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footer16.xml" ContentType="application/vnd.openxmlformats-officedocument.wordprocessingml.footer+xml"/>
  <Override PartName="/word/header20.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3276" w:rsidRDefault="00336555">
      <w:pPr>
        <w:tabs>
          <w:tab w:val="left" w:pos="3633"/>
        </w:tabs>
        <w:ind w:left="580"/>
        <w:rPr>
          <w:rFonts w:ascii="Times New Roman"/>
          <w:sz w:val="20"/>
        </w:rPr>
      </w:pPr>
      <w:r>
        <w:rPr>
          <w:noProof/>
        </w:rPr>
        <mc:AlternateContent>
          <mc:Choice Requires="wps">
            <w:drawing>
              <wp:anchor distT="0" distB="0" distL="114300" distR="114300" simplePos="0" relativeHeight="251663872" behindDoc="1" locked="0" layoutInCell="1" allowOverlap="1">
                <wp:simplePos x="0" y="0"/>
                <wp:positionH relativeFrom="page">
                  <wp:posOffset>2625090</wp:posOffset>
                </wp:positionH>
                <wp:positionV relativeFrom="page">
                  <wp:posOffset>7142480</wp:posOffset>
                </wp:positionV>
                <wp:extent cx="4234180" cy="548640"/>
                <wp:effectExtent l="0" t="0" r="0" b="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34180" cy="548640"/>
                        </a:xfrm>
                        <a:prstGeom prst="rect">
                          <a:avLst/>
                        </a:prstGeom>
                        <a:solidFill>
                          <a:srgbClr val="93B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F2EDB" id="Rectangle 17" o:spid="_x0000_s1026" style="position:absolute;margin-left:206.7pt;margin-top:562.4pt;width:333.4pt;height:43.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" fillcolor="#93b6d2" stroked="f">
                <v:path arrowok="t"/>
                <w10:wrap anchorx="page" anchory="page"/>
              </v:rect>
            </w:pict>
          </mc:Fallback>
        </mc:AlternateContent>
      </w:r>
      <w:r w:rsidR="00046AA1">
        <w:rPr>
          <w:rFonts w:ascii="Times New Roman"/>
          <w:noProof/>
          <w:position w:val="905"/>
          <w:sz w:val="20"/>
        </w:rPr>
        <w:drawing>
          <wp:inline distT="0" distB="0" distL="0" distR="0">
            <wp:extent cx="1576768" cy="59350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76768" cy="593502"/>
                    </a:xfrm>
                    <a:prstGeom prst="rect">
                      <a:avLst/>
                    </a:prstGeom>
                  </pic:spPr>
                </pic:pic>
              </a:graphicData>
            </a:graphic>
          </wp:inline>
        </w:drawing>
      </w:r>
      <w:r w:rsidR="00046AA1">
        <w:rPr>
          <w:rFonts w:ascii="Times New Roman"/>
          <w:position w:val="905"/>
          <w:sz w:val="20"/>
        </w:rPr>
        <w:tab/>
      </w:r>
      <w:r>
        <w:rPr>
          <w:rFonts w:ascii="Times New Roman"/>
          <w:noProof/>
          <w:sz w:val="20"/>
        </w:rPr>
        <mc:AlternateContent>
          <mc:Choice Requires="wps">
            <w:drawing>
              <wp:inline distT="0" distB="0" distL="0" distR="0">
                <wp:extent cx="4437380" cy="6852285"/>
                <wp:effectExtent l="0" t="0" r="0" b="0"/>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7380" cy="685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987"/>
                            </w:tblGrid>
                            <w:tr w:rsidR="002870D7">
                              <w:trPr>
                                <w:trHeight w:val="9926"/>
                              </w:trPr>
                              <w:tc>
                                <w:tcPr>
                                  <w:tcW w:w="6987" w:type="dxa"/>
                                </w:tcPr>
                                <w:p w:rsidR="002870D7" w:rsidRDefault="002870D7">
                                  <w:pPr>
                                    <w:pStyle w:val="TableParagraph"/>
                                    <w:spacing w:line="609" w:lineRule="exact"/>
                                    <w:ind w:left="115"/>
                                    <w:rPr>
                                      <w:rFonts w:ascii="Tw Cen MT"/>
                                      <w:sz w:val="56"/>
                                    </w:rPr>
                                  </w:pPr>
                                  <w:bookmarkStart w:id="0" w:name="1-Title_page"/>
                                  <w:bookmarkEnd w:id="0"/>
                                  <w:r>
                                    <w:rPr>
                                      <w:rFonts w:ascii="Tw Cen MT"/>
                                      <w:color w:val="775F54"/>
                                      <w:sz w:val="56"/>
                                    </w:rPr>
                                    <w:t>Washington State</w:t>
                                  </w:r>
                                </w:p>
                                <w:p w:rsidR="002870D7" w:rsidRDefault="002870D7">
                                  <w:pPr>
                                    <w:pStyle w:val="TableParagraph"/>
                                    <w:ind w:left="115" w:right="180"/>
                                    <w:rPr>
                                      <w:rFonts w:ascii="Tw Cen MT"/>
                                      <w:sz w:val="84"/>
                                    </w:rPr>
                                  </w:pPr>
                                  <w:r>
                                    <w:rPr>
                                      <w:rFonts w:ascii="Tw Cen MT"/>
                                      <w:color w:val="775F54"/>
                                      <w:sz w:val="84"/>
                                    </w:rPr>
                                    <w:t>Bridge to College Mathematics Course</w:t>
                                  </w:r>
                                </w:p>
                                <w:p w:rsidR="002870D7" w:rsidRDefault="002870D7">
                                  <w:pPr>
                                    <w:pStyle w:val="TableParagraph"/>
                                    <w:ind w:left="0"/>
                                    <w:rPr>
                                      <w:rFonts w:ascii="Times New Roman"/>
                                      <w:sz w:val="20"/>
                                    </w:rPr>
                                  </w:pPr>
                                </w:p>
                                <w:p w:rsidR="002870D7" w:rsidRDefault="002870D7">
                                  <w:pPr>
                                    <w:pStyle w:val="TableParagraph"/>
                                    <w:spacing w:before="3"/>
                                    <w:ind w:left="0"/>
                                    <w:rPr>
                                      <w:rFonts w:ascii="Times New Roman"/>
                                      <w:sz w:val="28"/>
                                    </w:rPr>
                                  </w:pPr>
                                </w:p>
                                <w:p w:rsidR="002870D7" w:rsidRDefault="002870D7">
                                  <w:pPr>
                                    <w:pStyle w:val="TableParagraph"/>
                                    <w:ind w:left="0"/>
                                    <w:rPr>
                                      <w:rFonts w:ascii="Times New Roman"/>
                                      <w:sz w:val="20"/>
                                    </w:rPr>
                                  </w:pPr>
                                  <w:r>
                                    <w:rPr>
                                      <w:rFonts w:ascii="Times New Roman"/>
                                      <w:noProof/>
                                      <w:sz w:val="20"/>
                                    </w:rPr>
                                    <w:drawing>
                                      <wp:inline distT="0" distB="0" distL="0" distR="0">
                                        <wp:extent cx="2116290" cy="19781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16290" cy="1978152"/>
                                                </a:xfrm>
                                                <a:prstGeom prst="rect">
                                                  <a:avLst/>
                                                </a:prstGeom>
                                              </pic:spPr>
                                            </pic:pic>
                                          </a:graphicData>
                                        </a:graphic>
                                      </wp:inline>
                                    </w:drawing>
                                  </w:r>
                                  <w:r>
                                    <w:rPr>
                                      <w:rFonts w:ascii="Times New Roman"/>
                                      <w:spacing w:val="-11"/>
                                      <w:sz w:val="20"/>
                                    </w:rPr>
                                    <w:t xml:space="preserve"> </w:t>
                                  </w:r>
                                  <w:r>
                                    <w:rPr>
                                      <w:rFonts w:ascii="Times New Roman"/>
                                      <w:noProof/>
                                      <w:spacing w:val="-11"/>
                                      <w:sz w:val="20"/>
                                    </w:rPr>
                                    <w:drawing>
                                      <wp:inline distT="0" distB="0" distL="0" distR="0">
                                        <wp:extent cx="2116290" cy="197815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116290" cy="1978152"/>
                                                </a:xfrm>
                                                <a:prstGeom prst="rect">
                                                  <a:avLst/>
                                                </a:prstGeom>
                                              </pic:spPr>
                                            </pic:pic>
                                          </a:graphicData>
                                        </a:graphic>
                                      </wp:inline>
                                    </w:drawing>
                                  </w:r>
                                </w:p>
                                <w:p w:rsidR="002870D7" w:rsidRDefault="002870D7">
                                  <w:pPr>
                                    <w:pStyle w:val="TableParagraph"/>
                                    <w:ind w:left="0"/>
                                    <w:rPr>
                                      <w:rFonts w:ascii="Times New Roman"/>
                                      <w:sz w:val="20"/>
                                    </w:rPr>
                                  </w:pPr>
                                  <w:r>
                                    <w:rPr>
                                      <w:rFonts w:ascii="Times New Roman"/>
                                      <w:noProof/>
                                      <w:sz w:val="20"/>
                                    </w:rPr>
                                    <w:drawing>
                                      <wp:inline distT="0" distB="0" distL="0" distR="0">
                                        <wp:extent cx="2116290" cy="197815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116290" cy="1978152"/>
                                                </a:xfrm>
                                                <a:prstGeom prst="rect">
                                                  <a:avLst/>
                                                </a:prstGeom>
                                              </pic:spPr>
                                            </pic:pic>
                                          </a:graphicData>
                                        </a:graphic>
                                      </wp:inline>
                                    </w:drawing>
                                  </w:r>
                                  <w:r>
                                    <w:rPr>
                                      <w:rFonts w:ascii="Times New Roman"/>
                                      <w:spacing w:val="-11"/>
                                      <w:sz w:val="20"/>
                                    </w:rPr>
                                    <w:t xml:space="preserve"> </w:t>
                                  </w:r>
                                  <w:r>
                                    <w:rPr>
                                      <w:rFonts w:ascii="Times New Roman"/>
                                      <w:noProof/>
                                      <w:spacing w:val="-11"/>
                                      <w:position w:val="1"/>
                                      <w:sz w:val="20"/>
                                    </w:rPr>
                                    <w:drawing>
                                      <wp:inline distT="0" distB="0" distL="0" distR="0">
                                        <wp:extent cx="2111807" cy="197396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111807" cy="1973961"/>
                                                </a:xfrm>
                                                <a:prstGeom prst="rect">
                                                  <a:avLst/>
                                                </a:prstGeom>
                                              </pic:spPr>
                                            </pic:pic>
                                          </a:graphicData>
                                        </a:graphic>
                                      </wp:inline>
                                    </w:drawing>
                                  </w:r>
                                </w:p>
                                <w:p w:rsidR="002870D7" w:rsidRDefault="002870D7">
                                  <w:pPr>
                                    <w:pStyle w:val="TableParagraph"/>
                                    <w:ind w:left="0"/>
                                    <w:rPr>
                                      <w:rFonts w:ascii="Times New Roman"/>
                                      <w:sz w:val="20"/>
                                    </w:rPr>
                                  </w:pPr>
                                </w:p>
                                <w:p w:rsidR="002870D7" w:rsidRDefault="002870D7">
                                  <w:pPr>
                                    <w:pStyle w:val="TableParagraph"/>
                                    <w:ind w:left="0"/>
                                    <w:rPr>
                                      <w:rFonts w:ascii="Times New Roman"/>
                                      <w:sz w:val="20"/>
                                    </w:rPr>
                                  </w:pPr>
                                </w:p>
                                <w:p w:rsidR="002870D7" w:rsidRDefault="002870D7">
                                  <w:pPr>
                                    <w:pStyle w:val="TableParagraph"/>
                                    <w:spacing w:before="10"/>
                                    <w:ind w:left="0"/>
                                    <w:rPr>
                                      <w:rFonts w:ascii="Times New Roman"/>
                                      <w:sz w:val="20"/>
                                    </w:rPr>
                                  </w:pPr>
                                </w:p>
                              </w:tc>
                            </w:tr>
                            <w:tr w:rsidR="002870D7">
                              <w:trPr>
                                <w:trHeight w:val="863"/>
                              </w:trPr>
                              <w:tc>
                                <w:tcPr>
                                  <w:tcW w:w="6987" w:type="dxa"/>
                                  <w:shd w:val="clear" w:color="auto" w:fill="93B6D2"/>
                                </w:tcPr>
                                <w:p w:rsidR="002870D7" w:rsidRDefault="002870D7">
                                  <w:pPr>
                                    <w:pStyle w:val="TableParagraph"/>
                                    <w:spacing w:before="105"/>
                                    <w:ind w:left="115"/>
                                    <w:rPr>
                                      <w:rFonts w:ascii="Tw Cen MT"/>
                                      <w:sz w:val="32"/>
                                    </w:rPr>
                                  </w:pPr>
                                  <w:r>
                                    <w:rPr>
                                      <w:rFonts w:ascii="Tw Cen MT"/>
                                      <w:color w:val="FFFFFF"/>
                                      <w:sz w:val="32"/>
                                    </w:rPr>
                                    <w:t>Adapted from Math Ready</w:t>
                                  </w:r>
                                </w:p>
                                <w:p w:rsidR="002870D7" w:rsidRDefault="002870D7">
                                  <w:pPr>
                                    <w:pStyle w:val="TableParagraph"/>
                                    <w:ind w:left="115"/>
                                    <w:rPr>
                                      <w:rFonts w:ascii="Tw Cen MT"/>
                                      <w:sz w:val="28"/>
                                    </w:rPr>
                                  </w:pPr>
                                  <w:r>
                                    <w:rPr>
                                      <w:rFonts w:ascii="Tw Cen MT"/>
                                      <w:color w:val="FFFFFF"/>
                                      <w:sz w:val="28"/>
                                    </w:rPr>
                                    <w:t>A Southern Regional Education Board Transition Course</w:t>
                                  </w:r>
                                </w:p>
                              </w:tc>
                            </w:tr>
                          </w:tbl>
                          <w:p w:rsidR="002870D7" w:rsidRDefault="002870D7">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349.4pt;height:5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" filled="f" stroked="f">
                <v:path arrowok="t"/>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987"/>
                      </w:tblGrid>
                      <w:tr w:rsidR="002870D7">
                        <w:trPr>
                          <w:trHeight w:val="9926"/>
                        </w:trPr>
                        <w:tc>
                          <w:tcPr>
                            <w:tcW w:w="6987" w:type="dxa"/>
                          </w:tcPr>
                          <w:p w:rsidR="002870D7" w:rsidRDefault="002870D7">
                            <w:pPr>
                              <w:pStyle w:val="TableParagraph"/>
                              <w:spacing w:line="609" w:lineRule="exact"/>
                              <w:ind w:left="115"/>
                              <w:rPr>
                                <w:rFonts w:ascii="Tw Cen MT"/>
                                <w:sz w:val="56"/>
                              </w:rPr>
                            </w:pPr>
                            <w:bookmarkStart w:id="1" w:name="1-Title_page"/>
                            <w:bookmarkEnd w:id="1"/>
                            <w:r>
                              <w:rPr>
                                <w:rFonts w:ascii="Tw Cen MT"/>
                                <w:color w:val="775F54"/>
                                <w:sz w:val="56"/>
                              </w:rPr>
                              <w:t>Washington State</w:t>
                            </w:r>
                          </w:p>
                          <w:p w:rsidR="002870D7" w:rsidRDefault="002870D7">
                            <w:pPr>
                              <w:pStyle w:val="TableParagraph"/>
                              <w:ind w:left="115" w:right="180"/>
                              <w:rPr>
                                <w:rFonts w:ascii="Tw Cen MT"/>
                                <w:sz w:val="84"/>
                              </w:rPr>
                            </w:pPr>
                            <w:r>
                              <w:rPr>
                                <w:rFonts w:ascii="Tw Cen MT"/>
                                <w:color w:val="775F54"/>
                                <w:sz w:val="84"/>
                              </w:rPr>
                              <w:t>Bridge to College Mathematics Course</w:t>
                            </w:r>
                          </w:p>
                          <w:p w:rsidR="002870D7" w:rsidRDefault="002870D7">
                            <w:pPr>
                              <w:pStyle w:val="TableParagraph"/>
                              <w:ind w:left="0"/>
                              <w:rPr>
                                <w:rFonts w:ascii="Times New Roman"/>
                                <w:sz w:val="20"/>
                              </w:rPr>
                            </w:pPr>
                          </w:p>
                          <w:p w:rsidR="002870D7" w:rsidRDefault="002870D7">
                            <w:pPr>
                              <w:pStyle w:val="TableParagraph"/>
                              <w:spacing w:before="3"/>
                              <w:ind w:left="0"/>
                              <w:rPr>
                                <w:rFonts w:ascii="Times New Roman"/>
                                <w:sz w:val="28"/>
                              </w:rPr>
                            </w:pPr>
                          </w:p>
                          <w:p w:rsidR="002870D7" w:rsidRDefault="002870D7">
                            <w:pPr>
                              <w:pStyle w:val="TableParagraph"/>
                              <w:ind w:left="0"/>
                              <w:rPr>
                                <w:rFonts w:ascii="Times New Roman"/>
                                <w:sz w:val="20"/>
                              </w:rPr>
                            </w:pPr>
                            <w:r>
                              <w:rPr>
                                <w:rFonts w:ascii="Times New Roman"/>
                                <w:noProof/>
                                <w:sz w:val="20"/>
                              </w:rPr>
                              <w:drawing>
                                <wp:inline distT="0" distB="0" distL="0" distR="0">
                                  <wp:extent cx="2116290" cy="197815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16290" cy="1978152"/>
                                          </a:xfrm>
                                          <a:prstGeom prst="rect">
                                            <a:avLst/>
                                          </a:prstGeom>
                                        </pic:spPr>
                                      </pic:pic>
                                    </a:graphicData>
                                  </a:graphic>
                                </wp:inline>
                              </w:drawing>
                            </w:r>
                            <w:r>
                              <w:rPr>
                                <w:rFonts w:ascii="Times New Roman"/>
                                <w:spacing w:val="-11"/>
                                <w:sz w:val="20"/>
                              </w:rPr>
                              <w:t xml:space="preserve"> </w:t>
                            </w:r>
                            <w:r>
                              <w:rPr>
                                <w:rFonts w:ascii="Times New Roman"/>
                                <w:noProof/>
                                <w:spacing w:val="-11"/>
                                <w:sz w:val="20"/>
                              </w:rPr>
                              <w:drawing>
                                <wp:inline distT="0" distB="0" distL="0" distR="0">
                                  <wp:extent cx="2116290" cy="197815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116290" cy="1978152"/>
                                          </a:xfrm>
                                          <a:prstGeom prst="rect">
                                            <a:avLst/>
                                          </a:prstGeom>
                                        </pic:spPr>
                                      </pic:pic>
                                    </a:graphicData>
                                  </a:graphic>
                                </wp:inline>
                              </w:drawing>
                            </w:r>
                          </w:p>
                          <w:p w:rsidR="002870D7" w:rsidRDefault="002870D7">
                            <w:pPr>
                              <w:pStyle w:val="TableParagraph"/>
                              <w:ind w:left="0"/>
                              <w:rPr>
                                <w:rFonts w:ascii="Times New Roman"/>
                                <w:sz w:val="20"/>
                              </w:rPr>
                            </w:pPr>
                            <w:r>
                              <w:rPr>
                                <w:rFonts w:ascii="Times New Roman"/>
                                <w:noProof/>
                                <w:sz w:val="20"/>
                              </w:rPr>
                              <w:drawing>
                                <wp:inline distT="0" distB="0" distL="0" distR="0">
                                  <wp:extent cx="2116290" cy="197815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2116290" cy="1978152"/>
                                          </a:xfrm>
                                          <a:prstGeom prst="rect">
                                            <a:avLst/>
                                          </a:prstGeom>
                                        </pic:spPr>
                                      </pic:pic>
                                    </a:graphicData>
                                  </a:graphic>
                                </wp:inline>
                              </w:drawing>
                            </w:r>
                            <w:r>
                              <w:rPr>
                                <w:rFonts w:ascii="Times New Roman"/>
                                <w:spacing w:val="-11"/>
                                <w:sz w:val="20"/>
                              </w:rPr>
                              <w:t xml:space="preserve"> </w:t>
                            </w:r>
                            <w:r>
                              <w:rPr>
                                <w:rFonts w:ascii="Times New Roman"/>
                                <w:noProof/>
                                <w:spacing w:val="-11"/>
                                <w:position w:val="1"/>
                                <w:sz w:val="20"/>
                              </w:rPr>
                              <w:drawing>
                                <wp:inline distT="0" distB="0" distL="0" distR="0">
                                  <wp:extent cx="2111807" cy="197396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2111807" cy="1973961"/>
                                          </a:xfrm>
                                          <a:prstGeom prst="rect">
                                            <a:avLst/>
                                          </a:prstGeom>
                                        </pic:spPr>
                                      </pic:pic>
                                    </a:graphicData>
                                  </a:graphic>
                                </wp:inline>
                              </w:drawing>
                            </w:r>
                          </w:p>
                          <w:p w:rsidR="002870D7" w:rsidRDefault="002870D7">
                            <w:pPr>
                              <w:pStyle w:val="TableParagraph"/>
                              <w:ind w:left="0"/>
                              <w:rPr>
                                <w:rFonts w:ascii="Times New Roman"/>
                                <w:sz w:val="20"/>
                              </w:rPr>
                            </w:pPr>
                          </w:p>
                          <w:p w:rsidR="002870D7" w:rsidRDefault="002870D7">
                            <w:pPr>
                              <w:pStyle w:val="TableParagraph"/>
                              <w:ind w:left="0"/>
                              <w:rPr>
                                <w:rFonts w:ascii="Times New Roman"/>
                                <w:sz w:val="20"/>
                              </w:rPr>
                            </w:pPr>
                          </w:p>
                          <w:p w:rsidR="002870D7" w:rsidRDefault="002870D7">
                            <w:pPr>
                              <w:pStyle w:val="TableParagraph"/>
                              <w:spacing w:before="10"/>
                              <w:ind w:left="0"/>
                              <w:rPr>
                                <w:rFonts w:ascii="Times New Roman"/>
                                <w:sz w:val="20"/>
                              </w:rPr>
                            </w:pPr>
                          </w:p>
                        </w:tc>
                      </w:tr>
                      <w:tr w:rsidR="002870D7">
                        <w:trPr>
                          <w:trHeight w:val="863"/>
                        </w:trPr>
                        <w:tc>
                          <w:tcPr>
                            <w:tcW w:w="6987" w:type="dxa"/>
                            <w:shd w:val="clear" w:color="auto" w:fill="93B6D2"/>
                          </w:tcPr>
                          <w:p w:rsidR="002870D7" w:rsidRDefault="002870D7">
                            <w:pPr>
                              <w:pStyle w:val="TableParagraph"/>
                              <w:spacing w:before="105"/>
                              <w:ind w:left="115"/>
                              <w:rPr>
                                <w:rFonts w:ascii="Tw Cen MT"/>
                                <w:sz w:val="32"/>
                              </w:rPr>
                            </w:pPr>
                            <w:r>
                              <w:rPr>
                                <w:rFonts w:ascii="Tw Cen MT"/>
                                <w:color w:val="FFFFFF"/>
                                <w:sz w:val="32"/>
                              </w:rPr>
                              <w:t>Adapted from Math Ready</w:t>
                            </w:r>
                          </w:p>
                          <w:p w:rsidR="002870D7" w:rsidRDefault="002870D7">
                            <w:pPr>
                              <w:pStyle w:val="TableParagraph"/>
                              <w:ind w:left="115"/>
                              <w:rPr>
                                <w:rFonts w:ascii="Tw Cen MT"/>
                                <w:sz w:val="28"/>
                              </w:rPr>
                            </w:pPr>
                            <w:r>
                              <w:rPr>
                                <w:rFonts w:ascii="Tw Cen MT"/>
                                <w:color w:val="FFFFFF"/>
                                <w:sz w:val="28"/>
                              </w:rPr>
                              <w:t>A Southern Regional Education Board Transition Course</w:t>
                            </w:r>
                          </w:p>
                        </w:tc>
                      </w:tr>
                    </w:tbl>
                    <w:p w:rsidR="002870D7" w:rsidRDefault="002870D7">
                      <w:pPr>
                        <w:pStyle w:val="BodyText"/>
                      </w:pPr>
                    </w:p>
                  </w:txbxContent>
                </v:textbox>
                <w10:anchorlock/>
              </v:shape>
            </w:pict>
          </mc:Fallback>
        </mc:AlternateContent>
      </w:r>
    </w:p>
    <w:p w:rsidR="00433276" w:rsidRDefault="00433276">
      <w:pPr>
        <w:pStyle w:val="BodyText"/>
        <w:rPr>
          <w:rFonts w:ascii="Times New Roman"/>
          <w:sz w:val="20"/>
        </w:rPr>
      </w:pPr>
    </w:p>
    <w:p w:rsidR="00433276" w:rsidRDefault="00433276">
      <w:pPr>
        <w:pStyle w:val="BodyText"/>
        <w:rPr>
          <w:rFonts w:ascii="Times New Roman"/>
          <w:sz w:val="20"/>
        </w:rPr>
      </w:pPr>
    </w:p>
    <w:p w:rsidR="00433276" w:rsidRDefault="00433276">
      <w:pPr>
        <w:pStyle w:val="BodyText"/>
        <w:rPr>
          <w:rFonts w:ascii="Times New Roman"/>
          <w:sz w:val="20"/>
        </w:rPr>
      </w:pPr>
    </w:p>
    <w:p w:rsidR="00433276" w:rsidRDefault="00433276">
      <w:pPr>
        <w:pStyle w:val="BodyText"/>
        <w:rPr>
          <w:rFonts w:ascii="Times New Roman"/>
          <w:sz w:val="20"/>
        </w:rPr>
      </w:pPr>
    </w:p>
    <w:p w:rsidR="00433276" w:rsidRDefault="00433276">
      <w:pPr>
        <w:pStyle w:val="BodyText"/>
        <w:rPr>
          <w:rFonts w:ascii="Times New Roman"/>
          <w:sz w:val="20"/>
        </w:rPr>
      </w:pPr>
    </w:p>
    <w:p w:rsidR="00433276" w:rsidRDefault="00285870">
      <w:pPr>
        <w:pStyle w:val="BodyText"/>
        <w:rPr>
          <w:rFonts w:ascii="Times New Roman"/>
          <w:sz w:val="20"/>
        </w:rPr>
      </w:pPr>
      <w:r>
        <w:rPr>
          <w:rFonts w:ascii="Tw Cen MT"/>
          <w:noProof/>
          <w:sz w:val="20"/>
        </w:rPr>
        <mc:AlternateContent>
          <mc:Choice Requires="wps">
            <w:drawing>
              <wp:anchor distT="0" distB="0" distL="114300" distR="114300" simplePos="0" relativeHeight="251677184" behindDoc="0" locked="0" layoutInCell="1" allowOverlap="1" wp14:anchorId="54F171C2" wp14:editId="4DA61078">
                <wp:simplePos x="0" y="0"/>
                <wp:positionH relativeFrom="column">
                  <wp:posOffset>2930</wp:posOffset>
                </wp:positionH>
                <wp:positionV relativeFrom="paragraph">
                  <wp:posOffset>144927</wp:posOffset>
                </wp:positionV>
                <wp:extent cx="7049477" cy="804545"/>
                <wp:effectExtent l="0" t="0" r="12065" b="8255"/>
                <wp:wrapNone/>
                <wp:docPr id="72" name="Text Box 72"/>
                <wp:cNvGraphicFramePr/>
                <a:graphic xmlns:a="http://schemas.openxmlformats.org/drawingml/2006/main">
                  <a:graphicData uri="http://schemas.microsoft.com/office/word/2010/wordprocessingShape">
                    <wps:wsp>
                      <wps:cNvSpPr txBox="1"/>
                      <wps:spPr>
                        <a:xfrm>
                          <a:off x="0" y="0"/>
                          <a:ext cx="7049477" cy="804545"/>
                        </a:xfrm>
                        <a:prstGeom prst="rect">
                          <a:avLst/>
                        </a:prstGeom>
                        <a:solidFill>
                          <a:schemeClr val="lt1"/>
                        </a:solidFill>
                        <a:ln w="6350">
                          <a:solidFill>
                            <a:prstClr val="black"/>
                          </a:solidFill>
                        </a:ln>
                      </wps:spPr>
                      <wps:txbx>
                        <w:txbxContent>
                          <w:p w:rsidR="002870D7" w:rsidRDefault="002870D7" w:rsidP="00285870">
                            <w:r>
                              <w:rPr>
                                <w:noProof/>
                              </w:rPr>
                              <w:drawing>
                                <wp:inline distT="0" distB="0" distL="0" distR="0" wp14:anchorId="4553C14A" wp14:editId="392B0807">
                                  <wp:extent cx="1391138" cy="52100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tab/>
                            </w:r>
                            <w:r>
                              <w:rPr>
                                <w:noProof/>
                              </w:rPr>
                              <w:drawing>
                                <wp:inline distT="0" distB="0" distL="0" distR="0" wp14:anchorId="42DFCDB5" wp14:editId="1EE37871">
                                  <wp:extent cx="1150620" cy="297180"/>
                                  <wp:effectExtent l="0" t="0" r="5080" b="0"/>
                                  <wp:docPr id="76"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14" cstate="print"/>
                                          <a:stretch>
                                            <a:fillRect/>
                                          </a:stretch>
                                        </pic:blipFill>
                                        <pic:spPr>
                                          <a:xfrm>
                                            <a:off x="0" y="0"/>
                                            <a:ext cx="1150620" cy="297180"/>
                                          </a:xfrm>
                                          <a:prstGeom prst="rect">
                                            <a:avLst/>
                                          </a:prstGeom>
                                        </pic:spPr>
                                      </pic:pic>
                                    </a:graphicData>
                                  </a:graphic>
                                </wp:inline>
                              </w:drawing>
                            </w:r>
                            <w:r>
                              <w:tab/>
                            </w:r>
                            <w:r>
                              <w:tab/>
                            </w:r>
                            <w:r>
                              <w:tab/>
                            </w:r>
                            <w:r>
                              <w:tab/>
                            </w:r>
                            <w:r>
                              <w:tab/>
                            </w:r>
                            <w:r>
                              <w:rPr>
                                <w:noProof/>
                              </w:rPr>
                              <w:drawing>
                                <wp:inline distT="0" distB="0" distL="0" distR="0" wp14:anchorId="179038CE" wp14:editId="12E001B1">
                                  <wp:extent cx="466969" cy="466969"/>
                                  <wp:effectExtent l="0" t="0" r="317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171C2" id="Text Box 72" o:spid="_x0000_s1027" type="#_x0000_t202" style="position:absolute;margin-left:.25pt;margin-top:11.4pt;width:555.1pt;height:6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" fillcolor="white [3201]" strokeweight=".5pt">
                <v:textbox>
                  <w:txbxContent>
                    <w:p w:rsidR="002870D7" w:rsidRDefault="002870D7" w:rsidP="00285870">
                      <w:r>
                        <w:rPr>
                          <w:noProof/>
                        </w:rPr>
                        <w:drawing>
                          <wp:inline distT="0" distB="0" distL="0" distR="0" wp14:anchorId="4553C14A" wp14:editId="392B0807">
                            <wp:extent cx="1391138" cy="521006"/>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tab/>
                      </w:r>
                      <w:r>
                        <w:rPr>
                          <w:noProof/>
                        </w:rPr>
                        <w:drawing>
                          <wp:inline distT="0" distB="0" distL="0" distR="0" wp14:anchorId="42DFCDB5" wp14:editId="1EE37871">
                            <wp:extent cx="1150620" cy="297180"/>
                            <wp:effectExtent l="0" t="0" r="5080" b="0"/>
                            <wp:docPr id="76"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14" cstate="print"/>
                                    <a:stretch>
                                      <a:fillRect/>
                                    </a:stretch>
                                  </pic:blipFill>
                                  <pic:spPr>
                                    <a:xfrm>
                                      <a:off x="0" y="0"/>
                                      <a:ext cx="1150620" cy="297180"/>
                                    </a:xfrm>
                                    <a:prstGeom prst="rect">
                                      <a:avLst/>
                                    </a:prstGeom>
                                  </pic:spPr>
                                </pic:pic>
                              </a:graphicData>
                            </a:graphic>
                          </wp:inline>
                        </w:drawing>
                      </w:r>
                      <w:r>
                        <w:tab/>
                      </w:r>
                      <w:r>
                        <w:tab/>
                      </w:r>
                      <w:r>
                        <w:tab/>
                      </w:r>
                      <w:r>
                        <w:tab/>
                      </w:r>
                      <w:r>
                        <w:tab/>
                      </w:r>
                      <w:r>
                        <w:rPr>
                          <w:noProof/>
                        </w:rPr>
                        <w:drawing>
                          <wp:inline distT="0" distB="0" distL="0" distR="0" wp14:anchorId="179038CE" wp14:editId="12E001B1">
                            <wp:extent cx="466969" cy="466969"/>
                            <wp:effectExtent l="0" t="0" r="317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p>
    <w:p w:rsidR="00433276" w:rsidRDefault="00433276">
      <w:pPr>
        <w:pStyle w:val="BodyText"/>
        <w:spacing w:before="3"/>
        <w:rPr>
          <w:rFonts w:ascii="Times New Roman"/>
          <w:sz w:val="11"/>
        </w:rPr>
      </w:pPr>
    </w:p>
    <w:p w:rsidR="00433276" w:rsidRDefault="00433276">
      <w:pPr>
        <w:rPr>
          <w:rFonts w:ascii="Times New Roman"/>
          <w:sz w:val="11"/>
        </w:rPr>
        <w:sectPr w:rsidR="00433276">
          <w:type w:val="continuous"/>
          <w:pgSz w:w="12240" w:h="15840"/>
          <w:pgMar w:top="1320" w:right="260" w:bottom="280" w:left="500" w:header="720" w:footer="720" w:gutter="0"/>
          <w:cols w:space="720"/>
        </w:sectPr>
      </w:pPr>
    </w:p>
    <w:p w:rsidR="00433276" w:rsidRDefault="00336555">
      <w:pPr>
        <w:pStyle w:val="BodyText"/>
        <w:spacing w:line="20" w:lineRule="exact"/>
        <w:ind w:left="546"/>
        <w:rPr>
          <w:rFonts w:ascii="Times New Roman"/>
          <w:sz w:val="2"/>
        </w:rPr>
      </w:pPr>
      <w:r>
        <w:rPr>
          <w:rFonts w:ascii="Times New Roman"/>
          <w:noProof/>
          <w:sz w:val="2"/>
        </w:rPr>
        <w:lastRenderedPageBreak/>
        <mc:AlternateContent>
          <mc:Choice Requires="wpg">
            <w:drawing>
              <wp:inline distT="0" distB="0" distL="0" distR="0">
                <wp:extent cx="6438900" cy="6350"/>
                <wp:effectExtent l="0" t="0" r="0" b="0"/>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6350"/>
                          <a:chOff x="0" y="0"/>
                          <a:chExt cx="10140" cy="10"/>
                        </a:xfrm>
                      </wpg:grpSpPr>
                      <wps:wsp>
                        <wps:cNvPr id="28" name="Line 15"/>
                        <wps:cNvCnPr>
                          <a:cxnSpLocks/>
                        </wps:cNvCnPr>
                        <wps:spPr bwMode="auto">
                          <a:xfrm>
                            <a:off x="0" y="5"/>
                            <a:ext cx="10140" cy="0"/>
                          </a:xfrm>
                          <a:prstGeom prst="line">
                            <a:avLst/>
                          </a:prstGeom>
                          <a:noFill/>
                          <a:ln w="6096">
                            <a:solidFill>
                              <a:srgbClr val="93B6D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ED2D4B" id="Group 14" o:spid="_x0000_s1026" style="width:507pt;height:.5pt;mso-position-horizontal-relative:char;mso-position-vertical-relative:line" coordsize="1014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">
                <v:line id="Line 15" o:spid="_x0000_s1027" style="position:absolute;visibility:visible;mso-wrap-style:square" from="0,5" to="1014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" strokecolor="#93b6d2" strokeweight=".48pt">
                  <o:lock v:ext="edit" shapetype="f"/>
                </v:line>
                <w10:anchorlock/>
              </v:group>
            </w:pict>
          </mc:Fallback>
        </mc:AlternateContent>
      </w:r>
    </w:p>
    <w:p w:rsidR="00433276" w:rsidRDefault="00433276">
      <w:pPr>
        <w:pStyle w:val="BodyText"/>
        <w:rPr>
          <w:rFonts w:ascii="Times New Roman"/>
          <w:sz w:val="20"/>
        </w:rPr>
      </w:pPr>
    </w:p>
    <w:p w:rsidR="00433276" w:rsidRDefault="00336555">
      <w:pPr>
        <w:pStyle w:val="BodyText"/>
        <w:spacing w:before="10"/>
        <w:rPr>
          <w:rFonts w:ascii="Times New Roman"/>
        </w:rPr>
      </w:pPr>
      <w:r>
        <w:rPr>
          <w:noProof/>
        </w:rPr>
        <mc:AlternateContent>
          <mc:Choice Requires="wps">
            <w:drawing>
              <wp:anchor distT="0" distB="0" distL="0" distR="0" simplePos="0" relativeHeight="251665920" behindDoc="1" locked="0" layoutInCell="1" allowOverlap="1">
                <wp:simplePos x="0" y="0"/>
                <wp:positionH relativeFrom="page">
                  <wp:posOffset>614045</wp:posOffset>
                </wp:positionH>
                <wp:positionV relativeFrom="paragraph">
                  <wp:posOffset>194945</wp:posOffset>
                </wp:positionV>
                <wp:extent cx="6545580" cy="861060"/>
                <wp:effectExtent l="0" t="0" r="0" b="2540"/>
                <wp:wrapTopAndBottom/>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5580" cy="8610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870D7" w:rsidRDefault="002870D7">
                            <w:pPr>
                              <w:spacing w:before="22" w:line="237" w:lineRule="auto"/>
                              <w:ind w:left="124" w:right="124"/>
                              <w:jc w:val="center"/>
                              <w:rPr>
                                <w:rFonts w:ascii="Tw Cen MT"/>
                                <w:sz w:val="24"/>
                              </w:rPr>
                            </w:pPr>
                            <w:r>
                              <w:rPr>
                                <w:rFonts w:ascii="Tw Cen MT"/>
                                <w:sz w:val="24"/>
                              </w:rPr>
                              <w:t xml:space="preserve">This course is dedicated to Katy </w:t>
                            </w:r>
                            <w:proofErr w:type="spellStart"/>
                            <w:r>
                              <w:rPr>
                                <w:rFonts w:ascii="Tw Cen MT"/>
                                <w:sz w:val="24"/>
                              </w:rPr>
                              <w:t>Absten</w:t>
                            </w:r>
                            <w:proofErr w:type="spellEnd"/>
                            <w:r>
                              <w:rPr>
                                <w:rFonts w:ascii="Tw Cen MT"/>
                                <w:sz w:val="24"/>
                              </w:rPr>
                              <w:t>, former Math Specialist at OSPI in Washington State. Katy was one of the first people to work on this project and was a true visionary in its creation and implementation.</w:t>
                            </w:r>
                          </w:p>
                          <w:p w:rsidR="002870D7" w:rsidRDefault="002870D7">
                            <w:pPr>
                              <w:spacing w:before="1" w:line="242" w:lineRule="auto"/>
                              <w:ind w:left="252" w:right="255" w:firstLine="1"/>
                              <w:jc w:val="center"/>
                              <w:rPr>
                                <w:rFonts w:ascii="Tw Cen MT" w:hAnsi="Tw Cen MT"/>
                                <w:sz w:val="24"/>
                              </w:rPr>
                            </w:pPr>
                            <w:r>
                              <w:rPr>
                                <w:rFonts w:ascii="Tw Cen MT" w:hAnsi="Tw Cen MT"/>
                                <w:sz w:val="24"/>
                              </w:rPr>
                              <w:t xml:space="preserve">Her work </w:t>
                            </w:r>
                            <w:r>
                              <w:rPr>
                                <w:rFonts w:ascii="Tw Cen MT" w:hAnsi="Tw Cen MT"/>
                                <w:spacing w:val="-3"/>
                                <w:sz w:val="24"/>
                              </w:rPr>
                              <w:t xml:space="preserve">was </w:t>
                            </w:r>
                            <w:r>
                              <w:rPr>
                                <w:rFonts w:ascii="Tw Cen MT" w:hAnsi="Tw Cen MT"/>
                                <w:sz w:val="24"/>
                              </w:rPr>
                              <w:t>instrumental in shaping all components of the course – the curriculum, the professional learning structures, and the partnerships. She believed strongly in empowering math students across</w:t>
                            </w:r>
                            <w:r>
                              <w:rPr>
                                <w:rFonts w:ascii="Tw Cen MT" w:hAnsi="Tw Cen MT"/>
                                <w:spacing w:val="-42"/>
                                <w:sz w:val="24"/>
                              </w:rPr>
                              <w:t xml:space="preserve"> </w:t>
                            </w:r>
                            <w:r>
                              <w:rPr>
                                <w:rFonts w:ascii="Tw Cen MT" w:hAnsi="Tw Cen MT"/>
                                <w:sz w:val="24"/>
                              </w:rPr>
                              <w:t>the state of Washington to learn mathematics and transform their lives in the</w:t>
                            </w:r>
                            <w:r>
                              <w:rPr>
                                <w:rFonts w:ascii="Tw Cen MT" w:hAnsi="Tw Cen MT"/>
                                <w:spacing w:val="-14"/>
                                <w:sz w:val="24"/>
                              </w:rPr>
                              <w:t xml:space="preserve"> </w:t>
                            </w:r>
                            <w:r>
                              <w:rPr>
                                <w:rFonts w:ascii="Tw Cen MT" w:hAnsi="Tw Cen MT"/>
                                <w:sz w:val="24"/>
                              </w:rPr>
                              <w:t>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48.35pt;margin-top:15.35pt;width:515.4pt;height:67.8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" filled="f" strokeweight=".48pt">
                <v:path arrowok="t"/>
                <v:textbox inset="0,0,0,0">
                  <w:txbxContent>
                    <w:p w:rsidR="002870D7" w:rsidRDefault="002870D7">
                      <w:pPr>
                        <w:spacing w:before="22" w:line="237" w:lineRule="auto"/>
                        <w:ind w:left="124" w:right="124"/>
                        <w:jc w:val="center"/>
                        <w:rPr>
                          <w:rFonts w:ascii="Tw Cen MT"/>
                          <w:sz w:val="24"/>
                        </w:rPr>
                      </w:pPr>
                      <w:r>
                        <w:rPr>
                          <w:rFonts w:ascii="Tw Cen MT"/>
                          <w:sz w:val="24"/>
                        </w:rPr>
                        <w:t xml:space="preserve">This course is dedicated to Katy </w:t>
                      </w:r>
                      <w:proofErr w:type="spellStart"/>
                      <w:r>
                        <w:rPr>
                          <w:rFonts w:ascii="Tw Cen MT"/>
                          <w:sz w:val="24"/>
                        </w:rPr>
                        <w:t>Absten</w:t>
                      </w:r>
                      <w:proofErr w:type="spellEnd"/>
                      <w:r>
                        <w:rPr>
                          <w:rFonts w:ascii="Tw Cen MT"/>
                          <w:sz w:val="24"/>
                        </w:rPr>
                        <w:t>, former Math Specialist at OSPI in Washington State. Katy was one of the first people to work on this project and was a true visionary in its creation and implementation.</w:t>
                      </w:r>
                    </w:p>
                    <w:p w:rsidR="002870D7" w:rsidRDefault="002870D7">
                      <w:pPr>
                        <w:spacing w:before="1" w:line="242" w:lineRule="auto"/>
                        <w:ind w:left="252" w:right="255" w:firstLine="1"/>
                        <w:jc w:val="center"/>
                        <w:rPr>
                          <w:rFonts w:ascii="Tw Cen MT" w:hAnsi="Tw Cen MT"/>
                          <w:sz w:val="24"/>
                        </w:rPr>
                      </w:pPr>
                      <w:r>
                        <w:rPr>
                          <w:rFonts w:ascii="Tw Cen MT" w:hAnsi="Tw Cen MT"/>
                          <w:sz w:val="24"/>
                        </w:rPr>
                        <w:t xml:space="preserve">Her work </w:t>
                      </w:r>
                      <w:r>
                        <w:rPr>
                          <w:rFonts w:ascii="Tw Cen MT" w:hAnsi="Tw Cen MT"/>
                          <w:spacing w:val="-3"/>
                          <w:sz w:val="24"/>
                        </w:rPr>
                        <w:t xml:space="preserve">was </w:t>
                      </w:r>
                      <w:r>
                        <w:rPr>
                          <w:rFonts w:ascii="Tw Cen MT" w:hAnsi="Tw Cen MT"/>
                          <w:sz w:val="24"/>
                        </w:rPr>
                        <w:t>instrumental in shaping all components of the course – the curriculum, the professional learning structures, and the partnerships. She believed strongly in empowering math students across</w:t>
                      </w:r>
                      <w:r>
                        <w:rPr>
                          <w:rFonts w:ascii="Tw Cen MT" w:hAnsi="Tw Cen MT"/>
                          <w:spacing w:val="-42"/>
                          <w:sz w:val="24"/>
                        </w:rPr>
                        <w:t xml:space="preserve"> </w:t>
                      </w:r>
                      <w:r>
                        <w:rPr>
                          <w:rFonts w:ascii="Tw Cen MT" w:hAnsi="Tw Cen MT"/>
                          <w:sz w:val="24"/>
                        </w:rPr>
                        <w:t>the state of Washington to learn mathematics and transform their lives in the</w:t>
                      </w:r>
                      <w:r>
                        <w:rPr>
                          <w:rFonts w:ascii="Tw Cen MT" w:hAnsi="Tw Cen MT"/>
                          <w:spacing w:val="-14"/>
                          <w:sz w:val="24"/>
                        </w:rPr>
                        <w:t xml:space="preserve"> </w:t>
                      </w:r>
                      <w:r>
                        <w:rPr>
                          <w:rFonts w:ascii="Tw Cen MT" w:hAnsi="Tw Cen MT"/>
                          <w:sz w:val="24"/>
                        </w:rPr>
                        <w:t>process.</w:t>
                      </w:r>
                    </w:p>
                  </w:txbxContent>
                </v:textbox>
                <w10:wrap type="topAndBottom" anchorx="page"/>
              </v:shape>
            </w:pict>
          </mc:Fallback>
        </mc:AlternateContent>
      </w:r>
    </w:p>
    <w:p w:rsidR="00433276" w:rsidRDefault="00433276">
      <w:pPr>
        <w:pStyle w:val="BodyText"/>
        <w:rPr>
          <w:rFonts w:ascii="Times New Roman"/>
          <w:sz w:val="20"/>
        </w:rPr>
      </w:pPr>
    </w:p>
    <w:p w:rsidR="00433276" w:rsidRDefault="00433276">
      <w:pPr>
        <w:pStyle w:val="BodyText"/>
        <w:spacing w:before="11"/>
        <w:rPr>
          <w:rFonts w:ascii="Times New Roman"/>
          <w:sz w:val="20"/>
        </w:rPr>
      </w:pPr>
    </w:p>
    <w:p w:rsidR="00433276" w:rsidRDefault="00046AA1">
      <w:pPr>
        <w:pStyle w:val="Heading5"/>
        <w:ind w:right="1502"/>
      </w:pPr>
      <w:r>
        <w:t xml:space="preserve">Alternate material licenses with different levels of user permission are clearly indicated next to the specific content in the unit and in the </w:t>
      </w:r>
      <w:proofErr w:type="gramStart"/>
      <w:r>
        <w:t>overview</w:t>
      </w:r>
      <w:proofErr w:type="gramEnd"/>
      <w:r>
        <w:t xml:space="preserve"> chart provided with this document.</w:t>
      </w:r>
    </w:p>
    <w:p w:rsidR="00433276" w:rsidRDefault="00046AA1">
      <w:pPr>
        <w:spacing w:before="120" w:line="264" w:lineRule="auto"/>
        <w:ind w:left="580" w:right="824"/>
        <w:rPr>
          <w:rFonts w:ascii="Tw Cen MT"/>
          <w:sz w:val="24"/>
        </w:rPr>
      </w:pPr>
      <w:r>
        <w:rPr>
          <w:rFonts w:ascii="Tw Cen MT"/>
          <w:sz w:val="24"/>
        </w:rPr>
        <w:t xml:space="preserve">Prior to making this course publicly available, we have reviewed its contents extensively to determine the correct ownership of the material and make sure the appropriate open licenses or copyright permission is in place. We will promptly remove any material that is determined to be violating the rights of others. If you believe that a portion of this book infringes another's copyright, contact Sally Zeiger Hanson, Project Manager, at </w:t>
      </w:r>
      <w:hyperlink r:id="rId16">
        <w:r>
          <w:rPr>
            <w:rFonts w:ascii="Tw Cen MT"/>
            <w:color w:val="345D7D"/>
            <w:sz w:val="24"/>
            <w:u w:val="single" w:color="345D7D"/>
          </w:rPr>
          <w:t>shanson@sbctc.edu</w:t>
        </w:r>
        <w:r>
          <w:rPr>
            <w:rFonts w:ascii="Tw Cen MT"/>
            <w:sz w:val="24"/>
          </w:rPr>
          <w:t>.</w:t>
        </w:r>
      </w:hyperlink>
    </w:p>
    <w:p w:rsidR="00433276" w:rsidRDefault="00046AA1">
      <w:pPr>
        <w:spacing w:before="181"/>
        <w:ind w:left="580" w:right="824"/>
        <w:rPr>
          <w:rFonts w:ascii="Tw Cen MT"/>
          <w:sz w:val="24"/>
        </w:rPr>
      </w:pPr>
      <w:r>
        <w:rPr>
          <w:rFonts w:ascii="Tw Cen MT"/>
          <w:sz w:val="24"/>
        </w:rPr>
        <w:t xml:space="preserve">This book is adapted primarily from the excellent Math Ready materials created by the </w:t>
      </w:r>
      <w:hyperlink r:id="rId17">
        <w:r>
          <w:rPr>
            <w:rFonts w:ascii="Tw Cen MT"/>
            <w:color w:val="345D7D"/>
            <w:sz w:val="24"/>
            <w:u w:val="single" w:color="345D7D"/>
          </w:rPr>
          <w:t>Southern</w:t>
        </w:r>
      </w:hyperlink>
      <w:r>
        <w:rPr>
          <w:rFonts w:ascii="Tw Cen MT"/>
          <w:color w:val="345D7D"/>
          <w:sz w:val="24"/>
        </w:rPr>
        <w:t xml:space="preserve"> </w:t>
      </w:r>
      <w:hyperlink r:id="rId18">
        <w:r>
          <w:rPr>
            <w:rFonts w:ascii="Tw Cen MT"/>
            <w:color w:val="345D7D"/>
            <w:sz w:val="24"/>
            <w:u w:val="single" w:color="345D7D"/>
          </w:rPr>
          <w:t>Regional Education Board</w:t>
        </w:r>
        <w:r>
          <w:rPr>
            <w:rFonts w:ascii="Tw Cen MT"/>
            <w:color w:val="345D7D"/>
            <w:sz w:val="24"/>
          </w:rPr>
          <w:t xml:space="preserve"> </w:t>
        </w:r>
      </w:hyperlink>
      <w:r>
        <w:rPr>
          <w:rFonts w:ascii="Tw Cen MT"/>
          <w:sz w:val="24"/>
        </w:rPr>
        <w:t xml:space="preserve">(SREB) which are licensed under the </w:t>
      </w:r>
      <w:hyperlink r:id="rId19">
        <w:r>
          <w:rPr>
            <w:rFonts w:ascii="Tw Cen MT"/>
            <w:color w:val="345D7D"/>
            <w:sz w:val="24"/>
            <w:u w:val="single" w:color="345D7D"/>
          </w:rPr>
          <w:t>Creative Commons Attribution-</w:t>
        </w:r>
      </w:hyperlink>
      <w:r>
        <w:rPr>
          <w:rFonts w:ascii="Tw Cen MT"/>
          <w:color w:val="345D7D"/>
          <w:sz w:val="24"/>
        </w:rPr>
        <w:t xml:space="preserve"> </w:t>
      </w:r>
      <w:hyperlink r:id="rId20">
        <w:proofErr w:type="spellStart"/>
        <w:r>
          <w:rPr>
            <w:rFonts w:ascii="Tw Cen MT"/>
            <w:color w:val="345D7D"/>
            <w:sz w:val="24"/>
            <w:u w:val="single" w:color="345D7D"/>
          </w:rPr>
          <w:t>NonCommercial</w:t>
        </w:r>
        <w:proofErr w:type="spellEnd"/>
        <w:r>
          <w:rPr>
            <w:rFonts w:ascii="Tw Cen MT"/>
            <w:color w:val="345D7D"/>
            <w:sz w:val="24"/>
            <w:u w:val="single" w:color="345D7D"/>
          </w:rPr>
          <w:t xml:space="preserve"> License</w:t>
        </w:r>
        <w:r>
          <w:rPr>
            <w:rFonts w:ascii="Tw Cen MT"/>
            <w:sz w:val="24"/>
          </w:rPr>
          <w:t xml:space="preserve">. </w:t>
        </w:r>
      </w:hyperlink>
      <w:r>
        <w:rPr>
          <w:rFonts w:ascii="Tw Cen MT"/>
          <w:sz w:val="24"/>
        </w:rPr>
        <w:t>We express our gratitude to SREB for their work on the transitioning to college and career readiness courses, without which the current book would not be possible.</w:t>
      </w:r>
    </w:p>
    <w:p w:rsidR="00433276" w:rsidRDefault="00433276">
      <w:pPr>
        <w:pStyle w:val="BodyText"/>
        <w:spacing w:before="10"/>
        <w:rPr>
          <w:rFonts w:ascii="Tw Cen MT"/>
          <w:sz w:val="21"/>
        </w:rPr>
      </w:pPr>
    </w:p>
    <w:p w:rsidR="00433276" w:rsidRDefault="00046AA1">
      <w:pPr>
        <w:ind w:left="580"/>
        <w:rPr>
          <w:rFonts w:ascii="Tw Cen MT"/>
          <w:sz w:val="24"/>
        </w:rPr>
      </w:pPr>
      <w:r>
        <w:rPr>
          <w:rFonts w:ascii="Tw Cen MT"/>
          <w:sz w:val="24"/>
        </w:rPr>
        <w:t>We also thank the wonderful contributions from the following sources:</w:t>
      </w:r>
    </w:p>
    <w:p w:rsidR="00433276" w:rsidRDefault="002870D7">
      <w:pPr>
        <w:spacing w:before="42"/>
        <w:ind w:left="580"/>
        <w:rPr>
          <w:rFonts w:ascii="Tw Cen MT"/>
          <w:sz w:val="24"/>
        </w:rPr>
      </w:pPr>
      <w:hyperlink r:id="rId21">
        <w:r w:rsidR="00046AA1">
          <w:rPr>
            <w:rFonts w:ascii="Tw Cen MT"/>
            <w:color w:val="345D7D"/>
            <w:sz w:val="24"/>
            <w:u w:val="single" w:color="345D7D"/>
          </w:rPr>
          <w:t>Dan Meyer Three Acts of a Mathematical Story</w:t>
        </w:r>
      </w:hyperlink>
    </w:p>
    <w:p w:rsidR="00433276" w:rsidRDefault="00046AA1">
      <w:pPr>
        <w:pStyle w:val="BodyText"/>
        <w:ind w:left="580"/>
        <w:rPr>
          <w:rFonts w:ascii="Tw Cen MT"/>
        </w:rPr>
      </w:pPr>
      <w:r>
        <w:rPr>
          <w:rFonts w:ascii="Tw Cen MT"/>
        </w:rPr>
        <w:t xml:space="preserve">varied </w:t>
      </w:r>
      <w:hyperlink r:id="rId22">
        <w:r>
          <w:rPr>
            <w:rFonts w:ascii="Tw Cen MT"/>
            <w:color w:val="345D7D"/>
            <w:u w:val="single" w:color="345D7D"/>
          </w:rPr>
          <w:t>Creative Commons</w:t>
        </w:r>
        <w:r>
          <w:rPr>
            <w:rFonts w:ascii="Tw Cen MT"/>
            <w:color w:val="345D7D"/>
          </w:rPr>
          <w:t xml:space="preserve"> </w:t>
        </w:r>
      </w:hyperlink>
      <w:r>
        <w:rPr>
          <w:rFonts w:ascii="Tw Cen MT"/>
        </w:rPr>
        <w:t>licenses</w:t>
      </w:r>
    </w:p>
    <w:p w:rsidR="00433276" w:rsidRDefault="002870D7">
      <w:pPr>
        <w:spacing w:before="120" w:line="260" w:lineRule="exact"/>
        <w:ind w:left="580"/>
        <w:rPr>
          <w:rFonts w:ascii="Tw Cen MT"/>
          <w:sz w:val="24"/>
        </w:rPr>
      </w:pPr>
      <w:hyperlink r:id="rId23">
        <w:r w:rsidR="00046AA1">
          <w:rPr>
            <w:rFonts w:ascii="Tw Cen MT"/>
            <w:color w:val="345D7D"/>
            <w:sz w:val="24"/>
            <w:u w:val="single" w:color="345D7D"/>
          </w:rPr>
          <w:t>Illustrative Mathematics</w:t>
        </w:r>
      </w:hyperlink>
    </w:p>
    <w:p w:rsidR="00433276" w:rsidRDefault="002870D7">
      <w:pPr>
        <w:pStyle w:val="BodyText"/>
        <w:spacing w:line="239" w:lineRule="exact"/>
        <w:ind w:left="580"/>
        <w:rPr>
          <w:rFonts w:ascii="Tw Cen MT"/>
        </w:rPr>
      </w:pPr>
      <w:hyperlink r:id="rId24">
        <w:r w:rsidR="00046AA1">
          <w:rPr>
            <w:rFonts w:ascii="Tw Cen MT"/>
            <w:color w:val="345D7D"/>
            <w:u w:val="single" w:color="345D7D"/>
          </w:rPr>
          <w:t>Creative Commons Attribution-</w:t>
        </w:r>
        <w:proofErr w:type="spellStart"/>
        <w:r w:rsidR="00046AA1">
          <w:rPr>
            <w:rFonts w:ascii="Tw Cen MT"/>
            <w:color w:val="345D7D"/>
            <w:u w:val="single" w:color="345D7D"/>
          </w:rPr>
          <w:t>NonCommercial</w:t>
        </w:r>
        <w:proofErr w:type="spellEnd"/>
        <w:r w:rsidR="00046AA1">
          <w:rPr>
            <w:rFonts w:ascii="Tw Cen MT"/>
            <w:color w:val="345D7D"/>
            <w:u w:val="single" w:color="345D7D"/>
          </w:rPr>
          <w:t>-</w:t>
        </w:r>
        <w:proofErr w:type="spellStart"/>
        <w:r w:rsidR="00046AA1">
          <w:rPr>
            <w:rFonts w:ascii="Tw Cen MT"/>
            <w:color w:val="345D7D"/>
            <w:u w:val="single" w:color="345D7D"/>
          </w:rPr>
          <w:t>ShareAlike</w:t>
        </w:r>
        <w:proofErr w:type="spellEnd"/>
        <w:r w:rsidR="00046AA1">
          <w:rPr>
            <w:rFonts w:ascii="Tw Cen MT"/>
            <w:color w:val="345D7D"/>
            <w:u w:val="single" w:color="345D7D"/>
          </w:rPr>
          <w:t xml:space="preserve"> license</w:t>
        </w:r>
      </w:hyperlink>
    </w:p>
    <w:p w:rsidR="00433276" w:rsidRDefault="002870D7">
      <w:pPr>
        <w:spacing w:before="120"/>
        <w:ind w:left="580"/>
        <w:rPr>
          <w:rFonts w:ascii="Tw Cen MT"/>
          <w:sz w:val="24"/>
        </w:rPr>
      </w:pPr>
      <w:hyperlink r:id="rId25">
        <w:r w:rsidR="00046AA1">
          <w:rPr>
            <w:rFonts w:ascii="Tw Cen MT"/>
            <w:color w:val="345D7D"/>
            <w:sz w:val="24"/>
            <w:u w:val="single" w:color="345D7D"/>
          </w:rPr>
          <w:t>Mathematics Assessment Project</w:t>
        </w:r>
      </w:hyperlink>
    </w:p>
    <w:p w:rsidR="00433276" w:rsidRDefault="002870D7">
      <w:pPr>
        <w:pStyle w:val="BodyText"/>
        <w:spacing w:before="1"/>
        <w:ind w:left="580"/>
        <w:rPr>
          <w:rFonts w:ascii="Tw Cen MT"/>
        </w:rPr>
      </w:pPr>
      <w:hyperlink r:id="rId26">
        <w:r w:rsidR="00046AA1">
          <w:rPr>
            <w:rFonts w:ascii="Tw Cen MT"/>
            <w:color w:val="345D7D"/>
            <w:u w:val="single" w:color="345D7D"/>
          </w:rPr>
          <w:t>Creative Commons Attribution-</w:t>
        </w:r>
        <w:proofErr w:type="spellStart"/>
        <w:r w:rsidR="00046AA1">
          <w:rPr>
            <w:rFonts w:ascii="Tw Cen MT"/>
            <w:color w:val="345D7D"/>
            <w:u w:val="single" w:color="345D7D"/>
          </w:rPr>
          <w:t>NonCommercial</w:t>
        </w:r>
        <w:proofErr w:type="spellEnd"/>
        <w:r w:rsidR="00046AA1">
          <w:rPr>
            <w:rFonts w:ascii="Tw Cen MT"/>
            <w:color w:val="345D7D"/>
            <w:u w:val="single" w:color="345D7D"/>
          </w:rPr>
          <w:t>-</w:t>
        </w:r>
        <w:proofErr w:type="spellStart"/>
        <w:r w:rsidR="00046AA1">
          <w:rPr>
            <w:rFonts w:ascii="Tw Cen MT"/>
            <w:color w:val="345D7D"/>
            <w:u w:val="single" w:color="345D7D"/>
          </w:rPr>
          <w:t>NoDerivs</w:t>
        </w:r>
        <w:proofErr w:type="spellEnd"/>
        <w:r w:rsidR="00046AA1">
          <w:rPr>
            <w:rFonts w:ascii="Tw Cen MT"/>
            <w:color w:val="345D7D"/>
            <w:u w:val="single" w:color="345D7D"/>
          </w:rPr>
          <w:t xml:space="preserve"> license</w:t>
        </w:r>
      </w:hyperlink>
    </w:p>
    <w:p w:rsidR="00433276" w:rsidRDefault="00433276">
      <w:pPr>
        <w:pStyle w:val="BodyText"/>
        <w:spacing w:before="1"/>
        <w:rPr>
          <w:rFonts w:ascii="Tw Cen MT"/>
        </w:rPr>
      </w:pPr>
    </w:p>
    <w:p w:rsidR="00433276" w:rsidRDefault="00046AA1">
      <w:pPr>
        <w:pStyle w:val="BodyText"/>
        <w:ind w:left="580"/>
        <w:rPr>
          <w:rFonts w:ascii="Tw Cen MT"/>
        </w:rPr>
      </w:pPr>
      <w:r>
        <w:rPr>
          <w:rFonts w:ascii="Tw Cen MT"/>
        </w:rPr>
        <w:t xml:space="preserve">Cover images are licensed under the </w:t>
      </w:r>
      <w:hyperlink r:id="rId27">
        <w:r>
          <w:rPr>
            <w:rFonts w:ascii="Tw Cen MT"/>
            <w:color w:val="345D7D"/>
            <w:u w:val="single" w:color="345D7D"/>
          </w:rPr>
          <w:t xml:space="preserve">Creative Commons Attribution: </w:t>
        </w:r>
        <w:proofErr w:type="spellStart"/>
        <w:r>
          <w:rPr>
            <w:rFonts w:ascii="Tw Cen MT"/>
            <w:color w:val="345D7D"/>
            <w:u w:val="single" w:color="345D7D"/>
          </w:rPr>
          <w:t>NonCommercial</w:t>
        </w:r>
        <w:proofErr w:type="spellEnd"/>
        <w:r>
          <w:rPr>
            <w:rFonts w:ascii="Tw Cen MT"/>
            <w:color w:val="345D7D"/>
            <w:u w:val="single" w:color="345D7D"/>
          </w:rPr>
          <w:t xml:space="preserve"> License</w:t>
        </w:r>
      </w:hyperlink>
    </w:p>
    <w:p w:rsidR="00433276" w:rsidRDefault="00046AA1">
      <w:pPr>
        <w:pStyle w:val="BodyText"/>
        <w:spacing w:before="36" w:line="276" w:lineRule="auto"/>
        <w:ind w:left="940" w:right="2370"/>
        <w:rPr>
          <w:rFonts w:ascii="Tw Cen MT"/>
        </w:rPr>
      </w:pPr>
      <w:r>
        <w:rPr>
          <w:rFonts w:ascii="Tw Cen MT"/>
          <w:color w:val="202023"/>
        </w:rPr>
        <w:t xml:space="preserve">Pi: The Transcendental Number by Tom Blackwell </w:t>
      </w:r>
      <w:hyperlink r:id="rId28">
        <w:r>
          <w:rPr>
            <w:rFonts w:ascii="Tw Cen MT"/>
            <w:color w:val="345D7D"/>
            <w:u w:val="single" w:color="345D7D"/>
          </w:rPr>
          <w:t>https://www.flickr.com/photos/tjblackwell/</w:t>
        </w:r>
      </w:hyperlink>
      <w:r>
        <w:rPr>
          <w:rFonts w:ascii="Tw Cen MT"/>
          <w:color w:val="345D7D"/>
        </w:rPr>
        <w:t xml:space="preserve"> </w:t>
      </w:r>
      <w:r>
        <w:rPr>
          <w:rFonts w:ascii="Tw Cen MT"/>
        </w:rPr>
        <w:t xml:space="preserve">Vegetable meets Mathematics by </w:t>
      </w:r>
      <w:proofErr w:type="spellStart"/>
      <w:r>
        <w:rPr>
          <w:rFonts w:ascii="Tw Cen MT"/>
        </w:rPr>
        <w:t>anroir</w:t>
      </w:r>
      <w:proofErr w:type="spellEnd"/>
      <w:r>
        <w:rPr>
          <w:rFonts w:ascii="Tw Cen MT"/>
          <w:spacing w:val="-5"/>
        </w:rPr>
        <w:t xml:space="preserve"> </w:t>
      </w:r>
      <w:hyperlink r:id="rId29">
        <w:r>
          <w:rPr>
            <w:rFonts w:ascii="Tw Cen MT"/>
            <w:color w:val="345D7D"/>
            <w:u w:val="single" w:color="345D7D"/>
          </w:rPr>
          <w:t>https://www.flickr.com/photos/anroir/</w:t>
        </w:r>
      </w:hyperlink>
    </w:p>
    <w:p w:rsidR="00433276" w:rsidRDefault="00046AA1">
      <w:pPr>
        <w:pStyle w:val="BodyText"/>
        <w:tabs>
          <w:tab w:val="left" w:pos="10690"/>
        </w:tabs>
        <w:spacing w:line="276" w:lineRule="auto"/>
        <w:ind w:left="940" w:right="787" w:hanging="29"/>
        <w:rPr>
          <w:rFonts w:ascii="Tw Cen MT"/>
        </w:rPr>
      </w:pPr>
      <w:r>
        <w:rPr>
          <w:rFonts w:ascii="Tw Cen MT"/>
          <w:spacing w:val="-33"/>
          <w:shd w:val="clear" w:color="auto" w:fill="F3F5F6"/>
        </w:rPr>
        <w:t xml:space="preserve"> </w:t>
      </w:r>
      <w:r>
        <w:rPr>
          <w:rFonts w:ascii="Tw Cen MT"/>
          <w:shd w:val="clear" w:color="auto" w:fill="F3F5F6"/>
        </w:rPr>
        <w:t>Conic section ellipse by Electric</w:t>
      </w:r>
      <w:r>
        <w:rPr>
          <w:rFonts w:ascii="Tw Cen MT"/>
          <w:spacing w:val="-29"/>
          <w:shd w:val="clear" w:color="auto" w:fill="F3F5F6"/>
        </w:rPr>
        <w:t xml:space="preserve"> </w:t>
      </w:r>
      <w:r>
        <w:rPr>
          <w:rFonts w:ascii="Tw Cen MT"/>
          <w:shd w:val="clear" w:color="auto" w:fill="F3F5F6"/>
        </w:rPr>
        <w:t>Eye</w:t>
      </w:r>
      <w:r>
        <w:rPr>
          <w:rFonts w:ascii="Tw Cen MT"/>
          <w:spacing w:val="-5"/>
          <w:shd w:val="clear" w:color="auto" w:fill="F3F5F6"/>
        </w:rPr>
        <w:t xml:space="preserve"> </w:t>
      </w:r>
      <w:hyperlink r:id="rId30">
        <w:r>
          <w:rPr>
            <w:rFonts w:ascii="Tw Cen MT"/>
            <w:color w:val="345D7D"/>
            <w:u w:val="single" w:color="345D7D"/>
            <w:shd w:val="clear" w:color="auto" w:fill="F3F5F6"/>
          </w:rPr>
          <w:t>https://www.flickr.com/photos/sightrays</w:t>
        </w:r>
      </w:hyperlink>
      <w:r>
        <w:rPr>
          <w:rFonts w:ascii="Tw Cen MT"/>
          <w:color w:val="345D7D"/>
          <w:u w:val="single" w:color="345D7D"/>
          <w:shd w:val="clear" w:color="auto" w:fill="F3F5F6"/>
        </w:rPr>
        <w:t>/</w:t>
      </w:r>
      <w:r>
        <w:rPr>
          <w:rFonts w:ascii="Tw Cen MT"/>
          <w:color w:val="345D7D"/>
          <w:u w:val="single" w:color="345D7D"/>
          <w:shd w:val="clear" w:color="auto" w:fill="F3F5F6"/>
        </w:rPr>
        <w:tab/>
      </w:r>
      <w:r>
        <w:rPr>
          <w:rFonts w:ascii="Tw Cen MT"/>
          <w:color w:val="345D7D"/>
        </w:rPr>
        <w:t xml:space="preserve">                                          </w:t>
      </w:r>
      <w:r>
        <w:rPr>
          <w:rFonts w:ascii="Tw Cen MT"/>
        </w:rPr>
        <w:t xml:space="preserve">Fractal Spiral 1 by Rosemarie </w:t>
      </w:r>
      <w:proofErr w:type="spellStart"/>
      <w:r>
        <w:rPr>
          <w:rFonts w:ascii="Tw Cen MT"/>
        </w:rPr>
        <w:t>s.w.</w:t>
      </w:r>
      <w:proofErr w:type="spellEnd"/>
      <w:r>
        <w:rPr>
          <w:rFonts w:ascii="Tw Cen MT"/>
          <w:spacing w:val="-29"/>
        </w:rPr>
        <w:t xml:space="preserve"> </w:t>
      </w:r>
      <w:hyperlink r:id="rId31">
        <w:r>
          <w:rPr>
            <w:rFonts w:ascii="Tw Cen MT"/>
            <w:color w:val="345D7D"/>
            <w:u w:val="single" w:color="345D7D"/>
          </w:rPr>
          <w:t>https://www.flickr.com/photos/rosemariesw/</w:t>
        </w:r>
      </w:hyperlink>
    </w:p>
    <w:p w:rsidR="00433276" w:rsidRDefault="00433276">
      <w:pPr>
        <w:pStyle w:val="BodyText"/>
        <w:spacing w:before="9"/>
        <w:rPr>
          <w:rFonts w:ascii="Tw Cen MT"/>
          <w:sz w:val="14"/>
        </w:rPr>
      </w:pPr>
    </w:p>
    <w:p w:rsidR="00433276" w:rsidRDefault="00046AA1">
      <w:pPr>
        <w:spacing w:before="101"/>
        <w:ind w:left="580" w:right="1763"/>
        <w:rPr>
          <w:rFonts w:ascii="Tw Cen MT"/>
          <w:sz w:val="24"/>
        </w:rPr>
      </w:pPr>
      <w:r>
        <w:rPr>
          <w:rFonts w:ascii="Tw Cen MT"/>
          <w:sz w:val="24"/>
        </w:rPr>
        <w:t>The initial course design work was supported by a grant from Rockefeller Philanthropy Advisors (</w:t>
      </w:r>
      <w:hyperlink r:id="rId32">
        <w:r>
          <w:rPr>
            <w:rFonts w:ascii="Tw Cen MT"/>
            <w:color w:val="345D7D"/>
            <w:sz w:val="24"/>
            <w:u w:val="single" w:color="345D7D"/>
          </w:rPr>
          <w:t>https://www.rockpa.org</w:t>
        </w:r>
      </w:hyperlink>
      <w:r>
        <w:rPr>
          <w:rFonts w:ascii="Tw Cen MT"/>
          <w:sz w:val="24"/>
        </w:rPr>
        <w:t>).</w:t>
      </w:r>
    </w:p>
    <w:p w:rsidR="00433276" w:rsidRDefault="00046AA1">
      <w:pPr>
        <w:spacing w:before="2" w:line="237" w:lineRule="auto"/>
        <w:ind w:left="580" w:right="824"/>
        <w:rPr>
          <w:rFonts w:ascii="Tw Cen MT"/>
          <w:sz w:val="24"/>
        </w:rPr>
      </w:pPr>
      <w:r>
        <w:rPr>
          <w:rFonts w:ascii="Tw Cen MT"/>
          <w:sz w:val="24"/>
        </w:rPr>
        <w:t>Course development and implementation is being supported by a grant from College Spark Washington (</w:t>
      </w:r>
      <w:hyperlink r:id="rId33">
        <w:r>
          <w:rPr>
            <w:rFonts w:ascii="Tw Cen MT"/>
            <w:color w:val="345D7D"/>
            <w:sz w:val="24"/>
            <w:u w:val="single" w:color="345D7D"/>
          </w:rPr>
          <w:t>http://www.collegespark.org</w:t>
        </w:r>
      </w:hyperlink>
      <w:r>
        <w:rPr>
          <w:rFonts w:ascii="Tw Cen MT"/>
          <w:sz w:val="24"/>
        </w:rPr>
        <w:t>).</w:t>
      </w:r>
    </w:p>
    <w:p w:rsidR="00433276" w:rsidRDefault="00046AA1">
      <w:pPr>
        <w:spacing w:before="1"/>
        <w:ind w:left="580"/>
        <w:rPr>
          <w:rFonts w:ascii="Tw Cen MT"/>
          <w:sz w:val="24"/>
        </w:rPr>
      </w:pPr>
      <w:r>
        <w:rPr>
          <w:rFonts w:ascii="Tw Cen MT"/>
          <w:sz w:val="24"/>
        </w:rPr>
        <w:t>July 2017 (updated June 20</w:t>
      </w:r>
      <w:r w:rsidR="00285870">
        <w:rPr>
          <w:rFonts w:ascii="Tw Cen MT"/>
          <w:sz w:val="24"/>
        </w:rPr>
        <w:t>20</w:t>
      </w:r>
      <w:r>
        <w:rPr>
          <w:rFonts w:ascii="Tw Cen MT"/>
          <w:sz w:val="24"/>
        </w:rPr>
        <w:t>)</w:t>
      </w:r>
    </w:p>
    <w:p w:rsidR="00433276" w:rsidRDefault="00433276">
      <w:pPr>
        <w:pStyle w:val="BodyText"/>
        <w:rPr>
          <w:rFonts w:ascii="Tw Cen MT"/>
          <w:sz w:val="20"/>
        </w:rPr>
      </w:pPr>
    </w:p>
    <w:p w:rsidR="00433276" w:rsidRDefault="00433276">
      <w:pPr>
        <w:pStyle w:val="BodyText"/>
        <w:rPr>
          <w:rFonts w:ascii="Tw Cen MT"/>
          <w:sz w:val="20"/>
        </w:rPr>
      </w:pPr>
    </w:p>
    <w:p w:rsidR="00433276" w:rsidRDefault="00433276">
      <w:pPr>
        <w:pStyle w:val="BodyText"/>
        <w:rPr>
          <w:rFonts w:ascii="Tw Cen MT"/>
          <w:sz w:val="20"/>
        </w:rPr>
      </w:pPr>
    </w:p>
    <w:p w:rsidR="00433276" w:rsidRDefault="00046AA1">
      <w:pPr>
        <w:pStyle w:val="BodyText"/>
        <w:spacing w:before="3"/>
        <w:rPr>
          <w:rFonts w:ascii="Tw Cen MT"/>
          <w:sz w:val="13"/>
        </w:rPr>
      </w:pPr>
      <w:r>
        <w:rPr>
          <w:noProof/>
        </w:rPr>
        <w:drawing>
          <wp:anchor distT="0" distB="0" distL="0" distR="0" simplePos="0" relativeHeight="251641344" behindDoc="0" locked="0" layoutInCell="1" allowOverlap="1">
            <wp:simplePos x="0" y="0"/>
            <wp:positionH relativeFrom="page">
              <wp:posOffset>685800</wp:posOffset>
            </wp:positionH>
            <wp:positionV relativeFrom="paragraph">
              <wp:posOffset>117053</wp:posOffset>
            </wp:positionV>
            <wp:extent cx="820939" cy="155067"/>
            <wp:effectExtent l="0" t="0" r="0" b="0"/>
            <wp:wrapTopAndBottom/>
            <wp:docPr id="17" name="image9.png" descr="http://mirrors.creativecommons.org/presskit/buttons/80x15/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4" cstate="print"/>
                    <a:stretch>
                      <a:fillRect/>
                    </a:stretch>
                  </pic:blipFill>
                  <pic:spPr>
                    <a:xfrm>
                      <a:off x="0" y="0"/>
                      <a:ext cx="820939" cy="155067"/>
                    </a:xfrm>
                    <a:prstGeom prst="rect">
                      <a:avLst/>
                    </a:prstGeom>
                  </pic:spPr>
                </pic:pic>
              </a:graphicData>
            </a:graphic>
          </wp:anchor>
        </w:drawing>
      </w:r>
    </w:p>
    <w:p w:rsidR="00433276" w:rsidRDefault="00433276">
      <w:pPr>
        <w:pStyle w:val="BodyText"/>
        <w:rPr>
          <w:rFonts w:ascii="Tw Cen MT"/>
          <w:sz w:val="20"/>
        </w:rPr>
      </w:pPr>
    </w:p>
    <w:p w:rsidR="00433276" w:rsidRDefault="00433276">
      <w:pPr>
        <w:pStyle w:val="BodyText"/>
        <w:rPr>
          <w:rFonts w:ascii="Tw Cen MT"/>
          <w:sz w:val="20"/>
        </w:rPr>
      </w:pPr>
    </w:p>
    <w:p w:rsidR="00433276" w:rsidRDefault="00433276">
      <w:pPr>
        <w:pStyle w:val="BodyText"/>
        <w:rPr>
          <w:rFonts w:ascii="Tw Cen MT"/>
          <w:sz w:val="20"/>
        </w:rPr>
      </w:pPr>
    </w:p>
    <w:p w:rsidR="00433276" w:rsidRDefault="00433276">
      <w:pPr>
        <w:pStyle w:val="BodyText"/>
        <w:spacing w:before="7"/>
        <w:rPr>
          <w:rFonts w:ascii="Tw Cen MT"/>
          <w:sz w:val="23"/>
        </w:rPr>
      </w:pPr>
    </w:p>
    <w:p w:rsidR="00433276" w:rsidRDefault="00046AA1">
      <w:pPr>
        <w:pStyle w:val="BodyText"/>
        <w:spacing w:before="1" w:line="264" w:lineRule="auto"/>
        <w:ind w:left="671" w:right="850"/>
        <w:rPr>
          <w:rFonts w:ascii="Tw Cen MT"/>
        </w:rPr>
      </w:pPr>
      <w:r>
        <w:rPr>
          <w:rFonts w:ascii="Tw Cen MT"/>
        </w:rPr>
        <w:t xml:space="preserve">Except where otherwise noted, Bridge to College Mathematics is licensed under a </w:t>
      </w:r>
      <w:hyperlink r:id="rId35">
        <w:r>
          <w:rPr>
            <w:rFonts w:ascii="Tw Cen MT"/>
            <w:color w:val="345D7D"/>
            <w:u w:val="single" w:color="345D7D"/>
          </w:rPr>
          <w:t>Creative Commons Attribution-</w:t>
        </w:r>
      </w:hyperlink>
      <w:r>
        <w:rPr>
          <w:rFonts w:ascii="Tw Cen MT"/>
          <w:color w:val="345D7D"/>
        </w:rPr>
        <w:t xml:space="preserve"> </w:t>
      </w:r>
      <w:hyperlink r:id="rId36">
        <w:proofErr w:type="spellStart"/>
        <w:r>
          <w:rPr>
            <w:rFonts w:ascii="Tw Cen MT"/>
            <w:color w:val="345D7D"/>
            <w:u w:val="single" w:color="345D7D"/>
          </w:rPr>
          <w:t>NonCommercial</w:t>
        </w:r>
        <w:proofErr w:type="spellEnd"/>
        <w:r>
          <w:rPr>
            <w:rFonts w:ascii="Tw Cen MT"/>
            <w:color w:val="345D7D"/>
            <w:u w:val="single" w:color="345D7D"/>
          </w:rPr>
          <w:t xml:space="preserve"> License</w:t>
        </w:r>
        <w:r>
          <w:rPr>
            <w:rFonts w:ascii="Tw Cen MT"/>
          </w:rPr>
          <w:t xml:space="preserve">. </w:t>
        </w:r>
      </w:hyperlink>
      <w:r>
        <w:rPr>
          <w:rFonts w:ascii="Tw Cen MT"/>
        </w:rPr>
        <w:t xml:space="preserve">This is a derivative work by the Washington </w:t>
      </w:r>
      <w:hyperlink r:id="rId37">
        <w:r>
          <w:rPr>
            <w:rFonts w:ascii="Tw Cen MT"/>
            <w:color w:val="345D7D"/>
            <w:u w:val="single" w:color="345D7D"/>
          </w:rPr>
          <w:t>Office of Superintendent of Public Instruction</w:t>
        </w:r>
      </w:hyperlink>
    </w:p>
    <w:p w:rsidR="00433276" w:rsidRDefault="00433276">
      <w:pPr>
        <w:spacing w:line="264" w:lineRule="auto"/>
        <w:rPr>
          <w:rFonts w:ascii="Tw Cen MT"/>
        </w:rPr>
        <w:sectPr w:rsidR="00433276">
          <w:footerReference w:type="default" r:id="rId38"/>
          <w:pgSz w:w="12240" w:h="15840"/>
          <w:pgMar w:top="960" w:right="260" w:bottom="1080" w:left="500" w:header="0" w:footer="881" w:gutter="0"/>
          <w:cols w:space="720"/>
        </w:sectPr>
      </w:pPr>
    </w:p>
    <w:p w:rsidR="00433276" w:rsidRDefault="00046AA1">
      <w:pPr>
        <w:pStyle w:val="BodyText"/>
        <w:ind w:left="8900"/>
        <w:rPr>
          <w:rFonts w:ascii="Tw Cen MT"/>
          <w:sz w:val="20"/>
        </w:rPr>
      </w:pPr>
      <w:r>
        <w:rPr>
          <w:rFonts w:ascii="Tw Cen MT"/>
          <w:noProof/>
          <w:sz w:val="20"/>
        </w:rPr>
        <w:lastRenderedPageBreak/>
        <w:drawing>
          <wp:inline distT="0" distB="0" distL="0" distR="0">
            <wp:extent cx="1203897" cy="453104"/>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8" cstate="print"/>
                    <a:stretch>
                      <a:fillRect/>
                    </a:stretch>
                  </pic:blipFill>
                  <pic:spPr>
                    <a:xfrm>
                      <a:off x="0" y="0"/>
                      <a:ext cx="1203897" cy="453104"/>
                    </a:xfrm>
                    <a:prstGeom prst="rect">
                      <a:avLst/>
                    </a:prstGeom>
                  </pic:spPr>
                </pic:pic>
              </a:graphicData>
            </a:graphic>
          </wp:inline>
        </w:drawing>
      </w:r>
    </w:p>
    <w:p w:rsidR="00433276" w:rsidRDefault="00433276">
      <w:pPr>
        <w:pStyle w:val="BodyText"/>
        <w:rPr>
          <w:rFonts w:ascii="Tw Cen MT"/>
          <w:sz w:val="20"/>
        </w:rPr>
      </w:pPr>
    </w:p>
    <w:p w:rsidR="00433276" w:rsidRDefault="00433276">
      <w:pPr>
        <w:pStyle w:val="BodyText"/>
        <w:spacing w:before="8"/>
        <w:rPr>
          <w:rFonts w:ascii="Tw Cen MT"/>
          <w:sz w:val="10"/>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67"/>
        <w:gridCol w:w="2784"/>
      </w:tblGrid>
      <w:tr w:rsidR="00433276">
        <w:trPr>
          <w:trHeight w:val="1170"/>
        </w:trPr>
        <w:tc>
          <w:tcPr>
            <w:tcW w:w="9351" w:type="dxa"/>
            <w:gridSpan w:val="2"/>
          </w:tcPr>
          <w:p w:rsidR="00433276" w:rsidRDefault="00046AA1">
            <w:pPr>
              <w:pStyle w:val="TableParagraph"/>
              <w:spacing w:line="464" w:lineRule="exact"/>
              <w:ind w:left="409" w:right="404"/>
              <w:jc w:val="center"/>
              <w:rPr>
                <w:rFonts w:ascii="Gill Sans MT"/>
                <w:b/>
                <w:sz w:val="44"/>
              </w:rPr>
            </w:pPr>
            <w:bookmarkStart w:id="2" w:name="2-Table_of_contents"/>
            <w:bookmarkEnd w:id="2"/>
            <w:r>
              <w:rPr>
                <w:rFonts w:ascii="Gill Sans MT"/>
                <w:b/>
                <w:color w:val="00AE50"/>
                <w:sz w:val="44"/>
              </w:rPr>
              <w:t>BRIDGE TO COLLEGE MATHEMATICS</w:t>
            </w:r>
          </w:p>
          <w:p w:rsidR="00433276" w:rsidRDefault="00046AA1">
            <w:pPr>
              <w:pStyle w:val="TableParagraph"/>
              <w:spacing w:before="10"/>
              <w:ind w:left="409" w:right="401"/>
              <w:jc w:val="center"/>
              <w:rPr>
                <w:rFonts w:ascii="Gill Sans MT"/>
                <w:b/>
                <w:sz w:val="36"/>
              </w:rPr>
            </w:pPr>
            <w:r>
              <w:rPr>
                <w:rFonts w:ascii="Gill Sans MT"/>
                <w:b/>
                <w:sz w:val="36"/>
              </w:rPr>
              <w:t>Course Introductory Materials</w:t>
            </w:r>
          </w:p>
        </w:tc>
      </w:tr>
      <w:tr w:rsidR="00433276">
        <w:trPr>
          <w:trHeight w:val="390"/>
        </w:trPr>
        <w:tc>
          <w:tcPr>
            <w:tcW w:w="6567" w:type="dxa"/>
          </w:tcPr>
          <w:p w:rsidR="00433276" w:rsidRDefault="00046AA1">
            <w:pPr>
              <w:pStyle w:val="TableParagraph"/>
              <w:spacing w:line="371" w:lineRule="exact"/>
              <w:rPr>
                <w:b/>
                <w:sz w:val="32"/>
              </w:rPr>
            </w:pPr>
            <w:r>
              <w:rPr>
                <w:b/>
                <w:sz w:val="32"/>
              </w:rPr>
              <w:t>Contents</w:t>
            </w:r>
          </w:p>
        </w:tc>
        <w:tc>
          <w:tcPr>
            <w:tcW w:w="2784" w:type="dxa"/>
          </w:tcPr>
          <w:p w:rsidR="00433276" w:rsidRDefault="00046AA1">
            <w:pPr>
              <w:pStyle w:val="TableParagraph"/>
              <w:spacing w:line="371" w:lineRule="exact"/>
              <w:ind w:left="984" w:right="980"/>
              <w:jc w:val="center"/>
              <w:rPr>
                <w:b/>
                <w:sz w:val="32"/>
              </w:rPr>
            </w:pPr>
            <w:r>
              <w:rPr>
                <w:b/>
                <w:sz w:val="32"/>
              </w:rPr>
              <w:t>Pages</w:t>
            </w:r>
          </w:p>
        </w:tc>
      </w:tr>
      <w:tr w:rsidR="00433276">
        <w:trPr>
          <w:trHeight w:val="781"/>
        </w:trPr>
        <w:tc>
          <w:tcPr>
            <w:tcW w:w="6567" w:type="dxa"/>
          </w:tcPr>
          <w:p w:rsidR="00433276" w:rsidRDefault="00046AA1">
            <w:pPr>
              <w:pStyle w:val="TableParagraph"/>
              <w:spacing w:line="388" w:lineRule="exact"/>
              <w:rPr>
                <w:sz w:val="32"/>
              </w:rPr>
            </w:pPr>
            <w:r>
              <w:rPr>
                <w:sz w:val="32"/>
              </w:rPr>
              <w:t>Introduction</w:t>
            </w:r>
          </w:p>
        </w:tc>
        <w:tc>
          <w:tcPr>
            <w:tcW w:w="2784" w:type="dxa"/>
          </w:tcPr>
          <w:p w:rsidR="00433276" w:rsidRDefault="00046AA1">
            <w:pPr>
              <w:pStyle w:val="TableParagraph"/>
              <w:spacing w:line="388" w:lineRule="exact"/>
              <w:ind w:left="984" w:right="980"/>
              <w:jc w:val="center"/>
              <w:rPr>
                <w:sz w:val="32"/>
              </w:rPr>
            </w:pPr>
            <w:r>
              <w:rPr>
                <w:sz w:val="32"/>
              </w:rPr>
              <w:t>1-3</w:t>
            </w:r>
          </w:p>
        </w:tc>
      </w:tr>
      <w:tr w:rsidR="00433276">
        <w:trPr>
          <w:trHeight w:val="782"/>
        </w:trPr>
        <w:tc>
          <w:tcPr>
            <w:tcW w:w="6567" w:type="dxa"/>
          </w:tcPr>
          <w:p w:rsidR="00433276" w:rsidRDefault="00046AA1">
            <w:pPr>
              <w:pStyle w:val="TableParagraph"/>
              <w:spacing w:line="389" w:lineRule="exact"/>
              <w:rPr>
                <w:sz w:val="32"/>
              </w:rPr>
            </w:pPr>
            <w:r>
              <w:rPr>
                <w:sz w:val="32"/>
              </w:rPr>
              <w:t>Course Name, Code &amp; Description</w:t>
            </w:r>
          </w:p>
        </w:tc>
        <w:tc>
          <w:tcPr>
            <w:tcW w:w="2784" w:type="dxa"/>
          </w:tcPr>
          <w:p w:rsidR="00433276" w:rsidRDefault="00046AA1">
            <w:pPr>
              <w:pStyle w:val="TableParagraph"/>
              <w:spacing w:line="389" w:lineRule="exact"/>
              <w:ind w:left="4"/>
              <w:jc w:val="center"/>
              <w:rPr>
                <w:sz w:val="32"/>
              </w:rPr>
            </w:pPr>
            <w:r>
              <w:rPr>
                <w:w w:val="99"/>
                <w:sz w:val="32"/>
              </w:rPr>
              <w:t>4</w:t>
            </w:r>
          </w:p>
        </w:tc>
      </w:tr>
      <w:tr w:rsidR="00433276">
        <w:trPr>
          <w:trHeight w:val="779"/>
        </w:trPr>
        <w:tc>
          <w:tcPr>
            <w:tcW w:w="6567" w:type="dxa"/>
          </w:tcPr>
          <w:p w:rsidR="00433276" w:rsidRDefault="00046AA1">
            <w:pPr>
              <w:pStyle w:val="TableParagraph"/>
              <w:spacing w:line="388" w:lineRule="exact"/>
              <w:rPr>
                <w:sz w:val="32"/>
              </w:rPr>
            </w:pPr>
            <w:r>
              <w:rPr>
                <w:sz w:val="32"/>
              </w:rPr>
              <w:t>Course Standards</w:t>
            </w:r>
          </w:p>
        </w:tc>
        <w:tc>
          <w:tcPr>
            <w:tcW w:w="2784" w:type="dxa"/>
          </w:tcPr>
          <w:p w:rsidR="00433276" w:rsidRDefault="00046AA1">
            <w:pPr>
              <w:pStyle w:val="TableParagraph"/>
              <w:spacing w:line="388" w:lineRule="exact"/>
              <w:ind w:left="984" w:right="980"/>
              <w:jc w:val="center"/>
              <w:rPr>
                <w:sz w:val="32"/>
              </w:rPr>
            </w:pPr>
            <w:r>
              <w:rPr>
                <w:sz w:val="32"/>
              </w:rPr>
              <w:t>5-8</w:t>
            </w:r>
          </w:p>
        </w:tc>
      </w:tr>
      <w:tr w:rsidR="00433276">
        <w:trPr>
          <w:trHeight w:val="781"/>
        </w:trPr>
        <w:tc>
          <w:tcPr>
            <w:tcW w:w="6567" w:type="dxa"/>
          </w:tcPr>
          <w:p w:rsidR="00433276" w:rsidRDefault="00046AA1">
            <w:pPr>
              <w:pStyle w:val="TableParagraph"/>
              <w:rPr>
                <w:sz w:val="32"/>
              </w:rPr>
            </w:pPr>
            <w:r>
              <w:rPr>
                <w:sz w:val="32"/>
              </w:rPr>
              <w:t>Course Overview and Pacing</w:t>
            </w:r>
          </w:p>
        </w:tc>
        <w:tc>
          <w:tcPr>
            <w:tcW w:w="2784" w:type="dxa"/>
          </w:tcPr>
          <w:p w:rsidR="00433276" w:rsidRDefault="00046AA1">
            <w:pPr>
              <w:pStyle w:val="TableParagraph"/>
              <w:ind w:left="984" w:right="979"/>
              <w:jc w:val="center"/>
              <w:rPr>
                <w:sz w:val="32"/>
              </w:rPr>
            </w:pPr>
            <w:r>
              <w:rPr>
                <w:sz w:val="32"/>
              </w:rPr>
              <w:t>9-10</w:t>
            </w:r>
          </w:p>
        </w:tc>
      </w:tr>
      <w:tr w:rsidR="00433276">
        <w:trPr>
          <w:trHeight w:val="1171"/>
        </w:trPr>
        <w:tc>
          <w:tcPr>
            <w:tcW w:w="6567" w:type="dxa"/>
          </w:tcPr>
          <w:p w:rsidR="00433276" w:rsidRDefault="00046AA1">
            <w:pPr>
              <w:pStyle w:val="TableParagraph"/>
              <w:ind w:right="190"/>
              <w:rPr>
                <w:sz w:val="32"/>
              </w:rPr>
            </w:pPr>
            <w:r>
              <w:rPr>
                <w:sz w:val="32"/>
              </w:rPr>
              <w:t>Recommended Priority for Student Enrollment &amp; Student Profile</w:t>
            </w:r>
          </w:p>
        </w:tc>
        <w:tc>
          <w:tcPr>
            <w:tcW w:w="2784" w:type="dxa"/>
          </w:tcPr>
          <w:p w:rsidR="00433276" w:rsidRDefault="00046AA1">
            <w:pPr>
              <w:pStyle w:val="TableParagraph"/>
              <w:spacing w:line="388" w:lineRule="exact"/>
              <w:ind w:left="980" w:right="980"/>
              <w:jc w:val="center"/>
              <w:rPr>
                <w:sz w:val="32"/>
              </w:rPr>
            </w:pPr>
            <w:r>
              <w:rPr>
                <w:sz w:val="32"/>
              </w:rPr>
              <w:t>11-14</w:t>
            </w:r>
          </w:p>
        </w:tc>
      </w:tr>
      <w:tr w:rsidR="00433276">
        <w:trPr>
          <w:trHeight w:val="781"/>
        </w:trPr>
        <w:tc>
          <w:tcPr>
            <w:tcW w:w="6567" w:type="dxa"/>
          </w:tcPr>
          <w:p w:rsidR="00433276" w:rsidRDefault="00046AA1">
            <w:pPr>
              <w:pStyle w:val="TableParagraph"/>
              <w:rPr>
                <w:sz w:val="32"/>
              </w:rPr>
            </w:pPr>
            <w:r>
              <w:rPr>
                <w:sz w:val="32"/>
              </w:rPr>
              <w:t>WA State SBAC Placement Agreement</w:t>
            </w:r>
          </w:p>
        </w:tc>
        <w:tc>
          <w:tcPr>
            <w:tcW w:w="2784" w:type="dxa"/>
          </w:tcPr>
          <w:p w:rsidR="00433276" w:rsidRDefault="00046AA1">
            <w:pPr>
              <w:pStyle w:val="TableParagraph"/>
              <w:ind w:left="980" w:right="980"/>
              <w:jc w:val="center"/>
              <w:rPr>
                <w:sz w:val="32"/>
              </w:rPr>
            </w:pPr>
            <w:r>
              <w:rPr>
                <w:sz w:val="32"/>
              </w:rPr>
              <w:t>15-16</w:t>
            </w:r>
          </w:p>
        </w:tc>
      </w:tr>
      <w:tr w:rsidR="00433276">
        <w:trPr>
          <w:trHeight w:val="781"/>
        </w:trPr>
        <w:tc>
          <w:tcPr>
            <w:tcW w:w="6567" w:type="dxa"/>
          </w:tcPr>
          <w:p w:rsidR="00433276" w:rsidRDefault="00046AA1">
            <w:pPr>
              <w:pStyle w:val="TableParagraph"/>
              <w:spacing w:line="388" w:lineRule="exact"/>
              <w:rPr>
                <w:sz w:val="32"/>
              </w:rPr>
            </w:pPr>
            <w:r>
              <w:rPr>
                <w:sz w:val="32"/>
              </w:rPr>
              <w:t>Assessment Practices &amp; Resources</w:t>
            </w:r>
          </w:p>
        </w:tc>
        <w:tc>
          <w:tcPr>
            <w:tcW w:w="2784" w:type="dxa"/>
          </w:tcPr>
          <w:p w:rsidR="00433276" w:rsidRDefault="00046AA1">
            <w:pPr>
              <w:pStyle w:val="TableParagraph"/>
              <w:spacing w:line="388" w:lineRule="exact"/>
              <w:ind w:left="981" w:right="980"/>
              <w:jc w:val="center"/>
              <w:rPr>
                <w:sz w:val="32"/>
              </w:rPr>
            </w:pPr>
            <w:r>
              <w:rPr>
                <w:sz w:val="32"/>
              </w:rPr>
              <w:t>17</w:t>
            </w:r>
          </w:p>
        </w:tc>
      </w:tr>
      <w:tr w:rsidR="00433276">
        <w:trPr>
          <w:trHeight w:val="782"/>
        </w:trPr>
        <w:tc>
          <w:tcPr>
            <w:tcW w:w="6567" w:type="dxa"/>
          </w:tcPr>
          <w:p w:rsidR="00433276" w:rsidRDefault="00046AA1">
            <w:pPr>
              <w:pStyle w:val="TableParagraph"/>
              <w:spacing w:line="388" w:lineRule="exact"/>
              <w:rPr>
                <w:sz w:val="32"/>
              </w:rPr>
            </w:pPr>
            <w:r>
              <w:rPr>
                <w:sz w:val="32"/>
              </w:rPr>
              <w:t>Course Supplies</w:t>
            </w:r>
          </w:p>
        </w:tc>
        <w:tc>
          <w:tcPr>
            <w:tcW w:w="2784" w:type="dxa"/>
          </w:tcPr>
          <w:p w:rsidR="00433276" w:rsidRDefault="00046AA1">
            <w:pPr>
              <w:pStyle w:val="TableParagraph"/>
              <w:spacing w:line="388" w:lineRule="exact"/>
              <w:ind w:left="981" w:right="980"/>
              <w:jc w:val="center"/>
              <w:rPr>
                <w:sz w:val="32"/>
              </w:rPr>
            </w:pPr>
            <w:r>
              <w:rPr>
                <w:sz w:val="32"/>
              </w:rPr>
              <w:t>18-19</w:t>
            </w:r>
          </w:p>
        </w:tc>
      </w:tr>
      <w:tr w:rsidR="00433276">
        <w:trPr>
          <w:trHeight w:val="780"/>
        </w:trPr>
        <w:tc>
          <w:tcPr>
            <w:tcW w:w="6567" w:type="dxa"/>
          </w:tcPr>
          <w:p w:rsidR="00433276" w:rsidRDefault="00046AA1">
            <w:pPr>
              <w:pStyle w:val="TableParagraph"/>
              <w:spacing w:line="389" w:lineRule="exact"/>
              <w:rPr>
                <w:sz w:val="32"/>
              </w:rPr>
            </w:pPr>
            <w:r>
              <w:rPr>
                <w:sz w:val="32"/>
              </w:rPr>
              <w:t>Online Course Supports</w:t>
            </w:r>
          </w:p>
        </w:tc>
        <w:tc>
          <w:tcPr>
            <w:tcW w:w="2784" w:type="dxa"/>
          </w:tcPr>
          <w:p w:rsidR="00433276" w:rsidRDefault="00046AA1">
            <w:pPr>
              <w:pStyle w:val="TableParagraph"/>
              <w:spacing w:line="389" w:lineRule="exact"/>
              <w:ind w:left="980" w:right="980"/>
              <w:jc w:val="center"/>
              <w:rPr>
                <w:sz w:val="32"/>
              </w:rPr>
            </w:pPr>
            <w:r>
              <w:rPr>
                <w:sz w:val="32"/>
              </w:rPr>
              <w:t>20</w:t>
            </w:r>
          </w:p>
        </w:tc>
      </w:tr>
      <w:tr w:rsidR="00433276">
        <w:trPr>
          <w:trHeight w:val="781"/>
        </w:trPr>
        <w:tc>
          <w:tcPr>
            <w:tcW w:w="6567" w:type="dxa"/>
          </w:tcPr>
          <w:p w:rsidR="00433276" w:rsidRDefault="00046AA1">
            <w:pPr>
              <w:pStyle w:val="TableParagraph"/>
              <w:spacing w:line="388" w:lineRule="exact"/>
              <w:rPr>
                <w:sz w:val="32"/>
              </w:rPr>
            </w:pPr>
            <w:r>
              <w:rPr>
                <w:sz w:val="32"/>
              </w:rPr>
              <w:t>Professional Learning and Support System</w:t>
            </w:r>
          </w:p>
        </w:tc>
        <w:tc>
          <w:tcPr>
            <w:tcW w:w="2784" w:type="dxa"/>
          </w:tcPr>
          <w:p w:rsidR="00433276" w:rsidRDefault="00046AA1">
            <w:pPr>
              <w:pStyle w:val="TableParagraph"/>
              <w:spacing w:line="388" w:lineRule="exact"/>
              <w:ind w:left="981" w:right="980"/>
              <w:jc w:val="center"/>
              <w:rPr>
                <w:sz w:val="32"/>
              </w:rPr>
            </w:pPr>
            <w:r>
              <w:rPr>
                <w:sz w:val="32"/>
              </w:rPr>
              <w:t>21-24</w:t>
            </w:r>
          </w:p>
        </w:tc>
      </w:tr>
      <w:tr w:rsidR="00433276">
        <w:trPr>
          <w:trHeight w:val="782"/>
        </w:trPr>
        <w:tc>
          <w:tcPr>
            <w:tcW w:w="6567" w:type="dxa"/>
          </w:tcPr>
          <w:p w:rsidR="00433276" w:rsidRDefault="00046AA1">
            <w:pPr>
              <w:pStyle w:val="TableParagraph"/>
              <w:spacing w:line="388" w:lineRule="exact"/>
              <w:rPr>
                <w:sz w:val="32"/>
              </w:rPr>
            </w:pPr>
            <w:r>
              <w:rPr>
                <w:sz w:val="32"/>
              </w:rPr>
              <w:t>Bridge Team Community of Practice protocols</w:t>
            </w:r>
          </w:p>
        </w:tc>
        <w:tc>
          <w:tcPr>
            <w:tcW w:w="2784" w:type="dxa"/>
          </w:tcPr>
          <w:p w:rsidR="00433276" w:rsidRDefault="00046AA1">
            <w:pPr>
              <w:pStyle w:val="TableParagraph"/>
              <w:spacing w:line="388" w:lineRule="exact"/>
              <w:ind w:left="981" w:right="980"/>
              <w:jc w:val="center"/>
              <w:rPr>
                <w:sz w:val="32"/>
              </w:rPr>
            </w:pPr>
            <w:r>
              <w:rPr>
                <w:sz w:val="32"/>
              </w:rPr>
              <w:t>25-</w:t>
            </w:r>
            <w:r w:rsidR="00C77D20">
              <w:rPr>
                <w:sz w:val="32"/>
              </w:rPr>
              <w:t>31</w:t>
            </w:r>
          </w:p>
        </w:tc>
      </w:tr>
      <w:tr w:rsidR="00433276">
        <w:trPr>
          <w:trHeight w:val="779"/>
        </w:trPr>
        <w:tc>
          <w:tcPr>
            <w:tcW w:w="6567" w:type="dxa"/>
          </w:tcPr>
          <w:p w:rsidR="00433276" w:rsidRDefault="00046AA1">
            <w:pPr>
              <w:pStyle w:val="TableParagraph"/>
              <w:spacing w:line="388" w:lineRule="exact"/>
              <w:rPr>
                <w:sz w:val="32"/>
              </w:rPr>
            </w:pPr>
            <w:r>
              <w:rPr>
                <w:sz w:val="32"/>
              </w:rPr>
              <w:t>Philosophy of Mathematics Learning &amp; Teaching</w:t>
            </w:r>
            <w:r w:rsidR="00C77D20">
              <w:rPr>
                <w:sz w:val="32"/>
              </w:rPr>
              <w:t xml:space="preserve"> (and references)</w:t>
            </w:r>
          </w:p>
        </w:tc>
        <w:tc>
          <w:tcPr>
            <w:tcW w:w="2784" w:type="dxa"/>
          </w:tcPr>
          <w:p w:rsidR="00433276" w:rsidRDefault="00C77D20">
            <w:pPr>
              <w:pStyle w:val="TableParagraph"/>
              <w:spacing w:line="388" w:lineRule="exact"/>
              <w:ind w:left="981" w:right="980"/>
              <w:jc w:val="center"/>
              <w:rPr>
                <w:sz w:val="32"/>
              </w:rPr>
            </w:pPr>
            <w:r>
              <w:rPr>
                <w:sz w:val="32"/>
              </w:rPr>
              <w:t>32</w:t>
            </w:r>
            <w:r w:rsidR="00046AA1">
              <w:rPr>
                <w:sz w:val="32"/>
              </w:rPr>
              <w:t>-3</w:t>
            </w:r>
            <w:r>
              <w:rPr>
                <w:sz w:val="32"/>
              </w:rPr>
              <w:t>5</w:t>
            </w:r>
          </w:p>
        </w:tc>
      </w:tr>
      <w:tr w:rsidR="00433276">
        <w:trPr>
          <w:trHeight w:val="390"/>
        </w:trPr>
        <w:tc>
          <w:tcPr>
            <w:tcW w:w="6567" w:type="dxa"/>
          </w:tcPr>
          <w:p w:rsidR="00433276" w:rsidRDefault="00046AA1">
            <w:pPr>
              <w:pStyle w:val="TableParagraph"/>
              <w:spacing w:line="371" w:lineRule="exact"/>
              <w:rPr>
                <w:sz w:val="32"/>
              </w:rPr>
            </w:pPr>
            <w:r>
              <w:rPr>
                <w:sz w:val="32"/>
              </w:rPr>
              <w:t>Acknowledgements</w:t>
            </w:r>
          </w:p>
        </w:tc>
        <w:tc>
          <w:tcPr>
            <w:tcW w:w="2784" w:type="dxa"/>
          </w:tcPr>
          <w:p w:rsidR="00433276" w:rsidRDefault="00046AA1">
            <w:pPr>
              <w:pStyle w:val="TableParagraph"/>
              <w:spacing w:line="371" w:lineRule="exact"/>
              <w:ind w:left="980" w:right="980"/>
              <w:jc w:val="center"/>
              <w:rPr>
                <w:sz w:val="32"/>
              </w:rPr>
            </w:pPr>
            <w:r>
              <w:rPr>
                <w:sz w:val="32"/>
              </w:rPr>
              <w:t>3</w:t>
            </w:r>
            <w:r w:rsidR="00C77D20">
              <w:rPr>
                <w:sz w:val="32"/>
              </w:rPr>
              <w:t>6</w:t>
            </w:r>
            <w:r>
              <w:rPr>
                <w:sz w:val="32"/>
              </w:rPr>
              <w:t>-3</w:t>
            </w:r>
            <w:r w:rsidR="00C77D20">
              <w:rPr>
                <w:sz w:val="32"/>
              </w:rPr>
              <w:t>7</w:t>
            </w:r>
          </w:p>
        </w:tc>
      </w:tr>
    </w:tbl>
    <w:p w:rsidR="00433276" w:rsidRDefault="00433276">
      <w:pPr>
        <w:pStyle w:val="BodyText"/>
        <w:rPr>
          <w:rFonts w:ascii="Tw Cen MT"/>
          <w:sz w:val="20"/>
        </w:rPr>
      </w:pPr>
    </w:p>
    <w:p w:rsidR="00433276" w:rsidRDefault="00285870">
      <w:pPr>
        <w:pStyle w:val="BodyText"/>
        <w:rPr>
          <w:rFonts w:ascii="Tw Cen MT"/>
          <w:sz w:val="20"/>
        </w:rPr>
      </w:pPr>
      <w:r>
        <w:rPr>
          <w:rFonts w:ascii="Tw Cen MT"/>
          <w:noProof/>
          <w:sz w:val="20"/>
        </w:rPr>
        <mc:AlternateContent>
          <mc:Choice Requires="wps">
            <w:drawing>
              <wp:anchor distT="0" distB="0" distL="114300" distR="114300" simplePos="0" relativeHeight="251675136" behindDoc="0" locked="0" layoutInCell="1" allowOverlap="1">
                <wp:simplePos x="0" y="0"/>
                <wp:positionH relativeFrom="column">
                  <wp:posOffset>690685</wp:posOffset>
                </wp:positionH>
                <wp:positionV relativeFrom="paragraph">
                  <wp:posOffset>134083</wp:posOffset>
                </wp:positionV>
                <wp:extent cx="5806830" cy="804984"/>
                <wp:effectExtent l="0" t="0" r="10160" b="8255"/>
                <wp:wrapNone/>
                <wp:docPr id="70" name="Text Box 70"/>
                <wp:cNvGraphicFramePr/>
                <a:graphic xmlns:a="http://schemas.openxmlformats.org/drawingml/2006/main">
                  <a:graphicData uri="http://schemas.microsoft.com/office/word/2010/wordprocessingShape">
                    <wps:wsp>
                      <wps:cNvSpPr txBox="1"/>
                      <wps:spPr>
                        <a:xfrm>
                          <a:off x="0" y="0"/>
                          <a:ext cx="5806830" cy="804984"/>
                        </a:xfrm>
                        <a:prstGeom prst="rect">
                          <a:avLst/>
                        </a:prstGeom>
                        <a:solidFill>
                          <a:schemeClr val="lt1"/>
                        </a:solidFill>
                        <a:ln w="6350">
                          <a:solidFill>
                            <a:prstClr val="black"/>
                          </a:solidFill>
                        </a:ln>
                      </wps:spPr>
                      <wps:txbx>
                        <w:txbxContent>
                          <w:p w:rsidR="002870D7" w:rsidRDefault="002870D7">
                            <w:r>
                              <w:rPr>
                                <w:noProof/>
                              </w:rPr>
                              <w:drawing>
                                <wp:inline distT="0" distB="0" distL="0" distR="0" wp14:anchorId="01D91BA2" wp14:editId="0105C79C">
                                  <wp:extent cx="1391138" cy="521006"/>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1F0C0792" wp14:editId="2B8B2A02">
                                  <wp:extent cx="1150620" cy="297180"/>
                                  <wp:effectExtent l="0" t="0" r="5080" b="0"/>
                                  <wp:docPr id="25"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14"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5E7A3BEC" wp14:editId="1259ABE5">
                                  <wp:extent cx="466969" cy="466969"/>
                                  <wp:effectExtent l="0" t="0" r="3175"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0" o:spid="_x0000_s1029" type="#_x0000_t202" style="position:absolute;margin-left:54.4pt;margin-top:10.55pt;width:457.25pt;height:63.4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" fillcolor="white [3201]" strokeweight=".5pt">
                <v:textbox>
                  <w:txbxContent>
                    <w:p w:rsidR="002870D7" w:rsidRDefault="002870D7">
                      <w:r>
                        <w:rPr>
                          <w:noProof/>
                        </w:rPr>
                        <w:drawing>
                          <wp:inline distT="0" distB="0" distL="0" distR="0" wp14:anchorId="01D91BA2" wp14:editId="0105C79C">
                            <wp:extent cx="1391138" cy="521006"/>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1F0C0792" wp14:editId="2B8B2A02">
                            <wp:extent cx="1150620" cy="297180"/>
                            <wp:effectExtent l="0" t="0" r="5080" b="0"/>
                            <wp:docPr id="25"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14"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5E7A3BEC" wp14:editId="1259ABE5">
                            <wp:extent cx="466969" cy="466969"/>
                            <wp:effectExtent l="0" t="0" r="3175" b="317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p>
    <w:p w:rsidR="00433276" w:rsidRDefault="00433276">
      <w:pPr>
        <w:pStyle w:val="BodyText"/>
        <w:rPr>
          <w:rFonts w:ascii="Tw Cen MT"/>
          <w:sz w:val="20"/>
        </w:rPr>
      </w:pPr>
    </w:p>
    <w:p w:rsidR="00433276" w:rsidRDefault="00285870" w:rsidP="00285870">
      <w:pPr>
        <w:pStyle w:val="BodyText"/>
        <w:spacing w:before="6"/>
        <w:rPr>
          <w:rFonts w:ascii="Tw Cen MT"/>
          <w:sz w:val="27"/>
        </w:rPr>
        <w:sectPr w:rsidR="00433276">
          <w:footerReference w:type="default" r:id="rId39"/>
          <w:pgSz w:w="12240" w:h="15840"/>
          <w:pgMar w:top="660" w:right="260" w:bottom="0" w:left="500" w:header="0" w:footer="0" w:gutter="0"/>
          <w:cols w:space="720"/>
        </w:sectPr>
      </w:pPr>
      <w:r>
        <w:rPr>
          <w:rFonts w:ascii="Tw Cen MT"/>
          <w:sz w:val="27"/>
        </w:rPr>
        <w:tab/>
      </w:r>
    </w:p>
    <w:p w:rsidR="00433276" w:rsidRDefault="00433276">
      <w:pPr>
        <w:pStyle w:val="BodyText"/>
        <w:rPr>
          <w:rFonts w:ascii="Tw Cen MT"/>
          <w:sz w:val="20"/>
        </w:rPr>
      </w:pPr>
    </w:p>
    <w:p w:rsidR="00433276" w:rsidRDefault="00336555">
      <w:pPr>
        <w:spacing w:before="191"/>
        <w:ind w:left="3047"/>
        <w:rPr>
          <w:rFonts w:ascii="Calibri Light"/>
          <w:sz w:val="36"/>
        </w:rPr>
      </w:pPr>
      <w:r>
        <w:rPr>
          <w:noProof/>
        </w:rPr>
        <mc:AlternateContent>
          <mc:Choice Requires="wps">
            <w:drawing>
              <wp:anchor distT="0" distB="0" distL="0" distR="0" simplePos="0" relativeHeight="251666944" behindDoc="1" locked="0" layoutInCell="1" allowOverlap="1">
                <wp:simplePos x="0" y="0"/>
                <wp:positionH relativeFrom="page">
                  <wp:posOffset>896620</wp:posOffset>
                </wp:positionH>
                <wp:positionV relativeFrom="paragraph">
                  <wp:posOffset>456565</wp:posOffset>
                </wp:positionV>
                <wp:extent cx="5981065" cy="0"/>
                <wp:effectExtent l="0" t="0" r="635" b="0"/>
                <wp:wrapTopAndBottom/>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6E7F" id="Line 1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5.95pt" to="541.55pt,3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" strokecolor="#5b9bd4" strokeweight=".96pt">
                <o:lock v:ext="edit" shapetype="f"/>
                <w10:wrap type="topAndBottom" anchorx="page"/>
              </v:line>
            </w:pict>
          </mc:Fallback>
        </mc:AlternateContent>
      </w:r>
      <w:r w:rsidR="00046AA1">
        <w:rPr>
          <w:noProof/>
        </w:rPr>
        <w:drawing>
          <wp:anchor distT="0" distB="0" distL="0" distR="0" simplePos="0" relativeHeight="251648512" behindDoc="0" locked="0" layoutInCell="1" allowOverlap="1">
            <wp:simplePos x="0" y="0"/>
            <wp:positionH relativeFrom="page">
              <wp:posOffset>914400</wp:posOffset>
            </wp:positionH>
            <wp:positionV relativeFrom="paragraph">
              <wp:posOffset>-122572</wp:posOffset>
            </wp:positionV>
            <wp:extent cx="1198118" cy="450976"/>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8" cstate="print"/>
                    <a:stretch>
                      <a:fillRect/>
                    </a:stretch>
                  </pic:blipFill>
                  <pic:spPr>
                    <a:xfrm>
                      <a:off x="0" y="0"/>
                      <a:ext cx="1198118" cy="450976"/>
                    </a:xfrm>
                    <a:prstGeom prst="rect">
                      <a:avLst/>
                    </a:prstGeom>
                  </pic:spPr>
                </pic:pic>
              </a:graphicData>
            </a:graphic>
          </wp:anchor>
        </w:drawing>
      </w:r>
      <w:bookmarkStart w:id="3" w:name="3-Course_Intro"/>
      <w:bookmarkEnd w:id="3"/>
      <w:r w:rsidR="00046AA1">
        <w:rPr>
          <w:rFonts w:ascii="Calibri Light"/>
          <w:color w:val="313D4F"/>
          <w:sz w:val="36"/>
        </w:rPr>
        <w:t>Washington Bridge to College Mathematics</w:t>
      </w:r>
    </w:p>
    <w:p w:rsidR="00433276" w:rsidRDefault="00433276">
      <w:pPr>
        <w:pStyle w:val="BodyText"/>
        <w:rPr>
          <w:rFonts w:ascii="Calibri Light"/>
          <w:sz w:val="20"/>
        </w:rPr>
      </w:pPr>
    </w:p>
    <w:p w:rsidR="00433276" w:rsidRDefault="00433276">
      <w:pPr>
        <w:pStyle w:val="BodyText"/>
        <w:rPr>
          <w:rFonts w:ascii="Calibri Light"/>
          <w:sz w:val="20"/>
        </w:rPr>
      </w:pPr>
    </w:p>
    <w:p w:rsidR="00433276" w:rsidRDefault="00433276">
      <w:pPr>
        <w:pStyle w:val="BodyText"/>
        <w:spacing w:before="7"/>
        <w:rPr>
          <w:rFonts w:ascii="Calibri Light"/>
        </w:rPr>
      </w:pPr>
    </w:p>
    <w:p w:rsidR="00433276" w:rsidRDefault="00046AA1">
      <w:pPr>
        <w:pStyle w:val="Heading2"/>
        <w:ind w:left="940"/>
      </w:pPr>
      <w:r>
        <w:rPr>
          <w:color w:val="001F5F"/>
        </w:rPr>
        <w:t>Course Introduction</w:t>
      </w:r>
    </w:p>
    <w:p w:rsidR="00433276" w:rsidRDefault="00433276">
      <w:pPr>
        <w:pStyle w:val="BodyText"/>
        <w:rPr>
          <w:rFonts w:ascii="Calibri Light"/>
          <w:sz w:val="32"/>
        </w:rPr>
      </w:pPr>
    </w:p>
    <w:p w:rsidR="00433276" w:rsidRDefault="00046AA1">
      <w:pPr>
        <w:pStyle w:val="BodyText"/>
        <w:spacing w:before="209"/>
        <w:ind w:left="940" w:right="1285" w:firstLine="719"/>
      </w:pPr>
      <w:r>
        <w:t>During the 2015-16 academic year, over 30,000 Washington state high school graduates from 2014-2015 enrolled in the state’s community and technical colleges (ERDC, 2018). Among those, 41% were required to take at least one pre-college course in mathematics (ERDC, 2018). While this overall percentage has decreased over the last few years (from 51% to 41%), there continue to be large gaps in college level placement rates in college level math (between 8 and 18 percent) for female students, historically underserved students of color (students identifying as Black, Hispanic, Native American, or Pacific Islander), first generation students (students who reported that their parent(s) had not finished college), and students receiving need-based aid (SBCTC Research Report 18-2, 2018).</w:t>
      </w:r>
    </w:p>
    <w:p w:rsidR="00433276" w:rsidRDefault="00433276">
      <w:pPr>
        <w:pStyle w:val="BodyText"/>
        <w:rPr>
          <w:sz w:val="23"/>
        </w:rPr>
      </w:pPr>
    </w:p>
    <w:p w:rsidR="00433276" w:rsidRDefault="00046AA1">
      <w:pPr>
        <w:pStyle w:val="BodyText"/>
        <w:spacing w:line="259" w:lineRule="auto"/>
        <w:ind w:left="940" w:right="1173" w:firstLine="719"/>
      </w:pPr>
      <w:r>
        <w:t>These courses are costly and time-consuming for students. In addition, each pre-college course a student is required to take significantly reduces their likelihood of earning a degree (Martorell and McFarlin, Jr., 2010). By the time students appear on the community or technical college campus, it is too late for the public K-12 system to assist them in developing the skills and abilities they need to succeed in college level mathematics and other courses. As a result, they must take costly pre-college courses and delay their engagement with many other discipline area</w:t>
      </w:r>
      <w:r>
        <w:rPr>
          <w:spacing w:val="-8"/>
        </w:rPr>
        <w:t xml:space="preserve"> </w:t>
      </w:r>
      <w:r>
        <w:t>courses.</w:t>
      </w:r>
    </w:p>
    <w:p w:rsidR="00433276" w:rsidRDefault="00046AA1">
      <w:pPr>
        <w:pStyle w:val="BodyText"/>
        <w:spacing w:before="159" w:line="259" w:lineRule="auto"/>
        <w:ind w:left="940" w:right="1197" w:firstLine="719"/>
      </w:pPr>
      <w:r>
        <w:t>With the advent of the Smarter Balanced assessment system in 2014-15, however, students began receiving clearer information regarding their college readiness skills before their senior year. The Smarter Balanced assessment results inform students, families, and teachers of students’ relative readiness for college and career. Many students will enter their senior year with the awareness that they are not yet college ready in mathematics. In fact, in the 2016-17 academic year only 26% of the high school juniors who took the assessment scored at or above college-ready (Levels 3 or 4), an improvement from the previous year two years’ results but still less than what we would hope to see. However, now that this information is available after the sophomore year, it is possible to serve these students before they attend a college or university and perhaps are required to take remedial classes there. This begs several questions, though. What do these students need? What are the crucial skills and abilities they need to develop in their senior year to be prepared for non-calculus pathway college level mathematics courses and the challenges they will face in their first year of higher</w:t>
      </w:r>
      <w:r>
        <w:rPr>
          <w:spacing w:val="-14"/>
        </w:rPr>
        <w:t xml:space="preserve"> </w:t>
      </w:r>
      <w:r>
        <w:t>education?</w:t>
      </w:r>
    </w:p>
    <w:p w:rsidR="00433276" w:rsidRDefault="00046AA1">
      <w:pPr>
        <w:pStyle w:val="BodyText"/>
        <w:spacing w:before="158" w:line="259" w:lineRule="auto"/>
        <w:ind w:left="940" w:right="1177" w:firstLine="719"/>
      </w:pPr>
      <w:r>
        <w:t>In Fall 2013, high school and higher education faculty from Washington state began meeting to answer these questions. They started by identifying what it means to be college ready in mathematics for non-calculus pathway courses. Using previously developed college readiness outcomes, the Common Core State Standards (CCSS), and newly generated student profiles of college readiness, faculty from across the K-16 system developed the Bridge to College Mathematics Transition Course Standards which include both content standards and the Standards for Mathematical Practices from the CCSS. Through</w:t>
      </w:r>
    </w:p>
    <w:p w:rsidR="00433276" w:rsidRDefault="00433276">
      <w:pPr>
        <w:spacing w:line="259" w:lineRule="auto"/>
        <w:sectPr w:rsidR="00433276">
          <w:footerReference w:type="default" r:id="rId40"/>
          <w:pgSz w:w="12240" w:h="15840"/>
          <w:pgMar w:top="1500" w:right="260" w:bottom="1120" w:left="500" w:header="0" w:footer="934" w:gutter="0"/>
          <w:pgNumType w:start="1"/>
          <w:cols w:space="720"/>
        </w:sectPr>
      </w:pPr>
    </w:p>
    <w:p w:rsidR="00433276" w:rsidRDefault="00046AA1">
      <w:pPr>
        <w:pStyle w:val="BodyText"/>
        <w:spacing w:before="37" w:line="259" w:lineRule="auto"/>
        <w:ind w:left="940" w:right="1752"/>
      </w:pPr>
      <w:r>
        <w:lastRenderedPageBreak/>
        <w:t>multiple conversations with a wide range of participants, these course standards were finalized by Spring 2014.</w:t>
      </w:r>
    </w:p>
    <w:p w:rsidR="00433276" w:rsidRDefault="00046AA1">
      <w:pPr>
        <w:pStyle w:val="BodyText"/>
        <w:spacing w:before="159" w:line="259" w:lineRule="auto"/>
        <w:ind w:left="940" w:right="1261" w:firstLine="719"/>
        <w:rPr>
          <w:sz w:val="23"/>
        </w:rPr>
      </w:pPr>
      <w:r>
        <w:t xml:space="preserve">Having settled on course standards, faculty and curriculum designers from K-12 and higher education started the process of developing the Bridge to College Mathematics curriculum. Participants considered the possibility of building all new curriculum, but since other states and regions had already developed a great deal of successful curriculum, they decided instead to examine the available models. Numerous open resource courses from the Southern Regional Education Board, University of Texas Dana Center, Kentucky Department of Education, Tennessee Board of Regents, Virginia Department of Education and West Virginia Department of Education and the Higher Education Policy Commission were examined, evaluated, and reviewed. The SREB Math Ready curriculum was selected by K-16 educators through a rigorous </w:t>
      </w:r>
      <w:r w:rsidR="00854B19">
        <w:t>review</w:t>
      </w:r>
      <w:r>
        <w:t xml:space="preserve"> process involving a rubric based on the course standards, the Common Core State Standards and the NCTM Mathematics Teaching Practices. </w:t>
      </w:r>
      <w:r>
        <w:rPr>
          <w:sz w:val="23"/>
        </w:rPr>
        <w:t>(NCTM, 2014).</w:t>
      </w:r>
    </w:p>
    <w:p w:rsidR="00433276" w:rsidRDefault="00046AA1">
      <w:pPr>
        <w:pStyle w:val="BodyText"/>
        <w:spacing w:before="159" w:line="259" w:lineRule="auto"/>
        <w:ind w:left="940" w:right="1364" w:firstLine="719"/>
      </w:pPr>
      <w:r>
        <w:t>In the summer of 2014, interested high school teachers and college faculty met to develop a deep understanding of the course and its alignment to the BTCM course standards and NCTM Mathematics Teaching Practices. Project leadership also participated in five days of SREB Math Ready teacher training at the High Schools that Work conference to gain insight into the course as well as the challenges of implementing a college readiness course statewide.</w:t>
      </w:r>
    </w:p>
    <w:p w:rsidR="00433276" w:rsidRDefault="00046AA1">
      <w:pPr>
        <w:pStyle w:val="BodyText"/>
        <w:spacing w:before="158" w:line="259" w:lineRule="auto"/>
        <w:ind w:left="940" w:right="1404" w:firstLine="719"/>
      </w:pPr>
      <w:r>
        <w:t>During the 2014-2015 school year, sixteen high school teachers across the state piloted the course in their high school classrooms. In addition, two community college faculty used units from the curriculum in their pre-college mathematics courses. Pilot teachers and students provided extensive feedback on the modules via online forums, face to face regional meetings, and telephone interviews with researchers. In the spring of 2015, a team of pilot teachers, community college faculty and instructional experts reviewed all feedback and revised lessons and units to improve alignment to the BTCM course standards and the NCTM Mathematics Teaching Practices. Additional resources such as curriculum guides, practice sets, and assessment banks were also developed to support teachers in implementing the course.</w:t>
      </w:r>
    </w:p>
    <w:p w:rsidR="00433276" w:rsidRDefault="00046AA1">
      <w:pPr>
        <w:pStyle w:val="BodyText"/>
        <w:spacing w:before="160" w:line="259" w:lineRule="auto"/>
        <w:ind w:left="940" w:right="1283" w:firstLine="719"/>
      </w:pPr>
      <w:r>
        <w:t xml:space="preserve">After being piloted and refined, both Bridge to College courses (Mathematics and English) were finalized and offered in full during the 2015-16 school year. In that first full year of implementation for the courses there were 74 districts, 114 high schools, and 210 teachers total (106 math) offering the courses, serving almost 4000 students (based on fall enrollment numbers from OSPI). The Bridge to College project </w:t>
      </w:r>
      <w:r w:rsidR="00854B19">
        <w:t>completed</w:t>
      </w:r>
      <w:r>
        <w:t xml:space="preserve"> its f</w:t>
      </w:r>
      <w:r w:rsidR="00854B19">
        <w:t>if</w:t>
      </w:r>
      <w:r>
        <w:t>th full year in the 201</w:t>
      </w:r>
      <w:r w:rsidR="00854B19">
        <w:t>9-20</w:t>
      </w:r>
      <w:r>
        <w:t xml:space="preserve"> school year. More than 1</w:t>
      </w:r>
      <w:r w:rsidR="00854B19">
        <w:t>5</w:t>
      </w:r>
      <w:r>
        <w:t>,000 students statewide have enrolled in Bridge to College Mathematics since the course was developed in 2014.</w:t>
      </w:r>
    </w:p>
    <w:p w:rsidR="00433276" w:rsidRDefault="00046AA1">
      <w:pPr>
        <w:pStyle w:val="BodyText"/>
        <w:spacing w:line="259" w:lineRule="auto"/>
        <w:ind w:left="940" w:right="1432"/>
      </w:pPr>
      <w:r>
        <w:t>Educators from across the Washington state K-16 system have worked hard to create the opportunity for students to see themselves as college students and, more importantly, develop the skills, abilities, and mindset necessary to succeed when they get to college. To date students and teachers have consistently reported that the course successfully meets these demands, and the Bridge to College Mathematics course continues to be refined through the ongoing work of the teachers and teacher- leaders involved in the course.</w:t>
      </w:r>
    </w:p>
    <w:p w:rsidR="00433276" w:rsidRDefault="00046AA1">
      <w:pPr>
        <w:pStyle w:val="BodyText"/>
        <w:spacing w:before="159" w:line="259" w:lineRule="auto"/>
        <w:ind w:left="940" w:right="1218" w:firstLine="719"/>
      </w:pPr>
      <w:r>
        <w:t xml:space="preserve">While a great deal of work has been done to develop this course and its supporting documents, there is no question that the most important work of this project begins and ends with teachers and students in the classroom. Students </w:t>
      </w:r>
      <w:r w:rsidR="0008075D">
        <w:t>may use their g</w:t>
      </w:r>
      <w:r>
        <w:t xml:space="preserve">rade of “B” or better </w:t>
      </w:r>
      <w:r w:rsidR="0008075D">
        <w:t xml:space="preserve">in Bridge to College for </w:t>
      </w:r>
    </w:p>
    <w:p w:rsidR="00433276" w:rsidRDefault="00433276">
      <w:pPr>
        <w:spacing w:line="259" w:lineRule="auto"/>
        <w:sectPr w:rsidR="00433276">
          <w:pgSz w:w="12240" w:h="15840"/>
          <w:pgMar w:top="1400" w:right="260" w:bottom="1220" w:left="500" w:header="0" w:footer="934" w:gutter="0"/>
          <w:cols w:space="720"/>
        </w:sectPr>
      </w:pPr>
    </w:p>
    <w:p w:rsidR="00433276" w:rsidRDefault="00046AA1">
      <w:pPr>
        <w:pStyle w:val="BodyText"/>
        <w:spacing w:before="37" w:line="259" w:lineRule="auto"/>
        <w:ind w:left="940" w:right="1398"/>
      </w:pPr>
      <w:r>
        <w:lastRenderedPageBreak/>
        <w:t>placement into non-calculus pathway college level math courses at all 34 of Washington state’s community and technical colleges as well as at Eastern Washington University</w:t>
      </w:r>
      <w:r w:rsidR="0008075D">
        <w:t xml:space="preserve">, </w:t>
      </w:r>
      <w:r>
        <w:t>without the need to take a placement test or provide other test scores or documentation. In doing so, the Washington state K-16 system is placing great trust in Bridge to College Mathematics teachers and students.</w:t>
      </w:r>
    </w:p>
    <w:p w:rsidR="00433276" w:rsidRDefault="00046AA1">
      <w:pPr>
        <w:pStyle w:val="BodyText"/>
        <w:spacing w:before="158" w:line="259" w:lineRule="auto"/>
        <w:ind w:left="940" w:right="1188" w:firstLine="719"/>
      </w:pPr>
      <w:r>
        <w:t xml:space="preserve">Teachers will not be alone in their work with this course, however. The Bridge to College project contains the structure for a powerful learning community support system. The BTCM </w:t>
      </w:r>
      <w:r>
        <w:rPr>
          <w:b/>
        </w:rPr>
        <w:t xml:space="preserve">Communities of Practice </w:t>
      </w:r>
      <w:r>
        <w:t>will connect high school teachers, college faculty, and instructional experts in an ongoing, regional partnership to foster authentic learning for all participants. Bridge Course Leaders and local course teachers will meet in regional teams on a regular basis to facilitate learning and provide support for all participants. These communities will provide ongoing support for teachers to improve their craft and increase student achievement of the course outcomes. While the outcomes, principles, and curriculum are powerful, there is no question that the Communities of Practice are the key element in the evolution of the course and the students it serves. The materials contained in the course provide the foundation for teachers in these Communities of Practice, and their students, to engage in complex, meaningful learning that will prepare all students for the college and career challenges they face immediately after high school.</w:t>
      </w:r>
    </w:p>
    <w:p w:rsidR="00433276" w:rsidRDefault="00433276">
      <w:pPr>
        <w:pStyle w:val="BodyText"/>
      </w:pPr>
    </w:p>
    <w:p w:rsidR="00433276" w:rsidRDefault="00433276">
      <w:pPr>
        <w:pStyle w:val="BodyText"/>
        <w:spacing w:before="12"/>
        <w:rPr>
          <w:sz w:val="27"/>
        </w:rPr>
      </w:pPr>
    </w:p>
    <w:p w:rsidR="00433276" w:rsidRDefault="00046AA1">
      <w:pPr>
        <w:pStyle w:val="BodyText"/>
        <w:ind w:left="940"/>
      </w:pPr>
      <w:r>
        <w:t xml:space="preserve">Education Research Data Center (ERDC), “High School Feedback </w:t>
      </w:r>
      <w:proofErr w:type="gramStart"/>
      <w:r>
        <w:t>Reports,“</w:t>
      </w:r>
      <w:proofErr w:type="gramEnd"/>
      <w:r>
        <w:t xml:space="preserve"> 2018.</w:t>
      </w:r>
    </w:p>
    <w:p w:rsidR="00433276" w:rsidRDefault="00046AA1">
      <w:pPr>
        <w:pStyle w:val="BodyText"/>
        <w:spacing w:before="19"/>
        <w:ind w:left="940"/>
      </w:pPr>
      <w:r>
        <w:t>&lt;https://erdc.wa.gov/data-dashboards/high-school-feedback-report&gt;</w:t>
      </w:r>
    </w:p>
    <w:p w:rsidR="00433276" w:rsidRDefault="00046AA1">
      <w:pPr>
        <w:pStyle w:val="BodyText"/>
        <w:spacing w:before="183" w:line="259" w:lineRule="auto"/>
        <w:ind w:left="940" w:right="1633"/>
      </w:pPr>
      <w:proofErr w:type="spellStart"/>
      <w:r>
        <w:t>Hodara</w:t>
      </w:r>
      <w:proofErr w:type="spellEnd"/>
      <w:r>
        <w:t xml:space="preserve">, M. and Xu, D. “Does Developmental Education Improve Labor Market Outcomes? Evidence from Two States.” </w:t>
      </w:r>
      <w:r>
        <w:rPr>
          <w:i/>
        </w:rPr>
        <w:t>A CAPSEE Working Paper</w:t>
      </w:r>
      <w:r>
        <w:t>, December 2014.</w:t>
      </w:r>
    </w:p>
    <w:p w:rsidR="00433276" w:rsidRDefault="00046AA1">
      <w:pPr>
        <w:pStyle w:val="BodyText"/>
        <w:spacing w:line="259" w:lineRule="auto"/>
        <w:ind w:left="940" w:right="1636"/>
      </w:pPr>
      <w:r>
        <w:t>&lt; https://ccrc.tc.columbia.edu/publications/does-developmental-education-improve-labor-market- outcomes.html&gt;</w:t>
      </w:r>
    </w:p>
    <w:p w:rsidR="00433276" w:rsidRDefault="00046AA1">
      <w:pPr>
        <w:pStyle w:val="BodyText"/>
        <w:spacing w:before="157"/>
        <w:ind w:left="940" w:right="1737"/>
        <w:jc w:val="both"/>
      </w:pPr>
      <w:r>
        <w:t>Washington State Board for Community and Technical College. SBCTC Research Report: Precollege Education and First Year Outcomes. &lt; https://</w:t>
      </w:r>
      <w:hyperlink r:id="rId41">
        <w:r>
          <w:t>www.sbctc.edu/colleges-staff/research/reports/pre-</w:t>
        </w:r>
      </w:hyperlink>
      <w:r>
        <w:t xml:space="preserve"> college-research.aspx&gt;</w:t>
      </w:r>
    </w:p>
    <w:p w:rsidR="00433276" w:rsidRDefault="00046AA1">
      <w:pPr>
        <w:spacing w:before="162"/>
        <w:ind w:left="940" w:right="1662"/>
      </w:pPr>
      <w:r>
        <w:t xml:space="preserve">National Council of Teachers of Mathematics. (2014a). </w:t>
      </w:r>
      <w:r>
        <w:rPr>
          <w:i/>
        </w:rPr>
        <w:t xml:space="preserve">Principles to actions: Ensuring mathematical success for all. </w:t>
      </w:r>
      <w:r>
        <w:t>Reston, VA: National Council of Teachers of Mathematics.</w:t>
      </w:r>
    </w:p>
    <w:p w:rsidR="00433276" w:rsidRDefault="00433276">
      <w:pPr>
        <w:sectPr w:rsidR="00433276">
          <w:pgSz w:w="12240" w:h="15840"/>
          <w:pgMar w:top="1400" w:right="260" w:bottom="1220" w:left="500" w:header="0" w:footer="934" w:gutter="0"/>
          <w:cols w:space="720"/>
        </w:sectPr>
      </w:pPr>
    </w:p>
    <w:p w:rsidR="00433276" w:rsidRDefault="00046AA1">
      <w:pPr>
        <w:pStyle w:val="BodyText"/>
        <w:ind w:left="8410"/>
        <w:rPr>
          <w:sz w:val="20"/>
        </w:rPr>
      </w:pPr>
      <w:r>
        <w:rPr>
          <w:noProof/>
          <w:sz w:val="20"/>
        </w:rPr>
        <w:lastRenderedPageBreak/>
        <w:drawing>
          <wp:inline distT="0" distB="0" distL="0" distR="0">
            <wp:extent cx="1186815" cy="446722"/>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8" cstate="print"/>
                    <a:stretch>
                      <a:fillRect/>
                    </a:stretch>
                  </pic:blipFill>
                  <pic:spPr>
                    <a:xfrm>
                      <a:off x="0" y="0"/>
                      <a:ext cx="1186815" cy="446722"/>
                    </a:xfrm>
                    <a:prstGeom prst="rect">
                      <a:avLst/>
                    </a:prstGeom>
                  </pic:spPr>
                </pic:pic>
              </a:graphicData>
            </a:graphic>
          </wp:inline>
        </w:drawing>
      </w:r>
    </w:p>
    <w:p w:rsidR="00433276" w:rsidRDefault="00046AA1">
      <w:pPr>
        <w:spacing w:before="3"/>
        <w:ind w:left="940"/>
        <w:rPr>
          <w:rFonts w:ascii="Gill Sans MT"/>
          <w:b/>
          <w:sz w:val="23"/>
        </w:rPr>
      </w:pPr>
      <w:bookmarkStart w:id="4" w:name="4-Course_code_and_description"/>
      <w:bookmarkEnd w:id="4"/>
      <w:r>
        <w:rPr>
          <w:rFonts w:ascii="Gill Sans MT"/>
          <w:b/>
          <w:color w:val="00AE50"/>
          <w:sz w:val="23"/>
        </w:rPr>
        <w:t>BRIDGE TO COLLEGE MATHEMATICS</w:t>
      </w:r>
    </w:p>
    <w:p w:rsidR="00433276" w:rsidRDefault="00433276">
      <w:pPr>
        <w:pStyle w:val="BodyText"/>
        <w:rPr>
          <w:rFonts w:ascii="Gill Sans MT"/>
          <w:b/>
          <w:sz w:val="25"/>
        </w:rPr>
      </w:pPr>
    </w:p>
    <w:p w:rsidR="00433276" w:rsidRDefault="00046AA1">
      <w:pPr>
        <w:ind w:left="940"/>
        <w:rPr>
          <w:b/>
          <w:sz w:val="24"/>
        </w:rPr>
      </w:pPr>
      <w:r>
        <w:rPr>
          <w:b/>
          <w:sz w:val="24"/>
        </w:rPr>
        <w:t>Course Name, Code and Description</w:t>
      </w:r>
    </w:p>
    <w:p w:rsidR="00433276" w:rsidRDefault="00433276">
      <w:pPr>
        <w:pStyle w:val="BodyText"/>
        <w:spacing w:before="1"/>
        <w:rPr>
          <w:b/>
          <w:sz w:val="23"/>
        </w:rPr>
      </w:pPr>
    </w:p>
    <w:p w:rsidR="00433276" w:rsidRDefault="00046AA1">
      <w:pPr>
        <w:pStyle w:val="BodyText"/>
        <w:spacing w:before="56"/>
        <w:ind w:left="940" w:right="1243"/>
      </w:pPr>
      <w:r>
        <w:rPr>
          <w:i/>
        </w:rPr>
        <w:t xml:space="preserve">Bridge to College Mathematics </w:t>
      </w:r>
      <w:r>
        <w:t>is a year-long course focusing on the key mathematics readiness standards from Washington State’s K-12 Learning Standards for Mathematics (the Common Core State Standards, CCSS-M) as well as the eight Standards for Mathematical Practices. The course is designed to prepare students for entrance into non-calculus pathway introductory college level mathematics courses. The course addresses key learning standards for high school including Algebra I, statistics, geometry, and Algebra II standards essential for college- and career-readiness.</w:t>
      </w:r>
    </w:p>
    <w:p w:rsidR="00433276" w:rsidRDefault="00433276">
      <w:pPr>
        <w:pStyle w:val="BodyText"/>
      </w:pPr>
    </w:p>
    <w:p w:rsidR="00433276" w:rsidRDefault="00433276">
      <w:pPr>
        <w:pStyle w:val="BodyText"/>
      </w:pPr>
    </w:p>
    <w:p w:rsidR="00433276" w:rsidRDefault="00433276">
      <w:pPr>
        <w:pStyle w:val="BodyText"/>
      </w:pPr>
    </w:p>
    <w:p w:rsidR="00433276" w:rsidRDefault="00046AA1">
      <w:pPr>
        <w:pStyle w:val="Heading7"/>
        <w:spacing w:before="1"/>
        <w:ind w:left="940"/>
      </w:pPr>
      <w:r>
        <w:t>Course Name and Code: Bridge to College Mathematics -</w:t>
      </w:r>
      <w:r>
        <w:rPr>
          <w:spacing w:val="-21"/>
        </w:rPr>
        <w:t xml:space="preserve"> </w:t>
      </w:r>
      <w:r>
        <w:t>#WA0003</w:t>
      </w:r>
    </w:p>
    <w:p w:rsidR="00433276" w:rsidRDefault="00433276">
      <w:pPr>
        <w:pStyle w:val="BodyText"/>
        <w:rPr>
          <w:b/>
        </w:rPr>
      </w:pPr>
    </w:p>
    <w:p w:rsidR="00433276" w:rsidRDefault="00046AA1">
      <w:pPr>
        <w:pStyle w:val="BodyText"/>
        <w:spacing w:line="259" w:lineRule="auto"/>
        <w:ind w:left="940" w:right="1392"/>
      </w:pPr>
      <w:r>
        <w:rPr>
          <w:b/>
        </w:rPr>
        <w:t xml:space="preserve">Course Description: </w:t>
      </w:r>
      <w:r>
        <w:t xml:space="preserve">The course curriculum emphasizes modeling with mathematics and the Standards for Mathematical Practice found within Washington K-12 Mathematics Learning Standards (the Common Core State Standards, CCSS-M). Topics include building and interpreting functions (linear, quadratic &amp; exponential), writing, solving and reasoning with equations and inequalities, and summarizing, representing, and interpreting data. The course is designed to focus on building conceptual understanding, reasoning and mathematical skills and provides students engaging mathematics that builds flexible thinking and a growth mindset. For seniors who are successful in this course (B or better), the </w:t>
      </w:r>
      <w:r>
        <w:rPr>
          <w:i/>
        </w:rPr>
        <w:t xml:space="preserve">Bridge to College Mathematics </w:t>
      </w:r>
      <w:r>
        <w:t>course offers guaranteed</w:t>
      </w:r>
      <w:r w:rsidR="0008075D">
        <w:rPr>
          <w:rStyle w:val="FootnoteReference"/>
        </w:rPr>
        <w:footnoteReference w:id="1"/>
      </w:r>
      <w:r>
        <w:t xml:space="preserve"> placement into a college-level course when entering college directly after high</w:t>
      </w:r>
      <w:r>
        <w:rPr>
          <w:spacing w:val="-9"/>
        </w:rPr>
        <w:t xml:space="preserve"> </w:t>
      </w:r>
      <w:r>
        <w:t>school.</w:t>
      </w:r>
    </w:p>
    <w:p w:rsidR="00433276" w:rsidRDefault="00433276">
      <w:pPr>
        <w:pStyle w:val="BodyText"/>
      </w:pPr>
    </w:p>
    <w:p w:rsidR="00433276" w:rsidRDefault="00433276">
      <w:pPr>
        <w:pStyle w:val="BodyText"/>
      </w:pPr>
    </w:p>
    <w:p w:rsidR="00433276" w:rsidRDefault="00433276">
      <w:pPr>
        <w:pStyle w:val="BodyText"/>
        <w:spacing w:before="11"/>
        <w:rPr>
          <w:sz w:val="27"/>
        </w:rPr>
      </w:pPr>
    </w:p>
    <w:p w:rsidR="00433276" w:rsidRDefault="00046AA1">
      <w:pPr>
        <w:ind w:left="940" w:right="1330"/>
        <w:rPr>
          <w:i/>
        </w:rPr>
      </w:pPr>
      <w:r>
        <w:rPr>
          <w:i/>
        </w:rPr>
        <w:t xml:space="preserve">This course must be taught using the </w:t>
      </w:r>
      <w:r>
        <w:rPr>
          <w:b/>
          <w:i/>
        </w:rPr>
        <w:t xml:space="preserve">Bridge to College Mathematics curricular materials </w:t>
      </w:r>
      <w:r>
        <w:rPr>
          <w:i/>
        </w:rPr>
        <w:t>and the appropriate course name, and course code. It is required that the first seven units are taught during the school year. Unit 8 is recommended, but optional.</w:t>
      </w:r>
    </w:p>
    <w:p w:rsidR="00433276" w:rsidRDefault="00433276">
      <w:pPr>
        <w:pStyle w:val="BodyText"/>
        <w:spacing w:before="1"/>
        <w:rPr>
          <w:i/>
        </w:rPr>
      </w:pPr>
    </w:p>
    <w:p w:rsidR="00433276" w:rsidRDefault="00046AA1">
      <w:pPr>
        <w:ind w:left="940" w:right="1296"/>
        <w:rPr>
          <w:i/>
        </w:rPr>
      </w:pPr>
      <w:r>
        <w:rPr>
          <w:i/>
        </w:rPr>
        <w:t>All teachers who are teaching the course for the first time must participate in the year-long professional learning program described later in this document. Teachers returning to the course have ongoing professional learning requirements, also described later in this document.</w:t>
      </w:r>
    </w:p>
    <w:p w:rsidR="00433276" w:rsidRDefault="00433276">
      <w:pPr>
        <w:sectPr w:rsidR="00433276">
          <w:pgSz w:w="12240" w:h="15840"/>
          <w:pgMar w:top="800" w:right="260" w:bottom="1200" w:left="500" w:header="0" w:footer="934" w:gutter="0"/>
          <w:cols w:space="720"/>
        </w:sectPr>
      </w:pPr>
    </w:p>
    <w:p w:rsidR="00433276" w:rsidRDefault="00433276">
      <w:pPr>
        <w:pStyle w:val="BodyText"/>
        <w:spacing w:before="12"/>
        <w:rPr>
          <w:i/>
          <w:sz w:val="28"/>
        </w:rPr>
      </w:pPr>
    </w:p>
    <w:p w:rsidR="00433276" w:rsidRDefault="00046AA1" w:rsidP="0008075D">
      <w:pPr>
        <w:spacing w:before="76"/>
        <w:ind w:left="940" w:right="6355"/>
        <w:rPr>
          <w:i/>
          <w:sz w:val="20"/>
        </w:rPr>
      </w:pPr>
      <w:r>
        <w:rPr>
          <w:noProof/>
        </w:rPr>
        <w:drawing>
          <wp:anchor distT="0" distB="0" distL="0" distR="0" simplePos="0" relativeHeight="251649536" behindDoc="0" locked="0" layoutInCell="1" allowOverlap="1">
            <wp:simplePos x="0" y="0"/>
            <wp:positionH relativeFrom="page">
              <wp:posOffset>4159102</wp:posOffset>
            </wp:positionH>
            <wp:positionV relativeFrom="paragraph">
              <wp:posOffset>-77065</wp:posOffset>
            </wp:positionV>
            <wp:extent cx="1932703" cy="1738849"/>
            <wp:effectExtent l="0" t="0" r="0" b="0"/>
            <wp:wrapNone/>
            <wp:docPr id="3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png"/>
                    <pic:cNvPicPr/>
                  </pic:nvPicPr>
                  <pic:blipFill>
                    <a:blip r:embed="rId42" cstate="print"/>
                    <a:stretch>
                      <a:fillRect/>
                    </a:stretch>
                  </pic:blipFill>
                  <pic:spPr>
                    <a:xfrm>
                      <a:off x="0" y="0"/>
                      <a:ext cx="1932703" cy="1738849"/>
                    </a:xfrm>
                    <a:prstGeom prst="rect">
                      <a:avLst/>
                    </a:prstGeom>
                  </pic:spPr>
                </pic:pic>
              </a:graphicData>
            </a:graphic>
          </wp:anchor>
        </w:drawing>
      </w:r>
      <w:bookmarkStart w:id="5" w:name="5-Course_standards"/>
      <w:bookmarkEnd w:id="5"/>
      <w:r>
        <w:rPr>
          <w:i/>
          <w:sz w:val="20"/>
        </w:rPr>
        <w:t>This 12</w:t>
      </w:r>
      <w:r>
        <w:rPr>
          <w:i/>
          <w:sz w:val="20"/>
          <w:vertAlign w:val="superscript"/>
        </w:rPr>
        <w:t>th</w:t>
      </w:r>
      <w:r>
        <w:rPr>
          <w:i/>
          <w:sz w:val="20"/>
        </w:rPr>
        <w:t xml:space="preserve"> grade math college readiness/transition course is designed for students who score below “college-ready” on the </w:t>
      </w:r>
      <w:r w:rsidR="0008075D">
        <w:rPr>
          <w:i/>
          <w:sz w:val="20"/>
        </w:rPr>
        <w:t>high school</w:t>
      </w:r>
      <w:r>
        <w:rPr>
          <w:i/>
          <w:sz w:val="20"/>
        </w:rPr>
        <w:t xml:space="preserve"> Smarter Balanced assessment. The course standards are chosen to</w:t>
      </w:r>
      <w:r w:rsidR="0008075D">
        <w:rPr>
          <w:i/>
          <w:sz w:val="20"/>
        </w:rPr>
        <w:t xml:space="preserve"> </w:t>
      </w:r>
      <w:r>
        <w:rPr>
          <w:i/>
          <w:sz w:val="20"/>
        </w:rPr>
        <w:t>prepare them for non-calculus pathway college math classes. The course content of this course includes the following content standards of the CCSS. There is also an expectation that the Standards for Mathematical Practices will be embedded throughout the course.</w:t>
      </w:r>
    </w:p>
    <w:p w:rsidR="00433276" w:rsidRDefault="00433276">
      <w:pPr>
        <w:pStyle w:val="BodyText"/>
        <w:rPr>
          <w:i/>
          <w:sz w:val="20"/>
        </w:rPr>
      </w:pPr>
    </w:p>
    <w:p w:rsidR="00433276" w:rsidRDefault="00433276">
      <w:pPr>
        <w:pStyle w:val="BodyText"/>
        <w:spacing w:before="10"/>
        <w:rPr>
          <w:i/>
          <w:sz w:val="27"/>
        </w:rPr>
      </w:pPr>
    </w:p>
    <w:p w:rsidR="00433276" w:rsidRDefault="00046AA1">
      <w:pPr>
        <w:pStyle w:val="Heading7"/>
        <w:spacing w:after="3"/>
        <w:ind w:left="990"/>
      </w:pPr>
      <w:r>
        <w:rPr>
          <w:color w:val="923634"/>
        </w:rPr>
        <w:t>The Real Number System (N-RN)</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779"/>
        </w:trPr>
        <w:tc>
          <w:tcPr>
            <w:tcW w:w="3159" w:type="dxa"/>
            <w:vMerge w:val="restart"/>
          </w:tcPr>
          <w:p w:rsidR="00433276" w:rsidRDefault="00046AA1">
            <w:pPr>
              <w:pStyle w:val="TableParagraph"/>
              <w:spacing w:before="15"/>
              <w:ind w:right="145"/>
              <w:rPr>
                <w:sz w:val="20"/>
              </w:rPr>
            </w:pPr>
            <w:r>
              <w:rPr>
                <w:sz w:val="20"/>
              </w:rPr>
              <w:t>Extend the properties of exponents to rational exponents</w:t>
            </w:r>
          </w:p>
        </w:tc>
        <w:tc>
          <w:tcPr>
            <w:tcW w:w="6318" w:type="dxa"/>
          </w:tcPr>
          <w:p w:rsidR="00433276" w:rsidRDefault="00046AA1">
            <w:pPr>
              <w:pStyle w:val="TableParagraph"/>
              <w:ind w:right="207"/>
              <w:rPr>
                <w:i/>
                <w:sz w:val="16"/>
              </w:rPr>
            </w:pPr>
            <w:r>
              <w:rPr>
                <w:sz w:val="16"/>
              </w:rPr>
              <w:t xml:space="preserve">1. Explain how the definition of the meaning of rational exponents follows from extending the properties of integer exponents to those values, allowing for a notation for radicals in terms of rational exponents. </w:t>
            </w:r>
            <w:r>
              <w:rPr>
                <w:i/>
                <w:sz w:val="16"/>
              </w:rPr>
              <w:t>For example, we define 5</w:t>
            </w:r>
            <w:r>
              <w:rPr>
                <w:i/>
                <w:position w:val="5"/>
                <w:sz w:val="10"/>
              </w:rPr>
              <w:t xml:space="preserve">1/3 </w:t>
            </w:r>
            <w:r>
              <w:rPr>
                <w:i/>
                <w:sz w:val="16"/>
              </w:rPr>
              <w:t>to be the cube root of 5 because we</w:t>
            </w:r>
          </w:p>
          <w:p w:rsidR="00433276" w:rsidRDefault="00046AA1">
            <w:pPr>
              <w:pStyle w:val="TableParagraph"/>
              <w:spacing w:line="175" w:lineRule="exact"/>
              <w:rPr>
                <w:i/>
                <w:sz w:val="16"/>
              </w:rPr>
            </w:pPr>
            <w:r>
              <w:rPr>
                <w:i/>
                <w:sz w:val="16"/>
              </w:rPr>
              <w:t>want (5</w:t>
            </w:r>
            <w:r>
              <w:rPr>
                <w:i/>
                <w:position w:val="5"/>
                <w:sz w:val="10"/>
              </w:rPr>
              <w:t>1/3</w:t>
            </w:r>
            <w:r>
              <w:rPr>
                <w:i/>
                <w:sz w:val="16"/>
              </w:rPr>
              <w:t>)</w:t>
            </w:r>
            <w:r>
              <w:rPr>
                <w:i/>
                <w:position w:val="5"/>
                <w:sz w:val="10"/>
              </w:rPr>
              <w:t xml:space="preserve">3 </w:t>
            </w:r>
            <w:r>
              <w:rPr>
                <w:i/>
                <w:sz w:val="16"/>
              </w:rPr>
              <w:t>= 5</w:t>
            </w:r>
            <w:r>
              <w:rPr>
                <w:i/>
                <w:position w:val="5"/>
                <w:sz w:val="10"/>
              </w:rPr>
              <w:t xml:space="preserve">(1/3)3 </w:t>
            </w:r>
            <w:r>
              <w:rPr>
                <w:i/>
                <w:sz w:val="16"/>
              </w:rPr>
              <w:t>to hold, so (5</w:t>
            </w:r>
            <w:r>
              <w:rPr>
                <w:i/>
                <w:position w:val="5"/>
                <w:sz w:val="10"/>
              </w:rPr>
              <w:t>1/3</w:t>
            </w:r>
            <w:r>
              <w:rPr>
                <w:i/>
                <w:sz w:val="16"/>
              </w:rPr>
              <w:t>)</w:t>
            </w:r>
            <w:r>
              <w:rPr>
                <w:i/>
                <w:position w:val="5"/>
                <w:sz w:val="10"/>
              </w:rPr>
              <w:t xml:space="preserve">3 </w:t>
            </w:r>
            <w:r>
              <w:rPr>
                <w:i/>
                <w:sz w:val="16"/>
              </w:rPr>
              <w:t>must equal 5.</w:t>
            </w:r>
          </w:p>
        </w:tc>
      </w:tr>
      <w:tr w:rsidR="00433276">
        <w:trPr>
          <w:trHeight w:val="393"/>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before="1" w:line="195" w:lineRule="exact"/>
              <w:rPr>
                <w:sz w:val="16"/>
              </w:rPr>
            </w:pPr>
            <w:r>
              <w:rPr>
                <w:sz w:val="16"/>
              </w:rPr>
              <w:t>2. Rewrite expressions involving radicals and rational exponents using the properties of</w:t>
            </w:r>
          </w:p>
          <w:p w:rsidR="00433276" w:rsidRDefault="00046AA1">
            <w:pPr>
              <w:pStyle w:val="TableParagraph"/>
              <w:spacing w:line="177" w:lineRule="exact"/>
              <w:rPr>
                <w:sz w:val="16"/>
              </w:rPr>
            </w:pPr>
            <w:r>
              <w:rPr>
                <w:sz w:val="16"/>
              </w:rPr>
              <w:t>exponents.</w:t>
            </w:r>
          </w:p>
        </w:tc>
      </w:tr>
    </w:tbl>
    <w:p w:rsidR="00433276" w:rsidRDefault="00433276">
      <w:pPr>
        <w:pStyle w:val="BodyText"/>
        <w:spacing w:before="3"/>
        <w:rPr>
          <w:b/>
          <w:sz w:val="23"/>
        </w:rPr>
      </w:pPr>
    </w:p>
    <w:p w:rsidR="00433276" w:rsidRDefault="00046AA1">
      <w:pPr>
        <w:spacing w:before="56" w:after="4"/>
        <w:ind w:left="1041"/>
        <w:rPr>
          <w:b/>
        </w:rPr>
      </w:pPr>
      <w:r>
        <w:rPr>
          <w:b/>
          <w:color w:val="923634"/>
        </w:rPr>
        <w:t>Quantities (N-Q)</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585"/>
        </w:trPr>
        <w:tc>
          <w:tcPr>
            <w:tcW w:w="3159" w:type="dxa"/>
            <w:vMerge w:val="restart"/>
          </w:tcPr>
          <w:p w:rsidR="00433276" w:rsidRDefault="00046AA1">
            <w:pPr>
              <w:pStyle w:val="TableParagraph"/>
              <w:spacing w:before="59"/>
              <w:ind w:right="132"/>
              <w:rPr>
                <w:sz w:val="20"/>
              </w:rPr>
            </w:pPr>
            <w:r>
              <w:rPr>
                <w:sz w:val="20"/>
              </w:rPr>
              <w:t>Reason quantitatively and use units to solve problems</w:t>
            </w:r>
          </w:p>
        </w:tc>
        <w:tc>
          <w:tcPr>
            <w:tcW w:w="6318" w:type="dxa"/>
          </w:tcPr>
          <w:p w:rsidR="00433276" w:rsidRDefault="00046AA1">
            <w:pPr>
              <w:pStyle w:val="TableParagraph"/>
              <w:ind w:right="94"/>
              <w:rPr>
                <w:sz w:val="16"/>
              </w:rPr>
            </w:pPr>
            <w:r>
              <w:rPr>
                <w:sz w:val="16"/>
              </w:rPr>
              <w:t>1. Use units as a way to understand problems and to guide the solution of multi-step problems; choose and interpret units consistently in formulas; choose and interpret the scale</w:t>
            </w:r>
          </w:p>
          <w:p w:rsidR="00433276" w:rsidRDefault="00046AA1">
            <w:pPr>
              <w:pStyle w:val="TableParagraph"/>
              <w:spacing w:line="175" w:lineRule="exact"/>
              <w:rPr>
                <w:sz w:val="16"/>
              </w:rPr>
            </w:pPr>
            <w:r>
              <w:rPr>
                <w:sz w:val="16"/>
              </w:rPr>
              <w:t>and the origin in graphs and data displays.</w:t>
            </w:r>
          </w:p>
        </w:tc>
      </w:tr>
      <w:tr w:rsidR="00433276">
        <w:trPr>
          <w:trHeight w:val="196"/>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76" w:lineRule="exact"/>
              <w:rPr>
                <w:sz w:val="16"/>
              </w:rPr>
            </w:pPr>
            <w:r>
              <w:rPr>
                <w:sz w:val="16"/>
              </w:rPr>
              <w:t>2. Define appropriate quantities for the purpose of descriptive modeling.</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94" w:lineRule="exact"/>
              <w:rPr>
                <w:sz w:val="16"/>
              </w:rPr>
            </w:pPr>
            <w:r>
              <w:rPr>
                <w:sz w:val="16"/>
              </w:rPr>
              <w:t>3. Choose a level of accuracy appropriate to limitations on measurement when reporting</w:t>
            </w:r>
          </w:p>
          <w:p w:rsidR="00433276" w:rsidRDefault="00046AA1">
            <w:pPr>
              <w:pStyle w:val="TableParagraph"/>
              <w:spacing w:line="177" w:lineRule="exact"/>
              <w:rPr>
                <w:sz w:val="16"/>
              </w:rPr>
            </w:pPr>
            <w:r>
              <w:rPr>
                <w:sz w:val="16"/>
              </w:rPr>
              <w:t>quantities.</w:t>
            </w:r>
          </w:p>
        </w:tc>
      </w:tr>
    </w:tbl>
    <w:p w:rsidR="00433276" w:rsidRDefault="00433276">
      <w:pPr>
        <w:pStyle w:val="BodyText"/>
        <w:spacing w:before="8"/>
        <w:rPr>
          <w:b/>
          <w:sz w:val="25"/>
        </w:rPr>
      </w:pPr>
    </w:p>
    <w:p w:rsidR="00433276" w:rsidRDefault="00046AA1">
      <w:pPr>
        <w:ind w:left="1041" w:right="1288"/>
        <w:rPr>
          <w:i/>
          <w:sz w:val="16"/>
        </w:rPr>
      </w:pPr>
      <w:r>
        <w:rPr>
          <w:i/>
          <w:sz w:val="16"/>
        </w:rPr>
        <w:t>Note: The Grade 6, 7, and 8 standards for Ratios and Proportional Relationships and The Number System should be attended to as well in this course. Some could be reviewed, and others more deeply taught, depending on the needs of the students.</w:t>
      </w:r>
    </w:p>
    <w:p w:rsidR="00433276" w:rsidRDefault="00433276">
      <w:pPr>
        <w:pStyle w:val="BodyText"/>
        <w:rPr>
          <w:i/>
          <w:sz w:val="16"/>
        </w:rPr>
      </w:pPr>
    </w:p>
    <w:p w:rsidR="00433276" w:rsidRDefault="00046AA1">
      <w:pPr>
        <w:pStyle w:val="Heading7"/>
        <w:spacing w:before="118" w:after="4"/>
      </w:pPr>
      <w:r>
        <w:rPr>
          <w:color w:val="923634"/>
        </w:rPr>
        <w:t>Seeing Structure in Expressions (A-SSE)</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976"/>
        </w:trPr>
        <w:tc>
          <w:tcPr>
            <w:tcW w:w="3159" w:type="dxa"/>
            <w:vMerge w:val="restart"/>
          </w:tcPr>
          <w:p w:rsidR="00433276" w:rsidRDefault="00046AA1">
            <w:pPr>
              <w:pStyle w:val="TableParagraph"/>
              <w:spacing w:before="61"/>
              <w:ind w:right="969"/>
              <w:rPr>
                <w:sz w:val="20"/>
              </w:rPr>
            </w:pPr>
            <w:r>
              <w:rPr>
                <w:sz w:val="20"/>
              </w:rPr>
              <w:t>Interpret the structure of expressions</w:t>
            </w:r>
          </w:p>
        </w:tc>
        <w:tc>
          <w:tcPr>
            <w:tcW w:w="6318" w:type="dxa"/>
          </w:tcPr>
          <w:p w:rsidR="00433276" w:rsidRDefault="00046AA1">
            <w:pPr>
              <w:pStyle w:val="TableParagraph"/>
              <w:numPr>
                <w:ilvl w:val="0"/>
                <w:numId w:val="42"/>
              </w:numPr>
              <w:tabs>
                <w:tab w:val="left" w:pos="303"/>
              </w:tabs>
              <w:spacing w:line="196" w:lineRule="exact"/>
              <w:rPr>
                <w:rFonts w:ascii="Segoe UI Symbol" w:hAnsi="Segoe UI Symbol"/>
                <w:sz w:val="16"/>
              </w:rPr>
            </w:pPr>
            <w:r>
              <w:rPr>
                <w:sz w:val="16"/>
              </w:rPr>
              <w:t>Interpret expressions that represent a quantity in terms of its context.</w:t>
            </w:r>
            <w:r>
              <w:rPr>
                <w:spacing w:val="-10"/>
                <w:sz w:val="16"/>
              </w:rPr>
              <w:t xml:space="preserve"> </w:t>
            </w:r>
            <w:r>
              <w:rPr>
                <w:rFonts w:ascii="Segoe UI Symbol" w:hAnsi="Segoe UI Symbol"/>
                <w:sz w:val="16"/>
              </w:rPr>
              <w:t>★</w:t>
            </w:r>
          </w:p>
          <w:p w:rsidR="00433276" w:rsidRDefault="00046AA1">
            <w:pPr>
              <w:pStyle w:val="TableParagraph"/>
              <w:numPr>
                <w:ilvl w:val="1"/>
                <w:numId w:val="42"/>
              </w:numPr>
              <w:tabs>
                <w:tab w:val="left" w:pos="658"/>
              </w:tabs>
              <w:spacing w:line="194" w:lineRule="exact"/>
              <w:rPr>
                <w:sz w:val="16"/>
              </w:rPr>
            </w:pPr>
            <w:r>
              <w:rPr>
                <w:sz w:val="16"/>
              </w:rPr>
              <w:t>Interpret parts of an expression, such as terms, factors, and</w:t>
            </w:r>
            <w:r>
              <w:rPr>
                <w:spacing w:val="-10"/>
                <w:sz w:val="16"/>
              </w:rPr>
              <w:t xml:space="preserve"> </w:t>
            </w:r>
            <w:r>
              <w:rPr>
                <w:sz w:val="16"/>
              </w:rPr>
              <w:t>coefficients.</w:t>
            </w:r>
          </w:p>
          <w:p w:rsidR="00433276" w:rsidRDefault="00046AA1">
            <w:pPr>
              <w:pStyle w:val="TableParagraph"/>
              <w:numPr>
                <w:ilvl w:val="1"/>
                <w:numId w:val="42"/>
              </w:numPr>
              <w:tabs>
                <w:tab w:val="left" w:pos="665"/>
              </w:tabs>
              <w:ind w:left="467" w:right="203" w:firstLine="0"/>
              <w:rPr>
                <w:i/>
                <w:sz w:val="16"/>
              </w:rPr>
            </w:pPr>
            <w:r>
              <w:rPr>
                <w:sz w:val="16"/>
              </w:rPr>
              <w:t xml:space="preserve">Interpret complicated expressions by viewing one or more of their parts as a single entity. </w:t>
            </w:r>
            <w:r>
              <w:rPr>
                <w:i/>
                <w:sz w:val="16"/>
              </w:rPr>
              <w:t>For example, interpret P(1+</w:t>
            </w:r>
            <w:proofErr w:type="gramStart"/>
            <w:r>
              <w:rPr>
                <w:i/>
                <w:sz w:val="16"/>
              </w:rPr>
              <w:t>r)</w:t>
            </w:r>
            <w:r>
              <w:rPr>
                <w:i/>
                <w:position w:val="5"/>
                <w:sz w:val="10"/>
              </w:rPr>
              <w:t>n</w:t>
            </w:r>
            <w:proofErr w:type="gramEnd"/>
            <w:r>
              <w:rPr>
                <w:i/>
                <w:position w:val="5"/>
                <w:sz w:val="10"/>
              </w:rPr>
              <w:t xml:space="preserve"> </w:t>
            </w:r>
            <w:r>
              <w:rPr>
                <w:i/>
                <w:sz w:val="16"/>
              </w:rPr>
              <w:t>as the product of P and a factor not depending</w:t>
            </w:r>
            <w:r>
              <w:rPr>
                <w:i/>
                <w:spacing w:val="-18"/>
                <w:sz w:val="16"/>
              </w:rPr>
              <w:t xml:space="preserve"> </w:t>
            </w:r>
            <w:r>
              <w:rPr>
                <w:i/>
                <w:sz w:val="16"/>
              </w:rPr>
              <w:t>on</w:t>
            </w:r>
          </w:p>
          <w:p w:rsidR="00433276" w:rsidRDefault="00046AA1">
            <w:pPr>
              <w:pStyle w:val="TableParagraph"/>
              <w:spacing w:line="175" w:lineRule="exact"/>
              <w:ind w:left="467"/>
              <w:rPr>
                <w:i/>
                <w:sz w:val="16"/>
              </w:rPr>
            </w:pPr>
            <w:r>
              <w:rPr>
                <w:i/>
                <w:sz w:val="16"/>
              </w:rPr>
              <w:t>P.</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before="1" w:line="195" w:lineRule="exact"/>
              <w:rPr>
                <w:i/>
                <w:sz w:val="16"/>
              </w:rPr>
            </w:pPr>
            <w:r>
              <w:rPr>
                <w:sz w:val="16"/>
              </w:rPr>
              <w:t>2.</w:t>
            </w:r>
            <w:r>
              <w:rPr>
                <w:spacing w:val="4"/>
                <w:sz w:val="16"/>
              </w:rPr>
              <w:t xml:space="preserve"> </w:t>
            </w:r>
            <w:r>
              <w:rPr>
                <w:sz w:val="16"/>
              </w:rPr>
              <w:t xml:space="preserve">Use the structure of an expression to identify ways to rewrite it. </w:t>
            </w:r>
            <w:r>
              <w:rPr>
                <w:i/>
                <w:sz w:val="16"/>
              </w:rPr>
              <w:t>For example, see x</w:t>
            </w:r>
            <w:r>
              <w:rPr>
                <w:i/>
                <w:position w:val="5"/>
                <w:sz w:val="10"/>
              </w:rPr>
              <w:t xml:space="preserve">4 </w:t>
            </w:r>
            <w:r>
              <w:rPr>
                <w:i/>
                <w:sz w:val="16"/>
              </w:rPr>
              <w:t>– y</w:t>
            </w:r>
            <w:r>
              <w:rPr>
                <w:i/>
                <w:position w:val="5"/>
                <w:sz w:val="10"/>
              </w:rPr>
              <w:t xml:space="preserve">4 </w:t>
            </w:r>
            <w:r>
              <w:rPr>
                <w:i/>
                <w:sz w:val="16"/>
              </w:rPr>
              <w:t>as</w:t>
            </w:r>
          </w:p>
          <w:p w:rsidR="00433276" w:rsidRDefault="00046AA1">
            <w:pPr>
              <w:pStyle w:val="TableParagraph"/>
              <w:spacing w:line="175" w:lineRule="exact"/>
              <w:rPr>
                <w:i/>
                <w:sz w:val="16"/>
              </w:rPr>
            </w:pPr>
            <w:r>
              <w:rPr>
                <w:i/>
                <w:sz w:val="16"/>
              </w:rPr>
              <w:t>(x</w:t>
            </w:r>
            <w:r>
              <w:rPr>
                <w:i/>
                <w:position w:val="5"/>
                <w:sz w:val="10"/>
              </w:rPr>
              <w:t>2</w:t>
            </w:r>
            <w:r>
              <w:rPr>
                <w:i/>
                <w:sz w:val="16"/>
              </w:rPr>
              <w:t>)</w:t>
            </w:r>
            <w:r>
              <w:rPr>
                <w:i/>
                <w:position w:val="5"/>
                <w:sz w:val="10"/>
              </w:rPr>
              <w:t>2</w:t>
            </w:r>
            <w:r>
              <w:rPr>
                <w:i/>
                <w:sz w:val="16"/>
              </w:rPr>
              <w:t>–(y</w:t>
            </w:r>
            <w:r>
              <w:rPr>
                <w:i/>
                <w:position w:val="5"/>
                <w:sz w:val="10"/>
              </w:rPr>
              <w:t>2</w:t>
            </w:r>
            <w:r>
              <w:rPr>
                <w:i/>
                <w:sz w:val="16"/>
              </w:rPr>
              <w:t>)</w:t>
            </w:r>
            <w:r>
              <w:rPr>
                <w:i/>
                <w:position w:val="5"/>
                <w:sz w:val="10"/>
              </w:rPr>
              <w:t>2</w:t>
            </w:r>
            <w:r>
              <w:rPr>
                <w:i/>
                <w:sz w:val="16"/>
              </w:rPr>
              <w:t>,</w:t>
            </w:r>
            <w:r>
              <w:rPr>
                <w:i/>
                <w:spacing w:val="-2"/>
                <w:sz w:val="16"/>
              </w:rPr>
              <w:t xml:space="preserve"> </w:t>
            </w:r>
            <w:r>
              <w:rPr>
                <w:i/>
                <w:sz w:val="16"/>
              </w:rPr>
              <w:t>thus</w:t>
            </w:r>
            <w:r>
              <w:rPr>
                <w:i/>
                <w:spacing w:val="-3"/>
                <w:sz w:val="16"/>
              </w:rPr>
              <w:t xml:space="preserve"> </w:t>
            </w:r>
            <w:r>
              <w:rPr>
                <w:i/>
                <w:sz w:val="16"/>
              </w:rPr>
              <w:t>recognizing</w:t>
            </w:r>
            <w:r>
              <w:rPr>
                <w:i/>
                <w:spacing w:val="-3"/>
                <w:sz w:val="16"/>
              </w:rPr>
              <w:t xml:space="preserve"> </w:t>
            </w:r>
            <w:r>
              <w:rPr>
                <w:i/>
                <w:sz w:val="16"/>
              </w:rPr>
              <w:t>it</w:t>
            </w:r>
            <w:r>
              <w:rPr>
                <w:i/>
                <w:spacing w:val="-2"/>
                <w:sz w:val="16"/>
              </w:rPr>
              <w:t xml:space="preserve"> </w:t>
            </w:r>
            <w:r>
              <w:rPr>
                <w:i/>
                <w:sz w:val="16"/>
              </w:rPr>
              <w:t>as</w:t>
            </w:r>
            <w:r>
              <w:rPr>
                <w:i/>
                <w:spacing w:val="-3"/>
                <w:sz w:val="16"/>
              </w:rPr>
              <w:t xml:space="preserve"> </w:t>
            </w:r>
            <w:r>
              <w:rPr>
                <w:i/>
                <w:sz w:val="16"/>
              </w:rPr>
              <w:t>a</w:t>
            </w:r>
            <w:r>
              <w:rPr>
                <w:i/>
                <w:spacing w:val="-3"/>
                <w:sz w:val="16"/>
              </w:rPr>
              <w:t xml:space="preserve"> </w:t>
            </w:r>
            <w:r>
              <w:rPr>
                <w:i/>
                <w:sz w:val="16"/>
              </w:rPr>
              <w:t>difference</w:t>
            </w:r>
            <w:r>
              <w:rPr>
                <w:i/>
                <w:spacing w:val="-2"/>
                <w:sz w:val="16"/>
              </w:rPr>
              <w:t xml:space="preserve"> </w:t>
            </w:r>
            <w:r>
              <w:rPr>
                <w:i/>
                <w:sz w:val="16"/>
              </w:rPr>
              <w:t>of</w:t>
            </w:r>
            <w:r>
              <w:rPr>
                <w:i/>
                <w:spacing w:val="-2"/>
                <w:sz w:val="16"/>
              </w:rPr>
              <w:t xml:space="preserve"> </w:t>
            </w:r>
            <w:r>
              <w:rPr>
                <w:i/>
                <w:sz w:val="16"/>
              </w:rPr>
              <w:t>squares</w:t>
            </w:r>
            <w:r>
              <w:rPr>
                <w:i/>
                <w:spacing w:val="-3"/>
                <w:sz w:val="16"/>
              </w:rPr>
              <w:t xml:space="preserve"> </w:t>
            </w:r>
            <w:r>
              <w:rPr>
                <w:i/>
                <w:sz w:val="16"/>
              </w:rPr>
              <w:t>that</w:t>
            </w:r>
            <w:r>
              <w:rPr>
                <w:i/>
                <w:spacing w:val="-3"/>
                <w:sz w:val="16"/>
              </w:rPr>
              <w:t xml:space="preserve"> </w:t>
            </w:r>
            <w:r>
              <w:rPr>
                <w:i/>
                <w:sz w:val="16"/>
              </w:rPr>
              <w:t>can</w:t>
            </w:r>
            <w:r>
              <w:rPr>
                <w:i/>
                <w:spacing w:val="-2"/>
                <w:sz w:val="16"/>
              </w:rPr>
              <w:t xml:space="preserve"> </w:t>
            </w:r>
            <w:r>
              <w:rPr>
                <w:i/>
                <w:sz w:val="16"/>
              </w:rPr>
              <w:t>be</w:t>
            </w:r>
            <w:r>
              <w:rPr>
                <w:i/>
                <w:spacing w:val="-2"/>
                <w:sz w:val="16"/>
              </w:rPr>
              <w:t xml:space="preserve"> </w:t>
            </w:r>
            <w:r>
              <w:rPr>
                <w:i/>
                <w:sz w:val="16"/>
              </w:rPr>
              <w:t>factored</w:t>
            </w:r>
            <w:r>
              <w:rPr>
                <w:i/>
                <w:spacing w:val="-3"/>
                <w:sz w:val="16"/>
              </w:rPr>
              <w:t xml:space="preserve"> </w:t>
            </w:r>
            <w:r>
              <w:rPr>
                <w:i/>
                <w:sz w:val="16"/>
              </w:rPr>
              <w:t>as</w:t>
            </w:r>
            <w:r>
              <w:rPr>
                <w:i/>
                <w:spacing w:val="-3"/>
                <w:sz w:val="16"/>
              </w:rPr>
              <w:t xml:space="preserve"> </w:t>
            </w:r>
            <w:r>
              <w:rPr>
                <w:i/>
                <w:sz w:val="16"/>
              </w:rPr>
              <w:t>(x</w:t>
            </w:r>
            <w:r>
              <w:rPr>
                <w:i/>
                <w:position w:val="5"/>
                <w:sz w:val="10"/>
              </w:rPr>
              <w:t>2</w:t>
            </w:r>
            <w:r>
              <w:rPr>
                <w:i/>
                <w:sz w:val="16"/>
              </w:rPr>
              <w:t>–y</w:t>
            </w:r>
            <w:proofErr w:type="gramStart"/>
            <w:r>
              <w:rPr>
                <w:i/>
                <w:position w:val="5"/>
                <w:sz w:val="10"/>
              </w:rPr>
              <w:t>2</w:t>
            </w:r>
            <w:r>
              <w:rPr>
                <w:i/>
                <w:sz w:val="16"/>
              </w:rPr>
              <w:t>)(</w:t>
            </w:r>
            <w:proofErr w:type="gramEnd"/>
            <w:r>
              <w:rPr>
                <w:i/>
                <w:sz w:val="16"/>
              </w:rPr>
              <w:t>x</w:t>
            </w:r>
            <w:r>
              <w:rPr>
                <w:i/>
                <w:position w:val="5"/>
                <w:sz w:val="10"/>
              </w:rPr>
              <w:t>2</w:t>
            </w:r>
            <w:r>
              <w:rPr>
                <w:i/>
                <w:sz w:val="16"/>
              </w:rPr>
              <w:t>+y</w:t>
            </w:r>
            <w:r>
              <w:rPr>
                <w:i/>
                <w:position w:val="5"/>
                <w:sz w:val="10"/>
              </w:rPr>
              <w:t>2</w:t>
            </w:r>
            <w:r>
              <w:rPr>
                <w:i/>
                <w:sz w:val="16"/>
              </w:rPr>
              <w:t>).</w:t>
            </w:r>
          </w:p>
        </w:tc>
      </w:tr>
      <w:tr w:rsidR="00433276">
        <w:trPr>
          <w:trHeight w:val="1565"/>
        </w:trPr>
        <w:tc>
          <w:tcPr>
            <w:tcW w:w="3159" w:type="dxa"/>
          </w:tcPr>
          <w:p w:rsidR="00433276" w:rsidRDefault="00046AA1">
            <w:pPr>
              <w:pStyle w:val="TableParagraph"/>
              <w:spacing w:before="61"/>
              <w:ind w:right="464"/>
              <w:rPr>
                <w:sz w:val="20"/>
              </w:rPr>
            </w:pPr>
            <w:r>
              <w:rPr>
                <w:sz w:val="20"/>
              </w:rPr>
              <w:t>Write expressions in equivalent forms to solve problems</w:t>
            </w:r>
          </w:p>
        </w:tc>
        <w:tc>
          <w:tcPr>
            <w:tcW w:w="6318" w:type="dxa"/>
          </w:tcPr>
          <w:p w:rsidR="00433276" w:rsidRDefault="00046AA1">
            <w:pPr>
              <w:pStyle w:val="TableParagraph"/>
              <w:numPr>
                <w:ilvl w:val="0"/>
                <w:numId w:val="41"/>
              </w:numPr>
              <w:tabs>
                <w:tab w:val="left" w:pos="303"/>
              </w:tabs>
              <w:spacing w:before="16" w:line="216" w:lineRule="auto"/>
              <w:ind w:right="190" w:firstLine="0"/>
              <w:rPr>
                <w:rFonts w:ascii="Segoe UI Symbol" w:hAnsi="Segoe UI Symbol"/>
                <w:sz w:val="16"/>
              </w:rPr>
            </w:pPr>
            <w:r>
              <w:rPr>
                <w:sz w:val="16"/>
              </w:rPr>
              <w:t>Choose</w:t>
            </w:r>
            <w:r>
              <w:rPr>
                <w:spacing w:val="-5"/>
                <w:sz w:val="16"/>
              </w:rPr>
              <w:t xml:space="preserve"> </w:t>
            </w:r>
            <w:r>
              <w:rPr>
                <w:sz w:val="16"/>
              </w:rPr>
              <w:t>and</w:t>
            </w:r>
            <w:r>
              <w:rPr>
                <w:spacing w:val="-3"/>
                <w:sz w:val="16"/>
              </w:rPr>
              <w:t xml:space="preserve"> </w:t>
            </w:r>
            <w:r>
              <w:rPr>
                <w:sz w:val="16"/>
              </w:rPr>
              <w:t>produce</w:t>
            </w:r>
            <w:r>
              <w:rPr>
                <w:spacing w:val="-4"/>
                <w:sz w:val="16"/>
              </w:rPr>
              <w:t xml:space="preserve"> </w:t>
            </w:r>
            <w:r>
              <w:rPr>
                <w:sz w:val="16"/>
              </w:rPr>
              <w:t>an</w:t>
            </w:r>
            <w:r>
              <w:rPr>
                <w:spacing w:val="-3"/>
                <w:sz w:val="16"/>
              </w:rPr>
              <w:t xml:space="preserve"> </w:t>
            </w:r>
            <w:r>
              <w:rPr>
                <w:sz w:val="16"/>
              </w:rPr>
              <w:t>equivalent</w:t>
            </w:r>
            <w:r>
              <w:rPr>
                <w:spacing w:val="-3"/>
                <w:sz w:val="16"/>
              </w:rPr>
              <w:t xml:space="preserve"> </w:t>
            </w:r>
            <w:r>
              <w:rPr>
                <w:sz w:val="16"/>
              </w:rPr>
              <w:t>form</w:t>
            </w:r>
            <w:r>
              <w:rPr>
                <w:spacing w:val="-1"/>
                <w:sz w:val="16"/>
              </w:rPr>
              <w:t xml:space="preserve"> </w:t>
            </w:r>
            <w:r>
              <w:rPr>
                <w:sz w:val="16"/>
              </w:rPr>
              <w:t>of</w:t>
            </w:r>
            <w:r>
              <w:rPr>
                <w:spacing w:val="-4"/>
                <w:sz w:val="16"/>
              </w:rPr>
              <w:t xml:space="preserve"> </w:t>
            </w:r>
            <w:r>
              <w:rPr>
                <w:sz w:val="16"/>
              </w:rPr>
              <w:t>an</w:t>
            </w:r>
            <w:r>
              <w:rPr>
                <w:spacing w:val="-3"/>
                <w:sz w:val="16"/>
              </w:rPr>
              <w:t xml:space="preserve"> </w:t>
            </w:r>
            <w:r>
              <w:rPr>
                <w:sz w:val="16"/>
              </w:rPr>
              <w:t>expression</w:t>
            </w:r>
            <w:r>
              <w:rPr>
                <w:spacing w:val="-4"/>
                <w:sz w:val="16"/>
              </w:rPr>
              <w:t xml:space="preserve"> </w:t>
            </w:r>
            <w:r>
              <w:rPr>
                <w:sz w:val="16"/>
              </w:rPr>
              <w:t>to</w:t>
            </w:r>
            <w:r>
              <w:rPr>
                <w:spacing w:val="-1"/>
                <w:sz w:val="16"/>
              </w:rPr>
              <w:t xml:space="preserve"> </w:t>
            </w:r>
            <w:r>
              <w:rPr>
                <w:sz w:val="16"/>
              </w:rPr>
              <w:t>reveal</w:t>
            </w:r>
            <w:r>
              <w:rPr>
                <w:spacing w:val="-2"/>
                <w:sz w:val="16"/>
              </w:rPr>
              <w:t xml:space="preserve"> </w:t>
            </w:r>
            <w:r>
              <w:rPr>
                <w:sz w:val="16"/>
              </w:rPr>
              <w:t>and</w:t>
            </w:r>
            <w:r>
              <w:rPr>
                <w:spacing w:val="-2"/>
                <w:sz w:val="16"/>
              </w:rPr>
              <w:t xml:space="preserve"> </w:t>
            </w:r>
            <w:r>
              <w:rPr>
                <w:sz w:val="16"/>
              </w:rPr>
              <w:t>explain</w:t>
            </w:r>
            <w:r>
              <w:rPr>
                <w:spacing w:val="-3"/>
                <w:sz w:val="16"/>
              </w:rPr>
              <w:t xml:space="preserve"> </w:t>
            </w:r>
            <w:r>
              <w:rPr>
                <w:sz w:val="16"/>
              </w:rPr>
              <w:t>properties of the quantity represented by the expression.</w:t>
            </w:r>
            <w:r>
              <w:rPr>
                <w:spacing w:val="-6"/>
                <w:sz w:val="16"/>
              </w:rPr>
              <w:t xml:space="preserve"> </w:t>
            </w:r>
            <w:r>
              <w:rPr>
                <w:rFonts w:ascii="Segoe UI Symbol" w:hAnsi="Segoe UI Symbol"/>
                <w:sz w:val="16"/>
              </w:rPr>
              <w:t>★</w:t>
            </w:r>
          </w:p>
          <w:p w:rsidR="00433276" w:rsidRDefault="00046AA1">
            <w:pPr>
              <w:pStyle w:val="TableParagraph"/>
              <w:numPr>
                <w:ilvl w:val="1"/>
                <w:numId w:val="41"/>
              </w:numPr>
              <w:tabs>
                <w:tab w:val="left" w:pos="658"/>
              </w:tabs>
              <w:spacing w:before="3"/>
              <w:rPr>
                <w:sz w:val="16"/>
              </w:rPr>
            </w:pPr>
            <w:r>
              <w:rPr>
                <w:sz w:val="16"/>
              </w:rPr>
              <w:t>Factor a quadratic expression to reveal the zeros of the function it</w:t>
            </w:r>
            <w:r>
              <w:rPr>
                <w:spacing w:val="-14"/>
                <w:sz w:val="16"/>
              </w:rPr>
              <w:t xml:space="preserve"> </w:t>
            </w:r>
            <w:r>
              <w:rPr>
                <w:sz w:val="16"/>
              </w:rPr>
              <w:t>defines.</w:t>
            </w:r>
          </w:p>
          <w:p w:rsidR="00433276" w:rsidRDefault="00046AA1">
            <w:pPr>
              <w:pStyle w:val="TableParagraph"/>
              <w:numPr>
                <w:ilvl w:val="1"/>
                <w:numId w:val="41"/>
              </w:numPr>
              <w:tabs>
                <w:tab w:val="left" w:pos="665"/>
              </w:tabs>
              <w:spacing w:before="2"/>
              <w:ind w:left="467" w:right="232" w:firstLine="0"/>
              <w:rPr>
                <w:sz w:val="16"/>
              </w:rPr>
            </w:pPr>
            <w:r>
              <w:rPr>
                <w:sz w:val="16"/>
              </w:rPr>
              <w:t>Complete</w:t>
            </w:r>
            <w:r>
              <w:rPr>
                <w:spacing w:val="-3"/>
                <w:sz w:val="16"/>
              </w:rPr>
              <w:t xml:space="preserve"> </w:t>
            </w:r>
            <w:r>
              <w:rPr>
                <w:sz w:val="16"/>
              </w:rPr>
              <w:t>the</w:t>
            </w:r>
            <w:r>
              <w:rPr>
                <w:spacing w:val="-4"/>
                <w:sz w:val="16"/>
              </w:rPr>
              <w:t xml:space="preserve"> </w:t>
            </w:r>
            <w:r>
              <w:rPr>
                <w:sz w:val="16"/>
              </w:rPr>
              <w:t>square in</w:t>
            </w:r>
            <w:r>
              <w:rPr>
                <w:spacing w:val="-3"/>
                <w:sz w:val="16"/>
              </w:rPr>
              <w:t xml:space="preserve"> </w:t>
            </w:r>
            <w:r>
              <w:rPr>
                <w:sz w:val="16"/>
              </w:rPr>
              <w:t>a</w:t>
            </w:r>
            <w:r>
              <w:rPr>
                <w:spacing w:val="-2"/>
                <w:sz w:val="16"/>
              </w:rPr>
              <w:t xml:space="preserve"> </w:t>
            </w:r>
            <w:r>
              <w:rPr>
                <w:sz w:val="16"/>
              </w:rPr>
              <w:t>quadratic</w:t>
            </w:r>
            <w:r>
              <w:rPr>
                <w:spacing w:val="-3"/>
                <w:sz w:val="16"/>
              </w:rPr>
              <w:t xml:space="preserve"> </w:t>
            </w:r>
            <w:r>
              <w:rPr>
                <w:sz w:val="16"/>
              </w:rPr>
              <w:t>expression</w:t>
            </w:r>
            <w:r>
              <w:rPr>
                <w:spacing w:val="-1"/>
                <w:sz w:val="16"/>
              </w:rPr>
              <w:t xml:space="preserve"> </w:t>
            </w:r>
            <w:r>
              <w:rPr>
                <w:sz w:val="16"/>
              </w:rPr>
              <w:t>to</w:t>
            </w:r>
            <w:r>
              <w:rPr>
                <w:spacing w:val="-2"/>
                <w:sz w:val="16"/>
              </w:rPr>
              <w:t xml:space="preserve"> </w:t>
            </w:r>
            <w:r>
              <w:rPr>
                <w:sz w:val="16"/>
              </w:rPr>
              <w:t>reveal</w:t>
            </w:r>
            <w:r>
              <w:rPr>
                <w:spacing w:val="-4"/>
                <w:sz w:val="16"/>
              </w:rPr>
              <w:t xml:space="preserve"> </w:t>
            </w:r>
            <w:r>
              <w:rPr>
                <w:sz w:val="16"/>
              </w:rPr>
              <w:t>the</w:t>
            </w:r>
            <w:r>
              <w:rPr>
                <w:spacing w:val="-2"/>
                <w:sz w:val="16"/>
              </w:rPr>
              <w:t xml:space="preserve"> </w:t>
            </w:r>
            <w:r>
              <w:rPr>
                <w:sz w:val="16"/>
              </w:rPr>
              <w:t>maximum</w:t>
            </w:r>
            <w:r>
              <w:rPr>
                <w:spacing w:val="-5"/>
                <w:sz w:val="16"/>
              </w:rPr>
              <w:t xml:space="preserve"> </w:t>
            </w:r>
            <w:r>
              <w:rPr>
                <w:sz w:val="16"/>
              </w:rPr>
              <w:t>or</w:t>
            </w:r>
            <w:r>
              <w:rPr>
                <w:spacing w:val="-2"/>
                <w:sz w:val="16"/>
              </w:rPr>
              <w:t xml:space="preserve"> </w:t>
            </w:r>
            <w:r>
              <w:rPr>
                <w:sz w:val="16"/>
              </w:rPr>
              <w:t>minimum value of the function it</w:t>
            </w:r>
            <w:r>
              <w:rPr>
                <w:spacing w:val="-4"/>
                <w:sz w:val="16"/>
              </w:rPr>
              <w:t xml:space="preserve"> </w:t>
            </w:r>
            <w:r>
              <w:rPr>
                <w:sz w:val="16"/>
              </w:rPr>
              <w:t>defines.</w:t>
            </w:r>
          </w:p>
          <w:p w:rsidR="00433276" w:rsidRDefault="00046AA1">
            <w:pPr>
              <w:pStyle w:val="TableParagraph"/>
              <w:numPr>
                <w:ilvl w:val="1"/>
                <w:numId w:val="41"/>
              </w:numPr>
              <w:tabs>
                <w:tab w:val="left" w:pos="648"/>
              </w:tabs>
              <w:spacing w:line="194" w:lineRule="exact"/>
              <w:ind w:left="647" w:hanging="180"/>
              <w:rPr>
                <w:sz w:val="16"/>
              </w:rPr>
            </w:pPr>
            <w:r>
              <w:rPr>
                <w:sz w:val="16"/>
              </w:rPr>
              <w:t>Use</w:t>
            </w:r>
            <w:r>
              <w:rPr>
                <w:spacing w:val="-4"/>
                <w:sz w:val="16"/>
              </w:rPr>
              <w:t xml:space="preserve"> </w:t>
            </w:r>
            <w:r>
              <w:rPr>
                <w:sz w:val="16"/>
              </w:rPr>
              <w:t>the</w:t>
            </w:r>
            <w:r>
              <w:rPr>
                <w:spacing w:val="-4"/>
                <w:sz w:val="16"/>
              </w:rPr>
              <w:t xml:space="preserve"> </w:t>
            </w:r>
            <w:r>
              <w:rPr>
                <w:sz w:val="16"/>
              </w:rPr>
              <w:t>properties</w:t>
            </w:r>
            <w:r>
              <w:rPr>
                <w:spacing w:val="-3"/>
                <w:sz w:val="16"/>
              </w:rPr>
              <w:t xml:space="preserve"> </w:t>
            </w:r>
            <w:r>
              <w:rPr>
                <w:sz w:val="16"/>
              </w:rPr>
              <w:t>of</w:t>
            </w:r>
            <w:r>
              <w:rPr>
                <w:spacing w:val="-3"/>
                <w:sz w:val="16"/>
              </w:rPr>
              <w:t xml:space="preserve"> </w:t>
            </w:r>
            <w:r>
              <w:rPr>
                <w:sz w:val="16"/>
              </w:rPr>
              <w:t>exponents</w:t>
            </w:r>
            <w:r>
              <w:rPr>
                <w:spacing w:val="-1"/>
                <w:sz w:val="16"/>
              </w:rPr>
              <w:t xml:space="preserve"> </w:t>
            </w:r>
            <w:r>
              <w:rPr>
                <w:sz w:val="16"/>
              </w:rPr>
              <w:t>to</w:t>
            </w:r>
            <w:r>
              <w:rPr>
                <w:spacing w:val="-1"/>
                <w:sz w:val="16"/>
              </w:rPr>
              <w:t xml:space="preserve"> </w:t>
            </w:r>
            <w:r>
              <w:rPr>
                <w:sz w:val="16"/>
              </w:rPr>
              <w:t>transform</w:t>
            </w:r>
            <w:r>
              <w:rPr>
                <w:spacing w:val="-1"/>
                <w:sz w:val="16"/>
              </w:rPr>
              <w:t xml:space="preserve"> </w:t>
            </w:r>
            <w:r>
              <w:rPr>
                <w:sz w:val="16"/>
              </w:rPr>
              <w:t>expressions</w:t>
            </w:r>
            <w:r>
              <w:rPr>
                <w:spacing w:val="-3"/>
                <w:sz w:val="16"/>
              </w:rPr>
              <w:t xml:space="preserve"> </w:t>
            </w:r>
            <w:r>
              <w:rPr>
                <w:sz w:val="16"/>
              </w:rPr>
              <w:t>for</w:t>
            </w:r>
            <w:r>
              <w:rPr>
                <w:spacing w:val="-3"/>
                <w:sz w:val="16"/>
              </w:rPr>
              <w:t xml:space="preserve"> </w:t>
            </w:r>
            <w:r>
              <w:rPr>
                <w:sz w:val="16"/>
              </w:rPr>
              <w:t>exponential</w:t>
            </w:r>
            <w:r>
              <w:rPr>
                <w:spacing w:val="-4"/>
                <w:sz w:val="16"/>
              </w:rPr>
              <w:t xml:space="preserve"> </w:t>
            </w:r>
            <w:r>
              <w:rPr>
                <w:sz w:val="16"/>
              </w:rPr>
              <w:t>functions.</w:t>
            </w:r>
          </w:p>
          <w:p w:rsidR="00433276" w:rsidRDefault="00046AA1">
            <w:pPr>
              <w:pStyle w:val="TableParagraph"/>
              <w:spacing w:before="1" w:line="195" w:lineRule="exact"/>
              <w:ind w:left="467"/>
              <w:rPr>
                <w:i/>
                <w:sz w:val="16"/>
              </w:rPr>
            </w:pPr>
            <w:r>
              <w:rPr>
                <w:i/>
                <w:sz w:val="16"/>
              </w:rPr>
              <w:t xml:space="preserve">For </w:t>
            </w:r>
            <w:proofErr w:type="gramStart"/>
            <w:r>
              <w:rPr>
                <w:i/>
                <w:sz w:val="16"/>
              </w:rPr>
              <w:t>example</w:t>
            </w:r>
            <w:proofErr w:type="gramEnd"/>
            <w:r>
              <w:rPr>
                <w:i/>
                <w:sz w:val="16"/>
              </w:rPr>
              <w:t xml:space="preserve"> the expression 1.15</w:t>
            </w:r>
            <w:r>
              <w:rPr>
                <w:i/>
                <w:position w:val="5"/>
                <w:sz w:val="10"/>
              </w:rPr>
              <w:t xml:space="preserve">t </w:t>
            </w:r>
            <w:r>
              <w:rPr>
                <w:i/>
                <w:sz w:val="16"/>
              </w:rPr>
              <w:t>can be rewritten as (1.15</w:t>
            </w:r>
            <w:r>
              <w:rPr>
                <w:i/>
                <w:position w:val="5"/>
                <w:sz w:val="10"/>
              </w:rPr>
              <w:t>1/12</w:t>
            </w:r>
            <w:r>
              <w:rPr>
                <w:i/>
                <w:sz w:val="16"/>
              </w:rPr>
              <w:t>)</w:t>
            </w:r>
            <w:r>
              <w:rPr>
                <w:i/>
                <w:position w:val="5"/>
                <w:sz w:val="10"/>
              </w:rPr>
              <w:t xml:space="preserve">12t </w:t>
            </w:r>
            <w:r>
              <w:rPr>
                <w:i/>
                <w:sz w:val="16"/>
              </w:rPr>
              <w:t>≈ 1.012</w:t>
            </w:r>
            <w:r>
              <w:rPr>
                <w:i/>
                <w:position w:val="5"/>
                <w:sz w:val="10"/>
              </w:rPr>
              <w:t xml:space="preserve">12t </w:t>
            </w:r>
            <w:r>
              <w:rPr>
                <w:i/>
                <w:sz w:val="16"/>
              </w:rPr>
              <w:t>to reveal the</w:t>
            </w:r>
          </w:p>
          <w:p w:rsidR="00433276" w:rsidRDefault="00046AA1">
            <w:pPr>
              <w:pStyle w:val="TableParagraph"/>
              <w:spacing w:line="177" w:lineRule="exact"/>
              <w:ind w:left="467"/>
              <w:rPr>
                <w:i/>
                <w:sz w:val="16"/>
              </w:rPr>
            </w:pPr>
            <w:r>
              <w:rPr>
                <w:i/>
                <w:sz w:val="16"/>
              </w:rPr>
              <w:t>approximate equivalent monthly interest rate if the annual rate is 15%.</w:t>
            </w:r>
          </w:p>
        </w:tc>
      </w:tr>
    </w:tbl>
    <w:p w:rsidR="00433276" w:rsidRDefault="00433276">
      <w:pPr>
        <w:spacing w:line="177" w:lineRule="exact"/>
        <w:rPr>
          <w:sz w:val="16"/>
        </w:rPr>
        <w:sectPr w:rsidR="00433276">
          <w:headerReference w:type="default" r:id="rId43"/>
          <w:pgSz w:w="12240" w:h="15840"/>
          <w:pgMar w:top="1580" w:right="260" w:bottom="1240" w:left="500" w:header="475" w:footer="934" w:gutter="0"/>
          <w:cols w:space="720"/>
        </w:sectPr>
      </w:pPr>
    </w:p>
    <w:p w:rsidR="00433276" w:rsidRDefault="00046AA1">
      <w:pPr>
        <w:spacing w:before="87"/>
        <w:ind w:left="1041"/>
        <w:rPr>
          <w:b/>
        </w:rPr>
      </w:pPr>
      <w:r>
        <w:rPr>
          <w:b/>
          <w:color w:val="923634"/>
        </w:rPr>
        <w:lastRenderedPageBreak/>
        <w:t>Arithmetic with Polynomials and Rational Expressions (A-APR)</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585"/>
        </w:trPr>
        <w:tc>
          <w:tcPr>
            <w:tcW w:w="3159" w:type="dxa"/>
          </w:tcPr>
          <w:p w:rsidR="00433276" w:rsidRDefault="00046AA1">
            <w:pPr>
              <w:pStyle w:val="TableParagraph"/>
              <w:spacing w:before="59"/>
              <w:ind w:right="145"/>
              <w:rPr>
                <w:sz w:val="20"/>
              </w:rPr>
            </w:pPr>
            <w:r>
              <w:rPr>
                <w:sz w:val="20"/>
              </w:rPr>
              <w:t>Perform arithmetic operations on polynomials</w:t>
            </w:r>
          </w:p>
        </w:tc>
        <w:tc>
          <w:tcPr>
            <w:tcW w:w="6318" w:type="dxa"/>
          </w:tcPr>
          <w:p w:rsidR="00433276" w:rsidRDefault="00046AA1">
            <w:pPr>
              <w:pStyle w:val="TableParagraph"/>
              <w:ind w:right="207"/>
              <w:rPr>
                <w:sz w:val="16"/>
              </w:rPr>
            </w:pPr>
            <w:r>
              <w:rPr>
                <w:sz w:val="16"/>
              </w:rPr>
              <w:t>1. Understand that polynomials form a system analogous to the integers, namely, they are closed under the operations of addition, subtraction, and multiplication; add, subtract, and</w:t>
            </w:r>
          </w:p>
          <w:p w:rsidR="00433276" w:rsidRDefault="00046AA1">
            <w:pPr>
              <w:pStyle w:val="TableParagraph"/>
              <w:spacing w:line="175" w:lineRule="exact"/>
              <w:rPr>
                <w:sz w:val="16"/>
              </w:rPr>
            </w:pPr>
            <w:r>
              <w:rPr>
                <w:sz w:val="16"/>
              </w:rPr>
              <w:t>multiply polynomials.</w:t>
            </w:r>
          </w:p>
        </w:tc>
      </w:tr>
    </w:tbl>
    <w:p w:rsidR="00433276" w:rsidRDefault="00433276">
      <w:pPr>
        <w:pStyle w:val="BodyText"/>
        <w:rPr>
          <w:b/>
        </w:rPr>
      </w:pPr>
    </w:p>
    <w:p w:rsidR="00433276" w:rsidRDefault="00433276">
      <w:pPr>
        <w:pStyle w:val="BodyText"/>
        <w:spacing w:before="9"/>
        <w:rPr>
          <w:b/>
          <w:sz w:val="31"/>
        </w:rPr>
      </w:pPr>
    </w:p>
    <w:p w:rsidR="00433276" w:rsidRDefault="00046AA1">
      <w:pPr>
        <w:spacing w:before="1" w:after="3"/>
        <w:ind w:left="1041"/>
        <w:rPr>
          <w:b/>
        </w:rPr>
      </w:pPr>
      <w:r>
        <w:rPr>
          <w:b/>
          <w:color w:val="923634"/>
        </w:rPr>
        <w:t>Creating Equations (A-CED)</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585"/>
        </w:trPr>
        <w:tc>
          <w:tcPr>
            <w:tcW w:w="3159" w:type="dxa"/>
            <w:vMerge w:val="restart"/>
          </w:tcPr>
          <w:p w:rsidR="00433276" w:rsidRDefault="00046AA1">
            <w:pPr>
              <w:pStyle w:val="TableParagraph"/>
              <w:spacing w:before="59"/>
              <w:ind w:right="518"/>
              <w:rPr>
                <w:sz w:val="20"/>
              </w:rPr>
            </w:pPr>
            <w:r>
              <w:rPr>
                <w:sz w:val="20"/>
              </w:rPr>
              <w:t>Create equations that describe numbers or relationships</w:t>
            </w:r>
          </w:p>
        </w:tc>
        <w:tc>
          <w:tcPr>
            <w:tcW w:w="6318" w:type="dxa"/>
          </w:tcPr>
          <w:p w:rsidR="00433276" w:rsidRDefault="00046AA1">
            <w:pPr>
              <w:pStyle w:val="TableParagraph"/>
              <w:rPr>
                <w:i/>
                <w:sz w:val="16"/>
              </w:rPr>
            </w:pPr>
            <w:r>
              <w:rPr>
                <w:sz w:val="16"/>
              </w:rPr>
              <w:t xml:space="preserve">1. Create equations and inequalities in one variable and use them to solve problems. </w:t>
            </w:r>
            <w:r>
              <w:rPr>
                <w:i/>
                <w:sz w:val="16"/>
              </w:rPr>
              <w:t>Include equations arising from linear and quadratic functions, and simple rational and exponential</w:t>
            </w:r>
          </w:p>
          <w:p w:rsidR="00433276" w:rsidRDefault="00046AA1">
            <w:pPr>
              <w:pStyle w:val="TableParagraph"/>
              <w:spacing w:line="175" w:lineRule="exact"/>
              <w:rPr>
                <w:i/>
                <w:sz w:val="16"/>
              </w:rPr>
            </w:pPr>
            <w:r>
              <w:rPr>
                <w:i/>
                <w:sz w:val="16"/>
              </w:rPr>
              <w:t>functions.</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94" w:lineRule="exact"/>
              <w:rPr>
                <w:sz w:val="16"/>
              </w:rPr>
            </w:pPr>
            <w:r>
              <w:rPr>
                <w:sz w:val="16"/>
              </w:rPr>
              <w:t>2. Create equations in two or more variables to represent relationships between quantities;</w:t>
            </w:r>
          </w:p>
          <w:p w:rsidR="00433276" w:rsidRDefault="00046AA1">
            <w:pPr>
              <w:pStyle w:val="TableParagraph"/>
              <w:spacing w:before="1" w:line="175" w:lineRule="exact"/>
              <w:rPr>
                <w:sz w:val="16"/>
              </w:rPr>
            </w:pPr>
            <w:r>
              <w:rPr>
                <w:sz w:val="16"/>
              </w:rPr>
              <w:t>graph equations on coordinate axes with labels and scales.</w:t>
            </w:r>
          </w:p>
        </w:tc>
      </w:tr>
      <w:tr w:rsidR="00433276">
        <w:trPr>
          <w:trHeight w:val="782"/>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ind w:right="340"/>
              <w:jc w:val="both"/>
              <w:rPr>
                <w:i/>
                <w:sz w:val="16"/>
              </w:rPr>
            </w:pPr>
            <w:r>
              <w:rPr>
                <w:sz w:val="16"/>
              </w:rPr>
              <w:t xml:space="preserve">3. Represent constraints by equations or inequalities, and by systems of equations and/or inequalities, and interpret solutions as viable or non- viable options in a modeling context. </w:t>
            </w:r>
            <w:r>
              <w:rPr>
                <w:i/>
                <w:sz w:val="16"/>
              </w:rPr>
              <w:t>For example, represent inequalities describing nutritional and cost constraints on</w:t>
            </w:r>
          </w:p>
          <w:p w:rsidR="00433276" w:rsidRDefault="00046AA1">
            <w:pPr>
              <w:pStyle w:val="TableParagraph"/>
              <w:spacing w:line="178" w:lineRule="exact"/>
              <w:jc w:val="both"/>
              <w:rPr>
                <w:i/>
                <w:sz w:val="16"/>
              </w:rPr>
            </w:pPr>
            <w:r>
              <w:rPr>
                <w:i/>
                <w:sz w:val="16"/>
              </w:rPr>
              <w:t>combinations of different foods.</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94" w:lineRule="exact"/>
              <w:rPr>
                <w:sz w:val="16"/>
              </w:rPr>
            </w:pPr>
            <w:r>
              <w:rPr>
                <w:sz w:val="16"/>
              </w:rPr>
              <w:t>4. Rearrange formulas to highlight a quantity of interest, using the same reasoning as in</w:t>
            </w:r>
          </w:p>
          <w:p w:rsidR="00433276" w:rsidRDefault="00046AA1">
            <w:pPr>
              <w:pStyle w:val="TableParagraph"/>
              <w:spacing w:line="177" w:lineRule="exact"/>
              <w:rPr>
                <w:i/>
                <w:sz w:val="16"/>
              </w:rPr>
            </w:pPr>
            <w:r>
              <w:rPr>
                <w:sz w:val="16"/>
              </w:rPr>
              <w:t xml:space="preserve">solving equations. </w:t>
            </w:r>
            <w:r>
              <w:rPr>
                <w:i/>
                <w:sz w:val="16"/>
              </w:rPr>
              <w:t>For example, rearrange Ohm’s law V = IR to highlight resistance R.</w:t>
            </w:r>
          </w:p>
        </w:tc>
      </w:tr>
    </w:tbl>
    <w:p w:rsidR="00433276" w:rsidRDefault="00433276">
      <w:pPr>
        <w:pStyle w:val="BodyText"/>
        <w:spacing w:before="6"/>
        <w:rPr>
          <w:b/>
          <w:sz w:val="24"/>
        </w:rPr>
      </w:pPr>
    </w:p>
    <w:p w:rsidR="00433276" w:rsidRDefault="00046AA1">
      <w:pPr>
        <w:ind w:left="1041"/>
        <w:rPr>
          <w:b/>
        </w:rPr>
      </w:pPr>
      <w:r>
        <w:rPr>
          <w:b/>
          <w:color w:val="923634"/>
        </w:rPr>
        <w:t>Reasoning with Equations and Inequalities (A-REI)</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791"/>
        </w:trPr>
        <w:tc>
          <w:tcPr>
            <w:tcW w:w="3159" w:type="dxa"/>
          </w:tcPr>
          <w:p w:rsidR="00433276" w:rsidRDefault="00046AA1">
            <w:pPr>
              <w:pStyle w:val="TableParagraph"/>
              <w:spacing w:before="59"/>
              <w:ind w:right="240"/>
              <w:rPr>
                <w:sz w:val="20"/>
              </w:rPr>
            </w:pPr>
            <w:r>
              <w:rPr>
                <w:sz w:val="20"/>
              </w:rPr>
              <w:t>Understand solving equations as a process of reasoning and explain</w:t>
            </w:r>
          </w:p>
          <w:p w:rsidR="00433276" w:rsidRDefault="00046AA1">
            <w:pPr>
              <w:pStyle w:val="TableParagraph"/>
              <w:spacing w:line="224" w:lineRule="exact"/>
              <w:rPr>
                <w:sz w:val="20"/>
              </w:rPr>
            </w:pPr>
            <w:r>
              <w:rPr>
                <w:sz w:val="20"/>
              </w:rPr>
              <w:t>the reasoning</w:t>
            </w:r>
          </w:p>
        </w:tc>
        <w:tc>
          <w:tcPr>
            <w:tcW w:w="6318" w:type="dxa"/>
          </w:tcPr>
          <w:p w:rsidR="00433276" w:rsidRDefault="00046AA1">
            <w:pPr>
              <w:pStyle w:val="TableParagraph"/>
              <w:ind w:right="274"/>
              <w:jc w:val="both"/>
              <w:rPr>
                <w:sz w:val="16"/>
              </w:rPr>
            </w:pPr>
            <w:r>
              <w:rPr>
                <w:sz w:val="16"/>
              </w:rPr>
              <w:t>1. Explain each step in solving a simple equation as following from the equality of numbers asserted</w:t>
            </w:r>
            <w:r>
              <w:rPr>
                <w:spacing w:val="-3"/>
                <w:sz w:val="16"/>
              </w:rPr>
              <w:t xml:space="preserve"> </w:t>
            </w:r>
            <w:r>
              <w:rPr>
                <w:sz w:val="16"/>
              </w:rPr>
              <w:t>at</w:t>
            </w:r>
            <w:r>
              <w:rPr>
                <w:spacing w:val="-2"/>
                <w:sz w:val="16"/>
              </w:rPr>
              <w:t xml:space="preserve"> </w:t>
            </w:r>
            <w:r>
              <w:rPr>
                <w:sz w:val="16"/>
              </w:rPr>
              <w:t>the</w:t>
            </w:r>
            <w:r>
              <w:rPr>
                <w:spacing w:val="-4"/>
                <w:sz w:val="16"/>
              </w:rPr>
              <w:t xml:space="preserve"> </w:t>
            </w:r>
            <w:r>
              <w:rPr>
                <w:sz w:val="16"/>
              </w:rPr>
              <w:t>previous</w:t>
            </w:r>
            <w:r>
              <w:rPr>
                <w:spacing w:val="-3"/>
                <w:sz w:val="16"/>
              </w:rPr>
              <w:t xml:space="preserve"> </w:t>
            </w:r>
            <w:r>
              <w:rPr>
                <w:sz w:val="16"/>
              </w:rPr>
              <w:t>step,</w:t>
            </w:r>
            <w:r>
              <w:rPr>
                <w:spacing w:val="-2"/>
                <w:sz w:val="16"/>
              </w:rPr>
              <w:t xml:space="preserve"> </w:t>
            </w:r>
            <w:r>
              <w:rPr>
                <w:sz w:val="16"/>
              </w:rPr>
              <w:t>starting</w:t>
            </w:r>
            <w:r>
              <w:rPr>
                <w:spacing w:val="-2"/>
                <w:sz w:val="16"/>
              </w:rPr>
              <w:t xml:space="preserve"> </w:t>
            </w:r>
            <w:r>
              <w:rPr>
                <w:sz w:val="16"/>
              </w:rPr>
              <w:t>from</w:t>
            </w:r>
            <w:r>
              <w:rPr>
                <w:spacing w:val="-1"/>
                <w:sz w:val="16"/>
              </w:rPr>
              <w:t xml:space="preserve"> </w:t>
            </w:r>
            <w:r>
              <w:rPr>
                <w:sz w:val="16"/>
              </w:rPr>
              <w:t>the</w:t>
            </w:r>
            <w:r>
              <w:rPr>
                <w:spacing w:val="-4"/>
                <w:sz w:val="16"/>
              </w:rPr>
              <w:t xml:space="preserve"> </w:t>
            </w:r>
            <w:r>
              <w:rPr>
                <w:sz w:val="16"/>
              </w:rPr>
              <w:t>assumption</w:t>
            </w:r>
            <w:r>
              <w:rPr>
                <w:spacing w:val="-2"/>
                <w:sz w:val="16"/>
              </w:rPr>
              <w:t xml:space="preserve"> </w:t>
            </w:r>
            <w:r>
              <w:rPr>
                <w:sz w:val="16"/>
              </w:rPr>
              <w:t>that</w:t>
            </w:r>
            <w:r>
              <w:rPr>
                <w:spacing w:val="-3"/>
                <w:sz w:val="16"/>
              </w:rPr>
              <w:t xml:space="preserve"> </w:t>
            </w:r>
            <w:r>
              <w:rPr>
                <w:sz w:val="16"/>
              </w:rPr>
              <w:t>the</w:t>
            </w:r>
            <w:r>
              <w:rPr>
                <w:spacing w:val="-4"/>
                <w:sz w:val="16"/>
              </w:rPr>
              <w:t xml:space="preserve"> </w:t>
            </w:r>
            <w:r>
              <w:rPr>
                <w:sz w:val="16"/>
              </w:rPr>
              <w:t>original</w:t>
            </w:r>
            <w:r>
              <w:rPr>
                <w:spacing w:val="-4"/>
                <w:sz w:val="16"/>
              </w:rPr>
              <w:t xml:space="preserve"> </w:t>
            </w:r>
            <w:r>
              <w:rPr>
                <w:sz w:val="16"/>
              </w:rPr>
              <w:t>equation</w:t>
            </w:r>
            <w:r>
              <w:rPr>
                <w:spacing w:val="-3"/>
                <w:sz w:val="16"/>
              </w:rPr>
              <w:t xml:space="preserve"> </w:t>
            </w:r>
            <w:r>
              <w:rPr>
                <w:sz w:val="16"/>
              </w:rPr>
              <w:t>has</w:t>
            </w:r>
            <w:r>
              <w:rPr>
                <w:spacing w:val="-3"/>
                <w:sz w:val="16"/>
              </w:rPr>
              <w:t xml:space="preserve"> </w:t>
            </w:r>
            <w:r>
              <w:rPr>
                <w:sz w:val="16"/>
              </w:rPr>
              <w:t>a solution. Construct a viable argument to justify a solution</w:t>
            </w:r>
            <w:r>
              <w:rPr>
                <w:spacing w:val="-11"/>
                <w:sz w:val="16"/>
              </w:rPr>
              <w:t xml:space="preserve"> </w:t>
            </w:r>
            <w:r>
              <w:rPr>
                <w:sz w:val="16"/>
              </w:rPr>
              <w:t>method.</w:t>
            </w:r>
          </w:p>
        </w:tc>
      </w:tr>
      <w:tr w:rsidR="00433276">
        <w:trPr>
          <w:trHeight w:val="390"/>
        </w:trPr>
        <w:tc>
          <w:tcPr>
            <w:tcW w:w="3159" w:type="dxa"/>
            <w:vMerge w:val="restart"/>
          </w:tcPr>
          <w:p w:rsidR="00433276" w:rsidRDefault="00046AA1">
            <w:pPr>
              <w:pStyle w:val="TableParagraph"/>
              <w:spacing w:before="56"/>
              <w:ind w:right="205"/>
              <w:rPr>
                <w:sz w:val="20"/>
              </w:rPr>
            </w:pPr>
            <w:r>
              <w:rPr>
                <w:sz w:val="20"/>
              </w:rPr>
              <w:t>Solve equations and inequalities in one variable</w:t>
            </w:r>
          </w:p>
        </w:tc>
        <w:tc>
          <w:tcPr>
            <w:tcW w:w="6318" w:type="dxa"/>
          </w:tcPr>
          <w:p w:rsidR="00433276" w:rsidRDefault="00046AA1">
            <w:pPr>
              <w:pStyle w:val="TableParagraph"/>
              <w:spacing w:line="194" w:lineRule="exact"/>
              <w:rPr>
                <w:sz w:val="16"/>
              </w:rPr>
            </w:pPr>
            <w:r>
              <w:rPr>
                <w:sz w:val="16"/>
              </w:rPr>
              <w:t>3. Solve linear equations and inequalities in one variable, including equations with</w:t>
            </w:r>
          </w:p>
          <w:p w:rsidR="00433276" w:rsidRDefault="00046AA1">
            <w:pPr>
              <w:pStyle w:val="TableParagraph"/>
              <w:spacing w:before="1" w:line="175" w:lineRule="exact"/>
              <w:rPr>
                <w:sz w:val="16"/>
              </w:rPr>
            </w:pPr>
            <w:r>
              <w:rPr>
                <w:sz w:val="16"/>
              </w:rPr>
              <w:t>coefficients represented by letters.</w:t>
            </w:r>
          </w:p>
        </w:tc>
      </w:tr>
      <w:tr w:rsidR="00433276">
        <w:trPr>
          <w:trHeight w:val="1367"/>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numPr>
                <w:ilvl w:val="0"/>
                <w:numId w:val="40"/>
              </w:numPr>
              <w:tabs>
                <w:tab w:val="left" w:pos="303"/>
              </w:tabs>
              <w:spacing w:line="194" w:lineRule="exact"/>
              <w:rPr>
                <w:sz w:val="16"/>
              </w:rPr>
            </w:pPr>
            <w:r>
              <w:rPr>
                <w:sz w:val="16"/>
              </w:rPr>
              <w:t>Solve quadratic equations in one</w:t>
            </w:r>
            <w:r>
              <w:rPr>
                <w:spacing w:val="-5"/>
                <w:sz w:val="16"/>
              </w:rPr>
              <w:t xml:space="preserve"> </w:t>
            </w:r>
            <w:r>
              <w:rPr>
                <w:sz w:val="16"/>
              </w:rPr>
              <w:t>variable.</w:t>
            </w:r>
          </w:p>
          <w:p w:rsidR="00433276" w:rsidRDefault="00046AA1">
            <w:pPr>
              <w:pStyle w:val="TableParagraph"/>
              <w:numPr>
                <w:ilvl w:val="1"/>
                <w:numId w:val="40"/>
              </w:numPr>
              <w:tabs>
                <w:tab w:val="left" w:pos="658"/>
              </w:tabs>
              <w:spacing w:before="1"/>
              <w:ind w:right="272" w:firstLine="0"/>
              <w:rPr>
                <w:sz w:val="16"/>
              </w:rPr>
            </w:pPr>
            <w:r>
              <w:rPr>
                <w:sz w:val="16"/>
              </w:rPr>
              <w:t>Use</w:t>
            </w:r>
            <w:r>
              <w:rPr>
                <w:spacing w:val="-3"/>
                <w:sz w:val="16"/>
              </w:rPr>
              <w:t xml:space="preserve"> </w:t>
            </w:r>
            <w:r>
              <w:rPr>
                <w:sz w:val="16"/>
              </w:rPr>
              <w:t>the</w:t>
            </w:r>
            <w:r>
              <w:rPr>
                <w:spacing w:val="-4"/>
                <w:sz w:val="16"/>
              </w:rPr>
              <w:t xml:space="preserve"> </w:t>
            </w:r>
            <w:r>
              <w:rPr>
                <w:sz w:val="16"/>
              </w:rPr>
              <w:t>method</w:t>
            </w:r>
            <w:r>
              <w:rPr>
                <w:spacing w:val="-3"/>
                <w:sz w:val="16"/>
              </w:rPr>
              <w:t xml:space="preserve"> </w:t>
            </w:r>
            <w:r>
              <w:rPr>
                <w:sz w:val="16"/>
              </w:rPr>
              <w:t>of</w:t>
            </w:r>
            <w:r>
              <w:rPr>
                <w:spacing w:val="-3"/>
                <w:sz w:val="16"/>
              </w:rPr>
              <w:t xml:space="preserve"> </w:t>
            </w:r>
            <w:r>
              <w:rPr>
                <w:sz w:val="16"/>
              </w:rPr>
              <w:t>completing</w:t>
            </w:r>
            <w:r>
              <w:rPr>
                <w:spacing w:val="-2"/>
                <w:sz w:val="16"/>
              </w:rPr>
              <w:t xml:space="preserve"> </w:t>
            </w:r>
            <w:r>
              <w:rPr>
                <w:sz w:val="16"/>
              </w:rPr>
              <w:t>the</w:t>
            </w:r>
            <w:r>
              <w:rPr>
                <w:spacing w:val="-1"/>
                <w:sz w:val="16"/>
              </w:rPr>
              <w:t xml:space="preserve"> </w:t>
            </w:r>
            <w:r>
              <w:rPr>
                <w:sz w:val="16"/>
              </w:rPr>
              <w:t>square</w:t>
            </w:r>
            <w:r>
              <w:rPr>
                <w:spacing w:val="-3"/>
                <w:sz w:val="16"/>
              </w:rPr>
              <w:t xml:space="preserve"> </w:t>
            </w:r>
            <w:r>
              <w:rPr>
                <w:sz w:val="16"/>
              </w:rPr>
              <w:t>to</w:t>
            </w:r>
            <w:r>
              <w:rPr>
                <w:spacing w:val="-1"/>
                <w:sz w:val="16"/>
              </w:rPr>
              <w:t xml:space="preserve"> </w:t>
            </w:r>
            <w:r>
              <w:rPr>
                <w:sz w:val="16"/>
              </w:rPr>
              <w:t>transform</w:t>
            </w:r>
            <w:r>
              <w:rPr>
                <w:spacing w:val="-1"/>
                <w:sz w:val="16"/>
              </w:rPr>
              <w:t xml:space="preserve"> </w:t>
            </w:r>
            <w:r>
              <w:rPr>
                <w:sz w:val="16"/>
              </w:rPr>
              <w:t>any</w:t>
            </w:r>
            <w:r>
              <w:rPr>
                <w:spacing w:val="-4"/>
                <w:sz w:val="16"/>
              </w:rPr>
              <w:t xml:space="preserve"> </w:t>
            </w:r>
            <w:r>
              <w:rPr>
                <w:sz w:val="16"/>
              </w:rPr>
              <w:t>quadratic</w:t>
            </w:r>
            <w:r>
              <w:rPr>
                <w:spacing w:val="-3"/>
                <w:sz w:val="16"/>
              </w:rPr>
              <w:t xml:space="preserve"> </w:t>
            </w:r>
            <w:r>
              <w:rPr>
                <w:sz w:val="16"/>
              </w:rPr>
              <w:t>equation</w:t>
            </w:r>
            <w:r>
              <w:rPr>
                <w:spacing w:val="-3"/>
                <w:sz w:val="16"/>
              </w:rPr>
              <w:t xml:space="preserve"> </w:t>
            </w:r>
            <w:r>
              <w:rPr>
                <w:sz w:val="16"/>
              </w:rPr>
              <w:t>in</w:t>
            </w:r>
            <w:r>
              <w:rPr>
                <w:spacing w:val="-3"/>
                <w:sz w:val="16"/>
              </w:rPr>
              <w:t xml:space="preserve"> </w:t>
            </w:r>
            <w:r>
              <w:rPr>
                <w:sz w:val="16"/>
              </w:rPr>
              <w:t>x into an equation of the form (x – p)</w:t>
            </w:r>
            <w:r>
              <w:rPr>
                <w:position w:val="5"/>
                <w:sz w:val="10"/>
              </w:rPr>
              <w:t xml:space="preserve">2 </w:t>
            </w:r>
            <w:r>
              <w:rPr>
                <w:sz w:val="16"/>
              </w:rPr>
              <w:t>= q that has the same solutions. Derive the quadratic formula from this</w:t>
            </w:r>
            <w:r>
              <w:rPr>
                <w:spacing w:val="-1"/>
                <w:sz w:val="16"/>
              </w:rPr>
              <w:t xml:space="preserve"> </w:t>
            </w:r>
            <w:r>
              <w:rPr>
                <w:sz w:val="16"/>
              </w:rPr>
              <w:t>form.</w:t>
            </w:r>
          </w:p>
          <w:p w:rsidR="00433276" w:rsidRDefault="00046AA1">
            <w:pPr>
              <w:pStyle w:val="TableParagraph"/>
              <w:numPr>
                <w:ilvl w:val="1"/>
                <w:numId w:val="40"/>
              </w:numPr>
              <w:tabs>
                <w:tab w:val="left" w:pos="629"/>
              </w:tabs>
              <w:ind w:right="131" w:firstLine="0"/>
              <w:rPr>
                <w:sz w:val="16"/>
              </w:rPr>
            </w:pPr>
            <w:r>
              <w:rPr>
                <w:sz w:val="16"/>
              </w:rPr>
              <w:t>Solve quadratic equations by inspection (e.g., for x</w:t>
            </w:r>
            <w:r>
              <w:rPr>
                <w:position w:val="5"/>
                <w:sz w:val="10"/>
              </w:rPr>
              <w:t xml:space="preserve">2 </w:t>
            </w:r>
            <w:r>
              <w:rPr>
                <w:sz w:val="16"/>
              </w:rPr>
              <w:t>= 49), taking square roots, completing</w:t>
            </w:r>
            <w:r>
              <w:rPr>
                <w:spacing w:val="-3"/>
                <w:sz w:val="16"/>
              </w:rPr>
              <w:t xml:space="preserve"> </w:t>
            </w:r>
            <w:r>
              <w:rPr>
                <w:sz w:val="16"/>
              </w:rPr>
              <w:t>the</w:t>
            </w:r>
            <w:r>
              <w:rPr>
                <w:spacing w:val="-4"/>
                <w:sz w:val="16"/>
              </w:rPr>
              <w:t xml:space="preserve"> </w:t>
            </w:r>
            <w:r>
              <w:rPr>
                <w:sz w:val="16"/>
              </w:rPr>
              <w:t>square,</w:t>
            </w:r>
            <w:r>
              <w:rPr>
                <w:spacing w:val="-2"/>
                <w:sz w:val="16"/>
              </w:rPr>
              <w:t xml:space="preserve"> </w:t>
            </w:r>
            <w:r>
              <w:rPr>
                <w:sz w:val="16"/>
              </w:rPr>
              <w:t>the</w:t>
            </w:r>
            <w:r>
              <w:rPr>
                <w:spacing w:val="-4"/>
                <w:sz w:val="16"/>
              </w:rPr>
              <w:t xml:space="preserve"> </w:t>
            </w:r>
            <w:r>
              <w:rPr>
                <w:sz w:val="16"/>
              </w:rPr>
              <w:t>quadratic</w:t>
            </w:r>
            <w:r>
              <w:rPr>
                <w:spacing w:val="-1"/>
                <w:sz w:val="16"/>
              </w:rPr>
              <w:t xml:space="preserve"> </w:t>
            </w:r>
            <w:r>
              <w:rPr>
                <w:sz w:val="16"/>
              </w:rPr>
              <w:t>formula</w:t>
            </w:r>
            <w:r>
              <w:rPr>
                <w:spacing w:val="-4"/>
                <w:sz w:val="16"/>
              </w:rPr>
              <w:t xml:space="preserve"> </w:t>
            </w:r>
            <w:r>
              <w:rPr>
                <w:sz w:val="16"/>
              </w:rPr>
              <w:t>and</w:t>
            </w:r>
            <w:r>
              <w:rPr>
                <w:spacing w:val="-3"/>
                <w:sz w:val="16"/>
              </w:rPr>
              <w:t xml:space="preserve"> </w:t>
            </w:r>
            <w:r>
              <w:rPr>
                <w:sz w:val="16"/>
              </w:rPr>
              <w:t>factoring,</w:t>
            </w:r>
            <w:r>
              <w:rPr>
                <w:spacing w:val="-2"/>
                <w:sz w:val="16"/>
              </w:rPr>
              <w:t xml:space="preserve"> </w:t>
            </w:r>
            <w:r>
              <w:rPr>
                <w:sz w:val="16"/>
              </w:rPr>
              <w:t>as</w:t>
            </w:r>
            <w:r>
              <w:rPr>
                <w:spacing w:val="-4"/>
                <w:sz w:val="16"/>
              </w:rPr>
              <w:t xml:space="preserve"> </w:t>
            </w:r>
            <w:r>
              <w:rPr>
                <w:sz w:val="16"/>
              </w:rPr>
              <w:t>appropriate</w:t>
            </w:r>
            <w:r>
              <w:rPr>
                <w:spacing w:val="-1"/>
                <w:sz w:val="16"/>
              </w:rPr>
              <w:t xml:space="preserve"> </w:t>
            </w:r>
            <w:r>
              <w:rPr>
                <w:sz w:val="16"/>
              </w:rPr>
              <w:t>to</w:t>
            </w:r>
            <w:r>
              <w:rPr>
                <w:spacing w:val="-3"/>
                <w:sz w:val="16"/>
              </w:rPr>
              <w:t xml:space="preserve"> </w:t>
            </w:r>
            <w:r>
              <w:rPr>
                <w:sz w:val="16"/>
              </w:rPr>
              <w:t>the</w:t>
            </w:r>
            <w:r>
              <w:rPr>
                <w:spacing w:val="-3"/>
                <w:sz w:val="16"/>
              </w:rPr>
              <w:t xml:space="preserve"> </w:t>
            </w:r>
            <w:r>
              <w:rPr>
                <w:sz w:val="16"/>
              </w:rPr>
              <w:t>initial</w:t>
            </w:r>
          </w:p>
          <w:p w:rsidR="00433276" w:rsidRDefault="00046AA1">
            <w:pPr>
              <w:pStyle w:val="TableParagraph"/>
              <w:spacing w:line="176" w:lineRule="exact"/>
              <w:ind w:left="467"/>
              <w:rPr>
                <w:sz w:val="16"/>
              </w:rPr>
            </w:pPr>
            <w:r>
              <w:rPr>
                <w:sz w:val="16"/>
              </w:rPr>
              <w:t>form of the equation.</w:t>
            </w:r>
          </w:p>
        </w:tc>
      </w:tr>
      <w:tr w:rsidR="00433276">
        <w:trPr>
          <w:trHeight w:val="585"/>
        </w:trPr>
        <w:tc>
          <w:tcPr>
            <w:tcW w:w="3159" w:type="dxa"/>
            <w:vMerge w:val="restart"/>
          </w:tcPr>
          <w:p w:rsidR="00433276" w:rsidRDefault="00046AA1">
            <w:pPr>
              <w:pStyle w:val="TableParagraph"/>
              <w:spacing w:before="56"/>
              <w:ind w:left="208"/>
              <w:rPr>
                <w:sz w:val="20"/>
              </w:rPr>
            </w:pPr>
            <w:r>
              <w:rPr>
                <w:sz w:val="20"/>
              </w:rPr>
              <w:t>Solve systems of equations</w:t>
            </w:r>
          </w:p>
        </w:tc>
        <w:tc>
          <w:tcPr>
            <w:tcW w:w="6318" w:type="dxa"/>
          </w:tcPr>
          <w:p w:rsidR="00433276" w:rsidRDefault="00046AA1">
            <w:pPr>
              <w:pStyle w:val="TableParagraph"/>
              <w:ind w:right="207"/>
              <w:rPr>
                <w:sz w:val="16"/>
              </w:rPr>
            </w:pPr>
            <w:r>
              <w:rPr>
                <w:sz w:val="16"/>
              </w:rPr>
              <w:t>5. Prove that, given a system of two equations in two variables, replacing one equation by the sum of that equation and a multiple of the other produces a system with the same</w:t>
            </w:r>
          </w:p>
          <w:p w:rsidR="00433276" w:rsidRDefault="00046AA1">
            <w:pPr>
              <w:pStyle w:val="TableParagraph"/>
              <w:spacing w:line="175" w:lineRule="exact"/>
              <w:rPr>
                <w:sz w:val="16"/>
              </w:rPr>
            </w:pPr>
            <w:r>
              <w:rPr>
                <w:sz w:val="16"/>
              </w:rPr>
              <w:t>solutions.</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94" w:lineRule="exact"/>
              <w:rPr>
                <w:sz w:val="16"/>
              </w:rPr>
            </w:pPr>
            <w:r>
              <w:rPr>
                <w:sz w:val="16"/>
              </w:rPr>
              <w:t>6. Solve systems of linear equations exactly and approximately (e.g., with graphs), focusing</w:t>
            </w:r>
          </w:p>
          <w:p w:rsidR="00433276" w:rsidRDefault="00046AA1">
            <w:pPr>
              <w:pStyle w:val="TableParagraph"/>
              <w:spacing w:before="1" w:line="175" w:lineRule="exact"/>
              <w:rPr>
                <w:sz w:val="16"/>
              </w:rPr>
            </w:pPr>
            <w:r>
              <w:rPr>
                <w:sz w:val="16"/>
              </w:rPr>
              <w:t>on pairs of linear equations in two variables.</w:t>
            </w:r>
          </w:p>
        </w:tc>
      </w:tr>
      <w:tr w:rsidR="00433276">
        <w:trPr>
          <w:trHeight w:val="390"/>
        </w:trPr>
        <w:tc>
          <w:tcPr>
            <w:tcW w:w="3159" w:type="dxa"/>
            <w:vMerge w:val="restart"/>
          </w:tcPr>
          <w:p w:rsidR="00433276" w:rsidRDefault="00046AA1">
            <w:pPr>
              <w:pStyle w:val="TableParagraph"/>
              <w:spacing w:before="56"/>
              <w:ind w:left="208"/>
              <w:rPr>
                <w:sz w:val="20"/>
              </w:rPr>
            </w:pPr>
            <w:r>
              <w:rPr>
                <w:sz w:val="20"/>
              </w:rPr>
              <w:t>Represent and solve equations and inequalities graphically</w:t>
            </w:r>
          </w:p>
        </w:tc>
        <w:tc>
          <w:tcPr>
            <w:tcW w:w="6318" w:type="dxa"/>
          </w:tcPr>
          <w:p w:rsidR="00433276" w:rsidRDefault="00046AA1">
            <w:pPr>
              <w:pStyle w:val="TableParagraph"/>
              <w:spacing w:line="194" w:lineRule="exact"/>
              <w:rPr>
                <w:sz w:val="16"/>
              </w:rPr>
            </w:pPr>
            <w:r>
              <w:rPr>
                <w:sz w:val="16"/>
              </w:rPr>
              <w:t>10. Understand that the graph of an equation in two variables is the set of all its solutions</w:t>
            </w:r>
          </w:p>
          <w:p w:rsidR="00433276" w:rsidRDefault="00046AA1">
            <w:pPr>
              <w:pStyle w:val="TableParagraph"/>
              <w:spacing w:before="1" w:line="175" w:lineRule="exact"/>
              <w:rPr>
                <w:sz w:val="16"/>
              </w:rPr>
            </w:pPr>
            <w:r>
              <w:rPr>
                <w:sz w:val="16"/>
              </w:rPr>
              <w:t>plotted in the coordinate plane, often forming a curve (which could be a line).</w:t>
            </w:r>
          </w:p>
        </w:tc>
      </w:tr>
      <w:tr w:rsidR="00433276">
        <w:trPr>
          <w:trHeight w:val="976"/>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ind w:right="286"/>
              <w:rPr>
                <w:sz w:val="16"/>
              </w:rPr>
            </w:pPr>
            <w:r>
              <w:rPr>
                <w:sz w:val="16"/>
              </w:rPr>
              <w:t>11. 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quadratic,</w:t>
            </w:r>
          </w:p>
          <w:p w:rsidR="00433276" w:rsidRDefault="00046AA1">
            <w:pPr>
              <w:pStyle w:val="TableParagraph"/>
              <w:spacing w:line="176" w:lineRule="exact"/>
              <w:rPr>
                <w:rFonts w:ascii="Segoe UI Symbol" w:hAnsi="Segoe UI Symbol"/>
                <w:sz w:val="16"/>
              </w:rPr>
            </w:pPr>
            <w:r>
              <w:rPr>
                <w:sz w:val="16"/>
              </w:rPr>
              <w:t xml:space="preserve">exponential, and logarithmic </w:t>
            </w:r>
            <w:proofErr w:type="gramStart"/>
            <w:r>
              <w:rPr>
                <w:sz w:val="16"/>
              </w:rPr>
              <w:t>functions.</w:t>
            </w:r>
            <w:r>
              <w:rPr>
                <w:rFonts w:ascii="Segoe UI Symbol" w:hAnsi="Segoe UI Symbol"/>
                <w:sz w:val="16"/>
              </w:rPr>
              <w:t>★</w:t>
            </w:r>
            <w:proofErr w:type="gramEnd"/>
          </w:p>
        </w:tc>
      </w:tr>
    </w:tbl>
    <w:p w:rsidR="00433276" w:rsidRDefault="00433276">
      <w:pPr>
        <w:spacing w:line="176" w:lineRule="exact"/>
        <w:rPr>
          <w:rFonts w:ascii="Segoe UI Symbol" w:hAnsi="Segoe UI Symbol"/>
          <w:sz w:val="16"/>
        </w:rPr>
        <w:sectPr w:rsidR="00433276">
          <w:pgSz w:w="12240" w:h="15840"/>
          <w:pgMar w:top="1580" w:right="260" w:bottom="1240" w:left="500" w:header="475" w:footer="934" w:gutter="0"/>
          <w:cols w:space="720"/>
        </w:sectPr>
      </w:pPr>
    </w:p>
    <w:p w:rsidR="00433276" w:rsidRDefault="00433276">
      <w:pPr>
        <w:pStyle w:val="BodyText"/>
        <w:spacing w:before="2"/>
        <w:rPr>
          <w:b/>
          <w:sz w:val="9"/>
        </w:rPr>
      </w:pPr>
    </w:p>
    <w:p w:rsidR="00433276" w:rsidRDefault="00046AA1">
      <w:pPr>
        <w:spacing w:before="57"/>
        <w:ind w:left="1041"/>
        <w:rPr>
          <w:b/>
        </w:rPr>
      </w:pPr>
      <w:r>
        <w:rPr>
          <w:b/>
          <w:color w:val="923634"/>
        </w:rPr>
        <w:t>Interpreting Functions (F-IF)</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782"/>
        </w:trPr>
        <w:tc>
          <w:tcPr>
            <w:tcW w:w="3159" w:type="dxa"/>
            <w:vMerge w:val="restart"/>
          </w:tcPr>
          <w:p w:rsidR="00433276" w:rsidRDefault="00046AA1">
            <w:pPr>
              <w:pStyle w:val="TableParagraph"/>
              <w:spacing w:before="56"/>
              <w:ind w:left="208"/>
              <w:rPr>
                <w:sz w:val="20"/>
              </w:rPr>
            </w:pPr>
            <w:r>
              <w:rPr>
                <w:sz w:val="20"/>
              </w:rPr>
              <w:t>Understand the concept of a function and use function notation</w:t>
            </w:r>
          </w:p>
        </w:tc>
        <w:tc>
          <w:tcPr>
            <w:tcW w:w="6318" w:type="dxa"/>
          </w:tcPr>
          <w:p w:rsidR="00433276" w:rsidRDefault="00046AA1">
            <w:pPr>
              <w:pStyle w:val="TableParagraph"/>
              <w:ind w:right="124"/>
              <w:rPr>
                <w:sz w:val="16"/>
              </w:rPr>
            </w:pPr>
            <w:r>
              <w:rPr>
                <w:sz w:val="16"/>
              </w:rPr>
              <w:t>1. Understand that a function from one set (called the domain) to another set (called the range) assigns to each element of the domain exactly one element of the range. If f is a function and x is an element of its domain, then f(x) denotes the output of f corresponding to</w:t>
            </w:r>
          </w:p>
          <w:p w:rsidR="00433276" w:rsidRDefault="00046AA1">
            <w:pPr>
              <w:pStyle w:val="TableParagraph"/>
              <w:spacing w:line="177" w:lineRule="exact"/>
              <w:rPr>
                <w:sz w:val="16"/>
              </w:rPr>
            </w:pPr>
            <w:r>
              <w:rPr>
                <w:sz w:val="16"/>
              </w:rPr>
              <w:t xml:space="preserve">the input x. The graph </w:t>
            </w:r>
            <w:proofErr w:type="spellStart"/>
            <w:r>
              <w:rPr>
                <w:sz w:val="16"/>
              </w:rPr>
              <w:t>of f</w:t>
            </w:r>
            <w:proofErr w:type="spellEnd"/>
            <w:r>
              <w:rPr>
                <w:sz w:val="16"/>
              </w:rPr>
              <w:t xml:space="preserve"> is the graph of the equation y = f(x).</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94" w:lineRule="exact"/>
              <w:rPr>
                <w:sz w:val="16"/>
              </w:rPr>
            </w:pPr>
            <w:r>
              <w:rPr>
                <w:sz w:val="16"/>
              </w:rPr>
              <w:t>2. Use function notation, evaluate functions for inputs in their domains, and interpret</w:t>
            </w:r>
          </w:p>
          <w:p w:rsidR="00433276" w:rsidRDefault="00046AA1">
            <w:pPr>
              <w:pStyle w:val="TableParagraph"/>
              <w:spacing w:line="177" w:lineRule="exact"/>
              <w:rPr>
                <w:sz w:val="16"/>
              </w:rPr>
            </w:pPr>
            <w:r>
              <w:rPr>
                <w:sz w:val="16"/>
              </w:rPr>
              <w:t>statements that use function notation in terms of a context.</w:t>
            </w:r>
          </w:p>
        </w:tc>
      </w:tr>
      <w:tr w:rsidR="00433276">
        <w:trPr>
          <w:trHeight w:val="976"/>
        </w:trPr>
        <w:tc>
          <w:tcPr>
            <w:tcW w:w="3159" w:type="dxa"/>
            <w:vMerge w:val="restart"/>
          </w:tcPr>
          <w:p w:rsidR="00433276" w:rsidRDefault="00046AA1">
            <w:pPr>
              <w:pStyle w:val="TableParagraph"/>
              <w:spacing w:before="56"/>
              <w:ind w:left="208" w:right="374"/>
              <w:rPr>
                <w:sz w:val="20"/>
              </w:rPr>
            </w:pPr>
            <w:r>
              <w:rPr>
                <w:sz w:val="20"/>
              </w:rPr>
              <w:t>Interpret functions that arise in applications in terms of the context</w:t>
            </w:r>
          </w:p>
        </w:tc>
        <w:tc>
          <w:tcPr>
            <w:tcW w:w="6318" w:type="dxa"/>
          </w:tcPr>
          <w:p w:rsidR="00433276" w:rsidRDefault="00046AA1">
            <w:pPr>
              <w:pStyle w:val="TableParagraph"/>
              <w:rPr>
                <w:i/>
                <w:sz w:val="16"/>
              </w:rPr>
            </w:pPr>
            <w:r>
              <w:rPr>
                <w:sz w:val="16"/>
              </w:rPr>
              <w:t xml:space="preserve">4. For a function that models a relationship between two quantities, interpret key features of graphs and tables in terms of the quantities, and sketch graphs showing key features given a verbal description of the relationship. </w:t>
            </w:r>
            <w:r>
              <w:rPr>
                <w:i/>
                <w:sz w:val="16"/>
              </w:rPr>
              <w:t xml:space="preserve">Key features </w:t>
            </w:r>
            <w:proofErr w:type="gramStart"/>
            <w:r>
              <w:rPr>
                <w:i/>
                <w:sz w:val="16"/>
              </w:rPr>
              <w:t>include:</w:t>
            </w:r>
            <w:proofErr w:type="gramEnd"/>
            <w:r>
              <w:rPr>
                <w:i/>
                <w:sz w:val="16"/>
              </w:rPr>
              <w:t xml:space="preserve"> intercepts; intervals where the function is increasing, decreasing, positive, or negative; relative maximums and minimums;</w:t>
            </w:r>
          </w:p>
          <w:p w:rsidR="00433276" w:rsidRDefault="00046AA1">
            <w:pPr>
              <w:pStyle w:val="TableParagraph"/>
              <w:spacing w:line="176" w:lineRule="exact"/>
              <w:rPr>
                <w:rFonts w:ascii="Segoe UI Symbol" w:hAnsi="Segoe UI Symbol"/>
                <w:sz w:val="16"/>
              </w:rPr>
            </w:pPr>
            <w:r>
              <w:rPr>
                <w:i/>
                <w:sz w:val="16"/>
              </w:rPr>
              <w:t xml:space="preserve">symmetries; end behavior; and </w:t>
            </w:r>
            <w:proofErr w:type="gramStart"/>
            <w:r>
              <w:rPr>
                <w:i/>
                <w:sz w:val="16"/>
              </w:rPr>
              <w:t>periodicity.</w:t>
            </w:r>
            <w:r>
              <w:rPr>
                <w:rFonts w:ascii="Segoe UI Symbol" w:hAnsi="Segoe UI Symbol"/>
                <w:sz w:val="16"/>
              </w:rPr>
              <w:t>★</w:t>
            </w:r>
            <w:proofErr w:type="gramEnd"/>
          </w:p>
        </w:tc>
      </w:tr>
      <w:tr w:rsidR="00433276">
        <w:trPr>
          <w:trHeight w:val="986"/>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before="3" w:line="232" w:lineRule="auto"/>
              <w:ind w:right="142"/>
              <w:rPr>
                <w:rFonts w:ascii="Segoe UI Symbol" w:hAnsi="Segoe UI Symbol"/>
                <w:sz w:val="16"/>
              </w:rPr>
            </w:pPr>
            <w:r>
              <w:rPr>
                <w:sz w:val="16"/>
              </w:rPr>
              <w:t xml:space="preserve">5. Relate the domain of a function to its graph and, where applicable, to the quantitative relationship it describes. </w:t>
            </w:r>
            <w:r>
              <w:rPr>
                <w:i/>
                <w:sz w:val="16"/>
              </w:rPr>
              <w:t xml:space="preserve">For example, if the function h(n) gives the number of person-hours it takes to assemble n engines in a factory, then the positive integers would be an appropriate domain for the </w:t>
            </w:r>
            <w:proofErr w:type="gramStart"/>
            <w:r>
              <w:rPr>
                <w:i/>
                <w:sz w:val="16"/>
              </w:rPr>
              <w:t>function</w:t>
            </w:r>
            <w:r>
              <w:rPr>
                <w:sz w:val="16"/>
              </w:rPr>
              <w:t>.</w:t>
            </w:r>
            <w:r>
              <w:rPr>
                <w:rFonts w:ascii="Segoe UI Symbol" w:hAnsi="Segoe UI Symbol"/>
                <w:sz w:val="16"/>
              </w:rPr>
              <w:t>★</w:t>
            </w:r>
            <w:proofErr w:type="gramEnd"/>
          </w:p>
        </w:tc>
      </w:tr>
      <w:tr w:rsidR="00433276">
        <w:trPr>
          <w:trHeight w:val="976"/>
        </w:trPr>
        <w:tc>
          <w:tcPr>
            <w:tcW w:w="3159" w:type="dxa"/>
            <w:vMerge w:val="restart"/>
          </w:tcPr>
          <w:p w:rsidR="00433276" w:rsidRDefault="00046AA1">
            <w:pPr>
              <w:pStyle w:val="TableParagraph"/>
              <w:spacing w:before="56"/>
              <w:ind w:left="208" w:right="254"/>
              <w:rPr>
                <w:sz w:val="20"/>
              </w:rPr>
            </w:pPr>
            <w:r>
              <w:rPr>
                <w:sz w:val="20"/>
              </w:rPr>
              <w:t>Analyze functions using different representations</w:t>
            </w:r>
          </w:p>
        </w:tc>
        <w:tc>
          <w:tcPr>
            <w:tcW w:w="6318" w:type="dxa"/>
          </w:tcPr>
          <w:p w:rsidR="00433276" w:rsidRDefault="00046AA1">
            <w:pPr>
              <w:pStyle w:val="TableParagraph"/>
              <w:numPr>
                <w:ilvl w:val="0"/>
                <w:numId w:val="39"/>
              </w:numPr>
              <w:tabs>
                <w:tab w:val="left" w:pos="303"/>
              </w:tabs>
              <w:spacing w:before="12" w:line="218" w:lineRule="auto"/>
              <w:ind w:right="348" w:firstLine="0"/>
              <w:rPr>
                <w:rFonts w:ascii="Segoe UI Symbol" w:hAnsi="Segoe UI Symbol"/>
                <w:sz w:val="16"/>
              </w:rPr>
            </w:pPr>
            <w:r>
              <w:rPr>
                <w:sz w:val="16"/>
              </w:rPr>
              <w:t>Graph</w:t>
            </w:r>
            <w:r>
              <w:rPr>
                <w:spacing w:val="-3"/>
                <w:sz w:val="16"/>
              </w:rPr>
              <w:t xml:space="preserve"> </w:t>
            </w:r>
            <w:r>
              <w:rPr>
                <w:sz w:val="16"/>
              </w:rPr>
              <w:t>functions</w:t>
            </w:r>
            <w:r>
              <w:rPr>
                <w:spacing w:val="-3"/>
                <w:sz w:val="16"/>
              </w:rPr>
              <w:t xml:space="preserve"> </w:t>
            </w:r>
            <w:r>
              <w:rPr>
                <w:sz w:val="16"/>
              </w:rPr>
              <w:t>expressed</w:t>
            </w:r>
            <w:r>
              <w:rPr>
                <w:spacing w:val="-2"/>
                <w:sz w:val="16"/>
              </w:rPr>
              <w:t xml:space="preserve"> </w:t>
            </w:r>
            <w:r>
              <w:rPr>
                <w:sz w:val="16"/>
              </w:rPr>
              <w:t>symbolically</w:t>
            </w:r>
            <w:r>
              <w:rPr>
                <w:spacing w:val="-3"/>
                <w:sz w:val="16"/>
              </w:rPr>
              <w:t xml:space="preserve"> </w:t>
            </w:r>
            <w:r>
              <w:rPr>
                <w:sz w:val="16"/>
              </w:rPr>
              <w:t>and</w:t>
            </w:r>
            <w:r>
              <w:rPr>
                <w:spacing w:val="-3"/>
                <w:sz w:val="16"/>
              </w:rPr>
              <w:t xml:space="preserve"> </w:t>
            </w:r>
            <w:r>
              <w:rPr>
                <w:sz w:val="16"/>
              </w:rPr>
              <w:t>show</w:t>
            </w:r>
            <w:r>
              <w:rPr>
                <w:spacing w:val="-1"/>
                <w:sz w:val="16"/>
              </w:rPr>
              <w:t xml:space="preserve"> </w:t>
            </w:r>
            <w:r>
              <w:rPr>
                <w:sz w:val="16"/>
              </w:rPr>
              <w:t>key</w:t>
            </w:r>
            <w:r>
              <w:rPr>
                <w:spacing w:val="-3"/>
                <w:sz w:val="16"/>
              </w:rPr>
              <w:t xml:space="preserve"> </w:t>
            </w:r>
            <w:r>
              <w:rPr>
                <w:sz w:val="16"/>
              </w:rPr>
              <w:t>features</w:t>
            </w:r>
            <w:r>
              <w:rPr>
                <w:spacing w:val="-1"/>
                <w:sz w:val="16"/>
              </w:rPr>
              <w:t xml:space="preserve"> </w:t>
            </w:r>
            <w:r>
              <w:rPr>
                <w:sz w:val="16"/>
              </w:rPr>
              <w:t>of</w:t>
            </w:r>
            <w:r>
              <w:rPr>
                <w:spacing w:val="-2"/>
                <w:sz w:val="16"/>
              </w:rPr>
              <w:t xml:space="preserve"> </w:t>
            </w:r>
            <w:r>
              <w:rPr>
                <w:sz w:val="16"/>
              </w:rPr>
              <w:t>the</w:t>
            </w:r>
            <w:r>
              <w:rPr>
                <w:spacing w:val="-3"/>
                <w:sz w:val="16"/>
              </w:rPr>
              <w:t xml:space="preserve"> </w:t>
            </w:r>
            <w:r>
              <w:rPr>
                <w:sz w:val="16"/>
              </w:rPr>
              <w:t>graph,</w:t>
            </w:r>
            <w:r>
              <w:rPr>
                <w:spacing w:val="-2"/>
                <w:sz w:val="16"/>
              </w:rPr>
              <w:t xml:space="preserve"> </w:t>
            </w:r>
            <w:r>
              <w:rPr>
                <w:sz w:val="16"/>
              </w:rPr>
              <w:t>by</w:t>
            </w:r>
            <w:r>
              <w:rPr>
                <w:spacing w:val="-2"/>
                <w:sz w:val="16"/>
              </w:rPr>
              <w:t xml:space="preserve"> </w:t>
            </w:r>
            <w:r>
              <w:rPr>
                <w:sz w:val="16"/>
              </w:rPr>
              <w:t>hand</w:t>
            </w:r>
            <w:r>
              <w:rPr>
                <w:spacing w:val="-3"/>
                <w:sz w:val="16"/>
              </w:rPr>
              <w:t xml:space="preserve"> </w:t>
            </w:r>
            <w:r>
              <w:rPr>
                <w:sz w:val="16"/>
              </w:rPr>
              <w:t>in simple cases and using technology for more complicated</w:t>
            </w:r>
            <w:r>
              <w:rPr>
                <w:spacing w:val="-8"/>
                <w:sz w:val="16"/>
              </w:rPr>
              <w:t xml:space="preserve"> </w:t>
            </w:r>
            <w:proofErr w:type="gramStart"/>
            <w:r>
              <w:rPr>
                <w:sz w:val="16"/>
              </w:rPr>
              <w:t>cases.</w:t>
            </w:r>
            <w:r>
              <w:rPr>
                <w:rFonts w:ascii="Segoe UI Symbol" w:hAnsi="Segoe UI Symbol"/>
                <w:sz w:val="16"/>
              </w:rPr>
              <w:t>★</w:t>
            </w:r>
            <w:proofErr w:type="gramEnd"/>
          </w:p>
          <w:p w:rsidR="00433276" w:rsidRDefault="00046AA1">
            <w:pPr>
              <w:pStyle w:val="TableParagraph"/>
              <w:numPr>
                <w:ilvl w:val="1"/>
                <w:numId w:val="39"/>
              </w:numPr>
              <w:tabs>
                <w:tab w:val="left" w:pos="658"/>
              </w:tabs>
              <w:spacing w:before="3"/>
              <w:rPr>
                <w:sz w:val="16"/>
              </w:rPr>
            </w:pPr>
            <w:r>
              <w:rPr>
                <w:sz w:val="16"/>
              </w:rPr>
              <w:t>Graph linear and quadratic functions and show intercepts, maxima, and</w:t>
            </w:r>
            <w:r>
              <w:rPr>
                <w:spacing w:val="-14"/>
                <w:sz w:val="16"/>
              </w:rPr>
              <w:t xml:space="preserve"> </w:t>
            </w:r>
            <w:r>
              <w:rPr>
                <w:sz w:val="16"/>
              </w:rPr>
              <w:t>minima.</w:t>
            </w:r>
          </w:p>
          <w:p w:rsidR="00433276" w:rsidRDefault="00046AA1">
            <w:pPr>
              <w:pStyle w:val="TableParagraph"/>
              <w:spacing w:before="2"/>
              <w:ind w:left="467"/>
              <w:rPr>
                <w:sz w:val="16"/>
              </w:rPr>
            </w:pPr>
            <w:r>
              <w:rPr>
                <w:sz w:val="16"/>
              </w:rPr>
              <w:t>e. Graph exponential and logarithmic functions, showing intercepts and end behavior.</w:t>
            </w:r>
          </w:p>
        </w:tc>
      </w:tr>
      <w:tr w:rsidR="00433276">
        <w:trPr>
          <w:trHeight w:val="1564"/>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numPr>
                <w:ilvl w:val="0"/>
                <w:numId w:val="38"/>
              </w:numPr>
              <w:tabs>
                <w:tab w:val="left" w:pos="303"/>
              </w:tabs>
              <w:ind w:right="239" w:firstLine="0"/>
              <w:rPr>
                <w:sz w:val="16"/>
              </w:rPr>
            </w:pPr>
            <w:r>
              <w:rPr>
                <w:sz w:val="16"/>
              </w:rPr>
              <w:t>Write</w:t>
            </w:r>
            <w:r>
              <w:rPr>
                <w:spacing w:val="-3"/>
                <w:sz w:val="16"/>
              </w:rPr>
              <w:t xml:space="preserve"> </w:t>
            </w:r>
            <w:r>
              <w:rPr>
                <w:sz w:val="16"/>
              </w:rPr>
              <w:t>a</w:t>
            </w:r>
            <w:r>
              <w:rPr>
                <w:spacing w:val="-3"/>
                <w:sz w:val="16"/>
              </w:rPr>
              <w:t xml:space="preserve"> </w:t>
            </w:r>
            <w:r>
              <w:rPr>
                <w:sz w:val="16"/>
              </w:rPr>
              <w:t>function</w:t>
            </w:r>
            <w:r>
              <w:rPr>
                <w:spacing w:val="-3"/>
                <w:sz w:val="16"/>
              </w:rPr>
              <w:t xml:space="preserve"> </w:t>
            </w:r>
            <w:r>
              <w:rPr>
                <w:sz w:val="16"/>
              </w:rPr>
              <w:t>defined</w:t>
            </w:r>
            <w:r>
              <w:rPr>
                <w:spacing w:val="-2"/>
                <w:sz w:val="16"/>
              </w:rPr>
              <w:t xml:space="preserve"> </w:t>
            </w:r>
            <w:r>
              <w:rPr>
                <w:sz w:val="16"/>
              </w:rPr>
              <w:t>by</w:t>
            </w:r>
            <w:r>
              <w:rPr>
                <w:spacing w:val="-4"/>
                <w:sz w:val="16"/>
              </w:rPr>
              <w:t xml:space="preserve"> </w:t>
            </w:r>
            <w:r>
              <w:rPr>
                <w:sz w:val="16"/>
              </w:rPr>
              <w:t>an</w:t>
            </w:r>
            <w:r>
              <w:rPr>
                <w:spacing w:val="-3"/>
                <w:sz w:val="16"/>
              </w:rPr>
              <w:t xml:space="preserve"> </w:t>
            </w:r>
            <w:r>
              <w:rPr>
                <w:sz w:val="16"/>
              </w:rPr>
              <w:t>expression</w:t>
            </w:r>
            <w:r>
              <w:rPr>
                <w:spacing w:val="-2"/>
                <w:sz w:val="16"/>
              </w:rPr>
              <w:t xml:space="preserve"> </w:t>
            </w:r>
            <w:r>
              <w:rPr>
                <w:sz w:val="16"/>
              </w:rPr>
              <w:t>in</w:t>
            </w:r>
            <w:r>
              <w:rPr>
                <w:spacing w:val="-1"/>
                <w:sz w:val="16"/>
              </w:rPr>
              <w:t xml:space="preserve"> </w:t>
            </w:r>
            <w:r>
              <w:rPr>
                <w:sz w:val="16"/>
              </w:rPr>
              <w:t>different</w:t>
            </w:r>
            <w:r>
              <w:rPr>
                <w:spacing w:val="-3"/>
                <w:sz w:val="16"/>
              </w:rPr>
              <w:t xml:space="preserve"> </w:t>
            </w:r>
            <w:r>
              <w:rPr>
                <w:sz w:val="16"/>
              </w:rPr>
              <w:t>but</w:t>
            </w:r>
            <w:r>
              <w:rPr>
                <w:spacing w:val="-4"/>
                <w:sz w:val="16"/>
              </w:rPr>
              <w:t xml:space="preserve"> </w:t>
            </w:r>
            <w:r>
              <w:rPr>
                <w:sz w:val="16"/>
              </w:rPr>
              <w:t>equivalent</w:t>
            </w:r>
            <w:r>
              <w:rPr>
                <w:spacing w:val="-1"/>
                <w:sz w:val="16"/>
              </w:rPr>
              <w:t xml:space="preserve"> </w:t>
            </w:r>
            <w:r>
              <w:rPr>
                <w:sz w:val="16"/>
              </w:rPr>
              <w:t>forms</w:t>
            </w:r>
            <w:r>
              <w:rPr>
                <w:spacing w:val="-3"/>
                <w:sz w:val="16"/>
              </w:rPr>
              <w:t xml:space="preserve"> </w:t>
            </w:r>
            <w:r>
              <w:rPr>
                <w:sz w:val="16"/>
              </w:rPr>
              <w:t>to</w:t>
            </w:r>
            <w:r>
              <w:rPr>
                <w:spacing w:val="-3"/>
                <w:sz w:val="16"/>
              </w:rPr>
              <w:t xml:space="preserve"> </w:t>
            </w:r>
            <w:r>
              <w:rPr>
                <w:sz w:val="16"/>
              </w:rPr>
              <w:t>reveal</w:t>
            </w:r>
            <w:r>
              <w:rPr>
                <w:spacing w:val="-3"/>
                <w:sz w:val="16"/>
              </w:rPr>
              <w:t xml:space="preserve"> </w:t>
            </w:r>
            <w:r>
              <w:rPr>
                <w:sz w:val="16"/>
              </w:rPr>
              <w:t>and explain different properties of the</w:t>
            </w:r>
            <w:r>
              <w:rPr>
                <w:spacing w:val="-5"/>
                <w:sz w:val="16"/>
              </w:rPr>
              <w:t xml:space="preserve"> </w:t>
            </w:r>
            <w:r>
              <w:rPr>
                <w:sz w:val="16"/>
              </w:rPr>
              <w:t>function.</w:t>
            </w:r>
          </w:p>
          <w:p w:rsidR="00433276" w:rsidRDefault="00046AA1">
            <w:pPr>
              <w:pStyle w:val="TableParagraph"/>
              <w:numPr>
                <w:ilvl w:val="1"/>
                <w:numId w:val="38"/>
              </w:numPr>
              <w:tabs>
                <w:tab w:val="left" w:pos="658"/>
              </w:tabs>
              <w:ind w:right="125" w:firstLine="0"/>
              <w:rPr>
                <w:sz w:val="16"/>
              </w:rPr>
            </w:pPr>
            <w:r>
              <w:rPr>
                <w:sz w:val="16"/>
              </w:rPr>
              <w:t>Use the process of factoring and completing the square in a quadratic function to show</w:t>
            </w:r>
            <w:r>
              <w:rPr>
                <w:spacing w:val="-2"/>
                <w:sz w:val="16"/>
              </w:rPr>
              <w:t xml:space="preserve"> </w:t>
            </w:r>
            <w:r>
              <w:rPr>
                <w:sz w:val="16"/>
              </w:rPr>
              <w:t>zeros,</w:t>
            </w:r>
            <w:r>
              <w:rPr>
                <w:spacing w:val="-2"/>
                <w:sz w:val="16"/>
              </w:rPr>
              <w:t xml:space="preserve"> </w:t>
            </w:r>
            <w:r>
              <w:rPr>
                <w:sz w:val="16"/>
              </w:rPr>
              <w:t>extreme</w:t>
            </w:r>
            <w:r>
              <w:rPr>
                <w:spacing w:val="-2"/>
                <w:sz w:val="16"/>
              </w:rPr>
              <w:t xml:space="preserve"> </w:t>
            </w:r>
            <w:r>
              <w:rPr>
                <w:sz w:val="16"/>
              </w:rPr>
              <w:t>values,</w:t>
            </w:r>
            <w:r>
              <w:rPr>
                <w:spacing w:val="-2"/>
                <w:sz w:val="16"/>
              </w:rPr>
              <w:t xml:space="preserve"> </w:t>
            </w:r>
            <w:r>
              <w:rPr>
                <w:sz w:val="16"/>
              </w:rPr>
              <w:t>and</w:t>
            </w:r>
            <w:r>
              <w:rPr>
                <w:spacing w:val="-3"/>
                <w:sz w:val="16"/>
              </w:rPr>
              <w:t xml:space="preserve"> </w:t>
            </w:r>
            <w:r>
              <w:rPr>
                <w:sz w:val="16"/>
              </w:rPr>
              <w:t>symmetry</w:t>
            </w:r>
            <w:r>
              <w:rPr>
                <w:spacing w:val="-2"/>
                <w:sz w:val="16"/>
              </w:rPr>
              <w:t xml:space="preserve"> </w:t>
            </w:r>
            <w:r>
              <w:rPr>
                <w:sz w:val="16"/>
              </w:rPr>
              <w:t>of</w:t>
            </w:r>
            <w:r>
              <w:rPr>
                <w:spacing w:val="-3"/>
                <w:sz w:val="16"/>
              </w:rPr>
              <w:t xml:space="preserve"> </w:t>
            </w:r>
            <w:r>
              <w:rPr>
                <w:sz w:val="16"/>
              </w:rPr>
              <w:t>the</w:t>
            </w:r>
            <w:r>
              <w:rPr>
                <w:spacing w:val="-3"/>
                <w:sz w:val="16"/>
              </w:rPr>
              <w:t xml:space="preserve"> </w:t>
            </w:r>
            <w:r>
              <w:rPr>
                <w:sz w:val="16"/>
              </w:rPr>
              <w:t>graph,</w:t>
            </w:r>
            <w:r>
              <w:rPr>
                <w:spacing w:val="-2"/>
                <w:sz w:val="16"/>
              </w:rPr>
              <w:t xml:space="preserve"> </w:t>
            </w:r>
            <w:r>
              <w:rPr>
                <w:sz w:val="16"/>
              </w:rPr>
              <w:t>and</w:t>
            </w:r>
            <w:r>
              <w:rPr>
                <w:spacing w:val="-3"/>
                <w:sz w:val="16"/>
              </w:rPr>
              <w:t xml:space="preserve"> </w:t>
            </w:r>
            <w:r>
              <w:rPr>
                <w:sz w:val="16"/>
              </w:rPr>
              <w:t>interpret</w:t>
            </w:r>
            <w:r>
              <w:rPr>
                <w:spacing w:val="-2"/>
                <w:sz w:val="16"/>
              </w:rPr>
              <w:t xml:space="preserve"> </w:t>
            </w:r>
            <w:r>
              <w:rPr>
                <w:sz w:val="16"/>
              </w:rPr>
              <w:t>these</w:t>
            </w:r>
            <w:r>
              <w:rPr>
                <w:spacing w:val="-4"/>
                <w:sz w:val="16"/>
              </w:rPr>
              <w:t xml:space="preserve"> </w:t>
            </w:r>
            <w:r>
              <w:rPr>
                <w:sz w:val="16"/>
              </w:rPr>
              <w:t>in</w:t>
            </w:r>
            <w:r>
              <w:rPr>
                <w:spacing w:val="-2"/>
                <w:sz w:val="16"/>
              </w:rPr>
              <w:t xml:space="preserve"> </w:t>
            </w:r>
            <w:r>
              <w:rPr>
                <w:sz w:val="16"/>
              </w:rPr>
              <w:t>terms</w:t>
            </w:r>
            <w:r>
              <w:rPr>
                <w:spacing w:val="-3"/>
                <w:sz w:val="16"/>
              </w:rPr>
              <w:t xml:space="preserve"> </w:t>
            </w:r>
            <w:r>
              <w:rPr>
                <w:sz w:val="16"/>
              </w:rPr>
              <w:t>of a</w:t>
            </w:r>
            <w:r>
              <w:rPr>
                <w:spacing w:val="-2"/>
                <w:sz w:val="16"/>
              </w:rPr>
              <w:t xml:space="preserve"> </w:t>
            </w:r>
            <w:r>
              <w:rPr>
                <w:sz w:val="16"/>
              </w:rPr>
              <w:t>context.</w:t>
            </w:r>
          </w:p>
          <w:p w:rsidR="00433276" w:rsidRDefault="00046AA1">
            <w:pPr>
              <w:pStyle w:val="TableParagraph"/>
              <w:numPr>
                <w:ilvl w:val="1"/>
                <w:numId w:val="38"/>
              </w:numPr>
              <w:tabs>
                <w:tab w:val="left" w:pos="665"/>
              </w:tabs>
              <w:spacing w:line="195" w:lineRule="exact"/>
              <w:ind w:left="664" w:hanging="197"/>
              <w:rPr>
                <w:sz w:val="16"/>
              </w:rPr>
            </w:pPr>
            <w:r>
              <w:rPr>
                <w:sz w:val="16"/>
              </w:rPr>
              <w:t>Use</w:t>
            </w:r>
            <w:r>
              <w:rPr>
                <w:spacing w:val="-3"/>
                <w:sz w:val="16"/>
              </w:rPr>
              <w:t xml:space="preserve"> </w:t>
            </w:r>
            <w:r>
              <w:rPr>
                <w:sz w:val="16"/>
              </w:rPr>
              <w:t>the</w:t>
            </w:r>
            <w:r>
              <w:rPr>
                <w:spacing w:val="-4"/>
                <w:sz w:val="16"/>
              </w:rPr>
              <w:t xml:space="preserve"> </w:t>
            </w:r>
            <w:r>
              <w:rPr>
                <w:sz w:val="16"/>
              </w:rPr>
              <w:t>properties</w:t>
            </w:r>
            <w:r>
              <w:rPr>
                <w:spacing w:val="-1"/>
                <w:sz w:val="16"/>
              </w:rPr>
              <w:t xml:space="preserve"> </w:t>
            </w:r>
            <w:r>
              <w:rPr>
                <w:sz w:val="16"/>
              </w:rPr>
              <w:t>of</w:t>
            </w:r>
            <w:r>
              <w:rPr>
                <w:spacing w:val="-3"/>
                <w:sz w:val="16"/>
              </w:rPr>
              <w:t xml:space="preserve"> </w:t>
            </w:r>
            <w:r>
              <w:rPr>
                <w:sz w:val="16"/>
              </w:rPr>
              <w:t>exponents</w:t>
            </w:r>
            <w:r>
              <w:rPr>
                <w:spacing w:val="-3"/>
                <w:sz w:val="16"/>
              </w:rPr>
              <w:t xml:space="preserve"> </w:t>
            </w:r>
            <w:r>
              <w:rPr>
                <w:sz w:val="16"/>
              </w:rPr>
              <w:t>to</w:t>
            </w:r>
            <w:r>
              <w:rPr>
                <w:spacing w:val="-3"/>
                <w:sz w:val="16"/>
              </w:rPr>
              <w:t xml:space="preserve"> </w:t>
            </w:r>
            <w:r>
              <w:rPr>
                <w:sz w:val="16"/>
              </w:rPr>
              <w:t>interpret</w:t>
            </w:r>
            <w:r>
              <w:rPr>
                <w:spacing w:val="-3"/>
                <w:sz w:val="16"/>
              </w:rPr>
              <w:t xml:space="preserve"> </w:t>
            </w:r>
            <w:r>
              <w:rPr>
                <w:sz w:val="16"/>
              </w:rPr>
              <w:t>expressions</w:t>
            </w:r>
            <w:r>
              <w:rPr>
                <w:spacing w:val="-1"/>
                <w:sz w:val="16"/>
              </w:rPr>
              <w:t xml:space="preserve"> </w:t>
            </w:r>
            <w:r>
              <w:rPr>
                <w:sz w:val="16"/>
              </w:rPr>
              <w:t>for</w:t>
            </w:r>
            <w:r>
              <w:rPr>
                <w:spacing w:val="-2"/>
                <w:sz w:val="16"/>
              </w:rPr>
              <w:t xml:space="preserve"> </w:t>
            </w:r>
            <w:r>
              <w:rPr>
                <w:sz w:val="16"/>
              </w:rPr>
              <w:t>exponential</w:t>
            </w:r>
            <w:r>
              <w:rPr>
                <w:spacing w:val="-4"/>
                <w:sz w:val="16"/>
              </w:rPr>
              <w:t xml:space="preserve"> </w:t>
            </w:r>
            <w:r>
              <w:rPr>
                <w:sz w:val="16"/>
              </w:rPr>
              <w:t>functions.</w:t>
            </w:r>
          </w:p>
          <w:p w:rsidR="00433276" w:rsidRDefault="00046AA1">
            <w:pPr>
              <w:pStyle w:val="TableParagraph"/>
              <w:spacing w:line="195" w:lineRule="exact"/>
              <w:ind w:left="467"/>
              <w:rPr>
                <w:i/>
                <w:sz w:val="16"/>
              </w:rPr>
            </w:pPr>
            <w:r>
              <w:rPr>
                <w:i/>
                <w:sz w:val="16"/>
              </w:rPr>
              <w:t>For example, identify percent rate of change in functions such as y = (</w:t>
            </w:r>
            <w:proofErr w:type="gramStart"/>
            <w:r>
              <w:rPr>
                <w:i/>
                <w:sz w:val="16"/>
              </w:rPr>
              <w:t>1.02)</w:t>
            </w:r>
            <w:r>
              <w:rPr>
                <w:i/>
                <w:position w:val="5"/>
                <w:sz w:val="10"/>
              </w:rPr>
              <w:t>t</w:t>
            </w:r>
            <w:proofErr w:type="gramEnd"/>
            <w:r>
              <w:rPr>
                <w:i/>
                <w:sz w:val="16"/>
              </w:rPr>
              <w:t>, y = (0.97)</w:t>
            </w:r>
            <w:r>
              <w:rPr>
                <w:i/>
                <w:position w:val="5"/>
                <w:sz w:val="10"/>
              </w:rPr>
              <w:t>t</w:t>
            </w:r>
            <w:r>
              <w:rPr>
                <w:i/>
                <w:sz w:val="16"/>
              </w:rPr>
              <w:t>, y</w:t>
            </w:r>
          </w:p>
          <w:p w:rsidR="00433276" w:rsidRDefault="00046AA1">
            <w:pPr>
              <w:pStyle w:val="TableParagraph"/>
              <w:spacing w:line="177" w:lineRule="exact"/>
              <w:ind w:left="467"/>
              <w:rPr>
                <w:i/>
                <w:sz w:val="16"/>
              </w:rPr>
            </w:pPr>
            <w:r>
              <w:rPr>
                <w:i/>
                <w:sz w:val="16"/>
              </w:rPr>
              <w:t>= (1.01)</w:t>
            </w:r>
            <w:r>
              <w:rPr>
                <w:i/>
                <w:position w:val="5"/>
                <w:sz w:val="10"/>
              </w:rPr>
              <w:t>12t</w:t>
            </w:r>
            <w:r>
              <w:rPr>
                <w:i/>
                <w:sz w:val="16"/>
              </w:rPr>
              <w:t>, y = (</w:t>
            </w:r>
            <w:proofErr w:type="gramStart"/>
            <w:r>
              <w:rPr>
                <w:i/>
                <w:sz w:val="16"/>
              </w:rPr>
              <w:t>1.2)</w:t>
            </w:r>
            <w:r>
              <w:rPr>
                <w:i/>
                <w:position w:val="5"/>
                <w:sz w:val="10"/>
              </w:rPr>
              <w:t>t</w:t>
            </w:r>
            <w:proofErr w:type="gramEnd"/>
            <w:r>
              <w:rPr>
                <w:i/>
                <w:position w:val="5"/>
                <w:sz w:val="10"/>
              </w:rPr>
              <w:t>/10</w:t>
            </w:r>
            <w:r>
              <w:rPr>
                <w:i/>
                <w:sz w:val="16"/>
              </w:rPr>
              <w:t>, and classify them as representing exponential growth or decay.</w:t>
            </w:r>
          </w:p>
        </w:tc>
      </w:tr>
      <w:tr w:rsidR="00433276">
        <w:trPr>
          <w:trHeight w:val="779"/>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ind w:right="312"/>
              <w:jc w:val="both"/>
              <w:rPr>
                <w:i/>
                <w:sz w:val="16"/>
              </w:rPr>
            </w:pPr>
            <w:r>
              <w:rPr>
                <w:sz w:val="16"/>
              </w:rPr>
              <w:t xml:space="preserve">9. Compare properties of two functions each represented in a different way (algebraically, graphically, numerically in tables, or by verbal descriptions). </w:t>
            </w:r>
            <w:r>
              <w:rPr>
                <w:i/>
                <w:sz w:val="16"/>
              </w:rPr>
              <w:t>For example, given a graph of one quadratic function and an algebraic expression for another, say which has the larger</w:t>
            </w:r>
          </w:p>
          <w:p w:rsidR="00433276" w:rsidRDefault="00046AA1">
            <w:pPr>
              <w:pStyle w:val="TableParagraph"/>
              <w:spacing w:line="175" w:lineRule="exact"/>
              <w:jc w:val="both"/>
              <w:rPr>
                <w:i/>
                <w:sz w:val="16"/>
              </w:rPr>
            </w:pPr>
            <w:r>
              <w:rPr>
                <w:i/>
                <w:sz w:val="16"/>
              </w:rPr>
              <w:t>maximum.</w:t>
            </w:r>
          </w:p>
        </w:tc>
      </w:tr>
    </w:tbl>
    <w:p w:rsidR="00433276" w:rsidRDefault="00433276">
      <w:pPr>
        <w:pStyle w:val="BodyText"/>
        <w:spacing w:before="2"/>
        <w:rPr>
          <w:b/>
          <w:sz w:val="23"/>
        </w:rPr>
      </w:pPr>
    </w:p>
    <w:p w:rsidR="00433276" w:rsidRDefault="00046AA1">
      <w:pPr>
        <w:ind w:left="1041"/>
        <w:rPr>
          <w:b/>
        </w:rPr>
      </w:pPr>
      <w:r>
        <w:rPr>
          <w:b/>
          <w:color w:val="923634"/>
        </w:rPr>
        <w:t>Building Functions (F-BF)</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1758"/>
        </w:trPr>
        <w:tc>
          <w:tcPr>
            <w:tcW w:w="3159" w:type="dxa"/>
          </w:tcPr>
          <w:p w:rsidR="00433276" w:rsidRDefault="00046AA1">
            <w:pPr>
              <w:pStyle w:val="TableParagraph"/>
              <w:spacing w:before="56"/>
              <w:ind w:left="208" w:right="145"/>
              <w:rPr>
                <w:sz w:val="20"/>
              </w:rPr>
            </w:pPr>
            <w:r>
              <w:rPr>
                <w:sz w:val="20"/>
              </w:rPr>
              <w:t>Build a function that models a relationship between two quantities</w:t>
            </w:r>
          </w:p>
        </w:tc>
        <w:tc>
          <w:tcPr>
            <w:tcW w:w="6318" w:type="dxa"/>
          </w:tcPr>
          <w:p w:rsidR="00433276" w:rsidRDefault="00046AA1">
            <w:pPr>
              <w:pStyle w:val="TableParagraph"/>
              <w:numPr>
                <w:ilvl w:val="0"/>
                <w:numId w:val="37"/>
              </w:numPr>
              <w:tabs>
                <w:tab w:val="left" w:pos="231"/>
              </w:tabs>
              <w:spacing w:line="194" w:lineRule="exact"/>
              <w:ind w:hanging="123"/>
              <w:rPr>
                <w:rFonts w:ascii="Segoe UI Symbol" w:hAnsi="Segoe UI Symbol"/>
                <w:sz w:val="16"/>
              </w:rPr>
            </w:pPr>
            <w:r>
              <w:rPr>
                <w:sz w:val="16"/>
              </w:rPr>
              <w:t>Write a function that describes a relationship between two</w:t>
            </w:r>
            <w:r>
              <w:rPr>
                <w:spacing w:val="-12"/>
                <w:sz w:val="16"/>
              </w:rPr>
              <w:t xml:space="preserve"> </w:t>
            </w:r>
            <w:proofErr w:type="gramStart"/>
            <w:r>
              <w:rPr>
                <w:sz w:val="16"/>
              </w:rPr>
              <w:t>quantities.</w:t>
            </w:r>
            <w:r>
              <w:rPr>
                <w:rFonts w:ascii="Segoe UI Symbol" w:hAnsi="Segoe UI Symbol"/>
                <w:sz w:val="16"/>
              </w:rPr>
              <w:t>★</w:t>
            </w:r>
            <w:proofErr w:type="gramEnd"/>
          </w:p>
          <w:p w:rsidR="00433276" w:rsidRDefault="00046AA1">
            <w:pPr>
              <w:pStyle w:val="TableParagraph"/>
              <w:numPr>
                <w:ilvl w:val="1"/>
                <w:numId w:val="37"/>
              </w:numPr>
              <w:tabs>
                <w:tab w:val="left" w:pos="658"/>
              </w:tabs>
              <w:spacing w:before="1"/>
              <w:ind w:right="1387" w:firstLine="0"/>
              <w:rPr>
                <w:sz w:val="16"/>
              </w:rPr>
            </w:pPr>
            <w:r>
              <w:rPr>
                <w:sz w:val="16"/>
              </w:rPr>
              <w:t>Determine an explicit expression, a recursive</w:t>
            </w:r>
            <w:r>
              <w:rPr>
                <w:spacing w:val="-27"/>
                <w:sz w:val="16"/>
              </w:rPr>
              <w:t xml:space="preserve"> </w:t>
            </w:r>
            <w:r>
              <w:rPr>
                <w:sz w:val="16"/>
              </w:rPr>
              <w:t>process, or steps for calculation from a</w:t>
            </w:r>
            <w:r>
              <w:rPr>
                <w:spacing w:val="-2"/>
                <w:sz w:val="16"/>
              </w:rPr>
              <w:t xml:space="preserve"> </w:t>
            </w:r>
            <w:r>
              <w:rPr>
                <w:sz w:val="16"/>
              </w:rPr>
              <w:t>context.</w:t>
            </w:r>
          </w:p>
          <w:p w:rsidR="00433276" w:rsidRDefault="00046AA1">
            <w:pPr>
              <w:pStyle w:val="TableParagraph"/>
              <w:numPr>
                <w:ilvl w:val="1"/>
                <w:numId w:val="37"/>
              </w:numPr>
              <w:tabs>
                <w:tab w:val="left" w:pos="665"/>
              </w:tabs>
              <w:ind w:right="112" w:firstLine="0"/>
              <w:rPr>
                <w:i/>
                <w:sz w:val="16"/>
              </w:rPr>
            </w:pPr>
            <w:r>
              <w:rPr>
                <w:sz w:val="16"/>
              </w:rPr>
              <w:t xml:space="preserve">Combine standard function types using arithmetic operations. </w:t>
            </w:r>
            <w:r>
              <w:rPr>
                <w:i/>
                <w:sz w:val="16"/>
              </w:rPr>
              <w:t>For example, build a function</w:t>
            </w:r>
            <w:r>
              <w:rPr>
                <w:i/>
                <w:spacing w:val="-3"/>
                <w:sz w:val="16"/>
              </w:rPr>
              <w:t xml:space="preserve"> </w:t>
            </w:r>
            <w:r>
              <w:rPr>
                <w:i/>
                <w:sz w:val="16"/>
              </w:rPr>
              <w:t>that</w:t>
            </w:r>
            <w:r>
              <w:rPr>
                <w:i/>
                <w:spacing w:val="-3"/>
                <w:sz w:val="16"/>
              </w:rPr>
              <w:t xml:space="preserve"> </w:t>
            </w:r>
            <w:r>
              <w:rPr>
                <w:i/>
                <w:sz w:val="16"/>
              </w:rPr>
              <w:t>models</w:t>
            </w:r>
            <w:r>
              <w:rPr>
                <w:i/>
                <w:spacing w:val="-3"/>
                <w:sz w:val="16"/>
              </w:rPr>
              <w:t xml:space="preserve"> </w:t>
            </w:r>
            <w:r>
              <w:rPr>
                <w:i/>
                <w:sz w:val="16"/>
              </w:rPr>
              <w:t>the</w:t>
            </w:r>
            <w:r>
              <w:rPr>
                <w:i/>
                <w:spacing w:val="-2"/>
                <w:sz w:val="16"/>
              </w:rPr>
              <w:t xml:space="preserve"> </w:t>
            </w:r>
            <w:r>
              <w:rPr>
                <w:i/>
                <w:sz w:val="16"/>
              </w:rPr>
              <w:t>temperature</w:t>
            </w:r>
            <w:r>
              <w:rPr>
                <w:i/>
                <w:spacing w:val="-1"/>
                <w:sz w:val="16"/>
              </w:rPr>
              <w:t xml:space="preserve"> </w:t>
            </w:r>
            <w:r>
              <w:rPr>
                <w:i/>
                <w:sz w:val="16"/>
              </w:rPr>
              <w:t>of</w:t>
            </w:r>
            <w:r>
              <w:rPr>
                <w:i/>
                <w:spacing w:val="-3"/>
                <w:sz w:val="16"/>
              </w:rPr>
              <w:t xml:space="preserve"> </w:t>
            </w:r>
            <w:r>
              <w:rPr>
                <w:i/>
                <w:sz w:val="16"/>
              </w:rPr>
              <w:t>a</w:t>
            </w:r>
            <w:r>
              <w:rPr>
                <w:i/>
                <w:spacing w:val="-3"/>
                <w:sz w:val="16"/>
              </w:rPr>
              <w:t xml:space="preserve"> </w:t>
            </w:r>
            <w:r>
              <w:rPr>
                <w:i/>
                <w:sz w:val="16"/>
              </w:rPr>
              <w:t>cooling</w:t>
            </w:r>
            <w:r>
              <w:rPr>
                <w:i/>
                <w:spacing w:val="-2"/>
                <w:sz w:val="16"/>
              </w:rPr>
              <w:t xml:space="preserve"> </w:t>
            </w:r>
            <w:r>
              <w:rPr>
                <w:i/>
                <w:sz w:val="16"/>
              </w:rPr>
              <w:t>body</w:t>
            </w:r>
            <w:r>
              <w:rPr>
                <w:i/>
                <w:spacing w:val="-2"/>
                <w:sz w:val="16"/>
              </w:rPr>
              <w:t xml:space="preserve"> </w:t>
            </w:r>
            <w:r>
              <w:rPr>
                <w:i/>
                <w:sz w:val="16"/>
              </w:rPr>
              <w:t>by</w:t>
            </w:r>
            <w:r>
              <w:rPr>
                <w:i/>
                <w:spacing w:val="-1"/>
                <w:sz w:val="16"/>
              </w:rPr>
              <w:t xml:space="preserve"> </w:t>
            </w:r>
            <w:r>
              <w:rPr>
                <w:i/>
                <w:sz w:val="16"/>
              </w:rPr>
              <w:t>adding</w:t>
            </w:r>
            <w:r>
              <w:rPr>
                <w:i/>
                <w:spacing w:val="-3"/>
                <w:sz w:val="16"/>
              </w:rPr>
              <w:t xml:space="preserve"> </w:t>
            </w:r>
            <w:r>
              <w:rPr>
                <w:i/>
                <w:sz w:val="16"/>
              </w:rPr>
              <w:t>a</w:t>
            </w:r>
            <w:r>
              <w:rPr>
                <w:i/>
                <w:spacing w:val="-3"/>
                <w:sz w:val="16"/>
              </w:rPr>
              <w:t xml:space="preserve"> </w:t>
            </w:r>
            <w:r>
              <w:rPr>
                <w:i/>
                <w:sz w:val="16"/>
              </w:rPr>
              <w:t>constant</w:t>
            </w:r>
            <w:r>
              <w:rPr>
                <w:i/>
                <w:spacing w:val="-3"/>
                <w:sz w:val="16"/>
              </w:rPr>
              <w:t xml:space="preserve"> </w:t>
            </w:r>
            <w:r>
              <w:rPr>
                <w:i/>
                <w:sz w:val="16"/>
              </w:rPr>
              <w:t>function</w:t>
            </w:r>
            <w:r>
              <w:rPr>
                <w:i/>
                <w:spacing w:val="-1"/>
                <w:sz w:val="16"/>
              </w:rPr>
              <w:t xml:space="preserve"> </w:t>
            </w:r>
            <w:r>
              <w:rPr>
                <w:i/>
                <w:sz w:val="16"/>
              </w:rPr>
              <w:t>to a decaying exponential, and relate these functions to the</w:t>
            </w:r>
            <w:r>
              <w:rPr>
                <w:i/>
                <w:spacing w:val="-5"/>
                <w:sz w:val="16"/>
              </w:rPr>
              <w:t xml:space="preserve"> </w:t>
            </w:r>
            <w:r>
              <w:rPr>
                <w:i/>
                <w:sz w:val="16"/>
              </w:rPr>
              <w:t>model.</w:t>
            </w:r>
          </w:p>
          <w:p w:rsidR="00433276" w:rsidRDefault="00046AA1">
            <w:pPr>
              <w:pStyle w:val="TableParagraph"/>
              <w:numPr>
                <w:ilvl w:val="1"/>
                <w:numId w:val="37"/>
              </w:numPr>
              <w:tabs>
                <w:tab w:val="left" w:pos="648"/>
              </w:tabs>
              <w:ind w:right="120" w:firstLine="0"/>
              <w:rPr>
                <w:i/>
                <w:sz w:val="16"/>
              </w:rPr>
            </w:pPr>
            <w:r>
              <w:rPr>
                <w:sz w:val="16"/>
              </w:rPr>
              <w:t xml:space="preserve">(+) Compose functions. </w:t>
            </w:r>
            <w:r>
              <w:rPr>
                <w:i/>
                <w:sz w:val="16"/>
              </w:rPr>
              <w:t>For example, if T(y) is the temperature in the atmosphere as a function</w:t>
            </w:r>
            <w:r>
              <w:rPr>
                <w:i/>
                <w:spacing w:val="-3"/>
                <w:sz w:val="16"/>
              </w:rPr>
              <w:t xml:space="preserve"> </w:t>
            </w:r>
            <w:r>
              <w:rPr>
                <w:i/>
                <w:sz w:val="16"/>
              </w:rPr>
              <w:t>of</w:t>
            </w:r>
            <w:r>
              <w:rPr>
                <w:i/>
                <w:spacing w:val="-1"/>
                <w:sz w:val="16"/>
              </w:rPr>
              <w:t xml:space="preserve"> </w:t>
            </w:r>
            <w:r>
              <w:rPr>
                <w:i/>
                <w:sz w:val="16"/>
              </w:rPr>
              <w:t>height,</w:t>
            </w:r>
            <w:r>
              <w:rPr>
                <w:i/>
                <w:spacing w:val="-2"/>
                <w:sz w:val="16"/>
              </w:rPr>
              <w:t xml:space="preserve"> </w:t>
            </w:r>
            <w:r>
              <w:rPr>
                <w:i/>
                <w:sz w:val="16"/>
              </w:rPr>
              <w:t>and</w:t>
            </w:r>
            <w:r>
              <w:rPr>
                <w:i/>
                <w:spacing w:val="-2"/>
                <w:sz w:val="16"/>
              </w:rPr>
              <w:t xml:space="preserve"> </w:t>
            </w:r>
            <w:r>
              <w:rPr>
                <w:i/>
                <w:sz w:val="16"/>
              </w:rPr>
              <w:t>h(t)</w:t>
            </w:r>
            <w:r>
              <w:rPr>
                <w:i/>
                <w:spacing w:val="-1"/>
                <w:sz w:val="16"/>
              </w:rPr>
              <w:t xml:space="preserve"> </w:t>
            </w:r>
            <w:r>
              <w:rPr>
                <w:i/>
                <w:sz w:val="16"/>
              </w:rPr>
              <w:t>is</w:t>
            </w:r>
            <w:r>
              <w:rPr>
                <w:i/>
                <w:spacing w:val="-3"/>
                <w:sz w:val="16"/>
              </w:rPr>
              <w:t xml:space="preserve"> </w:t>
            </w:r>
            <w:r>
              <w:rPr>
                <w:i/>
                <w:sz w:val="16"/>
              </w:rPr>
              <w:t>the height</w:t>
            </w:r>
            <w:r>
              <w:rPr>
                <w:i/>
                <w:spacing w:val="-3"/>
                <w:sz w:val="16"/>
              </w:rPr>
              <w:t xml:space="preserve"> </w:t>
            </w:r>
            <w:r>
              <w:rPr>
                <w:i/>
                <w:sz w:val="16"/>
              </w:rPr>
              <w:t>of</w:t>
            </w:r>
            <w:r>
              <w:rPr>
                <w:i/>
                <w:spacing w:val="-1"/>
                <w:sz w:val="16"/>
              </w:rPr>
              <w:t xml:space="preserve"> </w:t>
            </w:r>
            <w:r>
              <w:rPr>
                <w:i/>
                <w:sz w:val="16"/>
              </w:rPr>
              <w:t>a</w:t>
            </w:r>
            <w:r>
              <w:rPr>
                <w:i/>
                <w:spacing w:val="-3"/>
                <w:sz w:val="16"/>
              </w:rPr>
              <w:t xml:space="preserve"> </w:t>
            </w:r>
            <w:r>
              <w:rPr>
                <w:i/>
                <w:sz w:val="16"/>
              </w:rPr>
              <w:t>weather</w:t>
            </w:r>
            <w:r>
              <w:rPr>
                <w:i/>
                <w:spacing w:val="-2"/>
                <w:sz w:val="16"/>
              </w:rPr>
              <w:t xml:space="preserve"> </w:t>
            </w:r>
            <w:r>
              <w:rPr>
                <w:i/>
                <w:sz w:val="16"/>
              </w:rPr>
              <w:t>balloon</w:t>
            </w:r>
            <w:r>
              <w:rPr>
                <w:i/>
                <w:spacing w:val="-3"/>
                <w:sz w:val="16"/>
              </w:rPr>
              <w:t xml:space="preserve"> </w:t>
            </w:r>
            <w:r>
              <w:rPr>
                <w:i/>
                <w:sz w:val="16"/>
              </w:rPr>
              <w:t>as</w:t>
            </w:r>
            <w:r>
              <w:rPr>
                <w:i/>
                <w:spacing w:val="-3"/>
                <w:sz w:val="16"/>
              </w:rPr>
              <w:t xml:space="preserve"> </w:t>
            </w:r>
            <w:r>
              <w:rPr>
                <w:i/>
                <w:sz w:val="16"/>
              </w:rPr>
              <w:t>a</w:t>
            </w:r>
            <w:r>
              <w:rPr>
                <w:i/>
                <w:spacing w:val="-2"/>
                <w:sz w:val="16"/>
              </w:rPr>
              <w:t xml:space="preserve"> </w:t>
            </w:r>
            <w:r>
              <w:rPr>
                <w:i/>
                <w:sz w:val="16"/>
              </w:rPr>
              <w:t>function</w:t>
            </w:r>
            <w:r>
              <w:rPr>
                <w:i/>
                <w:spacing w:val="-2"/>
                <w:sz w:val="16"/>
              </w:rPr>
              <w:t xml:space="preserve"> </w:t>
            </w:r>
            <w:r>
              <w:rPr>
                <w:i/>
                <w:sz w:val="16"/>
              </w:rPr>
              <w:t>of</w:t>
            </w:r>
            <w:r>
              <w:rPr>
                <w:i/>
                <w:spacing w:val="-3"/>
                <w:sz w:val="16"/>
              </w:rPr>
              <w:t xml:space="preserve"> </w:t>
            </w:r>
            <w:r>
              <w:rPr>
                <w:i/>
                <w:sz w:val="16"/>
              </w:rPr>
              <w:t>time,</w:t>
            </w:r>
            <w:r>
              <w:rPr>
                <w:i/>
                <w:spacing w:val="-2"/>
                <w:sz w:val="16"/>
              </w:rPr>
              <w:t xml:space="preserve"> </w:t>
            </w:r>
            <w:r>
              <w:rPr>
                <w:i/>
                <w:sz w:val="16"/>
              </w:rPr>
              <w:t>then</w:t>
            </w:r>
          </w:p>
          <w:p w:rsidR="00433276" w:rsidRDefault="00046AA1">
            <w:pPr>
              <w:pStyle w:val="TableParagraph"/>
              <w:spacing w:line="178" w:lineRule="exact"/>
              <w:ind w:left="467"/>
              <w:rPr>
                <w:i/>
                <w:sz w:val="16"/>
              </w:rPr>
            </w:pPr>
            <w:r>
              <w:rPr>
                <w:i/>
                <w:sz w:val="16"/>
              </w:rPr>
              <w:t>T(h(t)) is the temperature at the location of the weather balloon as a function of time.</w:t>
            </w:r>
          </w:p>
        </w:tc>
      </w:tr>
      <w:tr w:rsidR="00433276">
        <w:trPr>
          <w:trHeight w:val="976"/>
        </w:trPr>
        <w:tc>
          <w:tcPr>
            <w:tcW w:w="3159" w:type="dxa"/>
            <w:vMerge w:val="restart"/>
          </w:tcPr>
          <w:p w:rsidR="00433276" w:rsidRDefault="00046AA1">
            <w:pPr>
              <w:pStyle w:val="TableParagraph"/>
              <w:spacing w:before="56"/>
              <w:ind w:left="208" w:right="206"/>
              <w:rPr>
                <w:sz w:val="20"/>
              </w:rPr>
            </w:pPr>
            <w:r>
              <w:rPr>
                <w:sz w:val="20"/>
              </w:rPr>
              <w:t>Build new functions from existing functions</w:t>
            </w:r>
          </w:p>
        </w:tc>
        <w:tc>
          <w:tcPr>
            <w:tcW w:w="6318" w:type="dxa"/>
          </w:tcPr>
          <w:p w:rsidR="00433276" w:rsidRDefault="00046AA1">
            <w:pPr>
              <w:pStyle w:val="TableParagraph"/>
              <w:ind w:right="477"/>
              <w:rPr>
                <w:i/>
                <w:sz w:val="16"/>
              </w:rPr>
            </w:pPr>
            <w:r>
              <w:rPr>
                <w:sz w:val="16"/>
              </w:rPr>
              <w:t>3. Identify the effect on the graph of replacing f(x) by f(x) + k, k f(x), f(</w:t>
            </w:r>
            <w:proofErr w:type="spellStart"/>
            <w:r>
              <w:rPr>
                <w:sz w:val="16"/>
              </w:rPr>
              <w:t>kx</w:t>
            </w:r>
            <w:proofErr w:type="spellEnd"/>
            <w:r>
              <w:rPr>
                <w:sz w:val="16"/>
              </w:rPr>
              <w:t xml:space="preserve">), and </w:t>
            </w:r>
            <w:proofErr w:type="gramStart"/>
            <w:r>
              <w:rPr>
                <w:sz w:val="16"/>
              </w:rPr>
              <w:t>f(</w:t>
            </w:r>
            <w:proofErr w:type="gramEnd"/>
            <w:r>
              <w:rPr>
                <w:sz w:val="16"/>
              </w:rPr>
              <w:t xml:space="preserve">x + k) for specific values of k (both positive and negative); find the value of k given the graphs. Experiment with cases and illustrate an explanation of the effects on the graph using technology. </w:t>
            </w:r>
            <w:r>
              <w:rPr>
                <w:i/>
                <w:sz w:val="16"/>
              </w:rPr>
              <w:t>Include recognizing even and odd functions from their graphs and algebraic</w:t>
            </w:r>
          </w:p>
          <w:p w:rsidR="00433276" w:rsidRDefault="00046AA1">
            <w:pPr>
              <w:pStyle w:val="TableParagraph"/>
              <w:spacing w:line="176" w:lineRule="exact"/>
              <w:rPr>
                <w:i/>
                <w:sz w:val="16"/>
              </w:rPr>
            </w:pPr>
            <w:r>
              <w:rPr>
                <w:i/>
                <w:sz w:val="16"/>
              </w:rPr>
              <w:t>expressions for them.</w:t>
            </w:r>
          </w:p>
        </w:tc>
      </w:tr>
      <w:tr w:rsidR="00433276">
        <w:trPr>
          <w:trHeight w:val="78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numPr>
                <w:ilvl w:val="0"/>
                <w:numId w:val="36"/>
              </w:numPr>
              <w:tabs>
                <w:tab w:val="left" w:pos="267"/>
              </w:tabs>
              <w:spacing w:line="194" w:lineRule="exact"/>
              <w:rPr>
                <w:sz w:val="16"/>
              </w:rPr>
            </w:pPr>
            <w:r>
              <w:rPr>
                <w:sz w:val="16"/>
              </w:rPr>
              <w:t>Find inverse</w:t>
            </w:r>
            <w:r>
              <w:rPr>
                <w:spacing w:val="-4"/>
                <w:sz w:val="16"/>
              </w:rPr>
              <w:t xml:space="preserve"> </w:t>
            </w:r>
            <w:r>
              <w:rPr>
                <w:sz w:val="16"/>
              </w:rPr>
              <w:t>functions.</w:t>
            </w:r>
          </w:p>
          <w:p w:rsidR="00433276" w:rsidRDefault="00046AA1">
            <w:pPr>
              <w:pStyle w:val="TableParagraph"/>
              <w:numPr>
                <w:ilvl w:val="1"/>
                <w:numId w:val="36"/>
              </w:numPr>
              <w:tabs>
                <w:tab w:val="left" w:pos="658"/>
              </w:tabs>
              <w:ind w:right="231" w:firstLine="0"/>
              <w:rPr>
                <w:sz w:val="16"/>
              </w:rPr>
            </w:pPr>
            <w:r>
              <w:rPr>
                <w:sz w:val="16"/>
              </w:rPr>
              <w:t>Solve</w:t>
            </w:r>
            <w:r>
              <w:rPr>
                <w:spacing w:val="-3"/>
                <w:sz w:val="16"/>
              </w:rPr>
              <w:t xml:space="preserve"> </w:t>
            </w:r>
            <w:r>
              <w:rPr>
                <w:sz w:val="16"/>
              </w:rPr>
              <w:t>an</w:t>
            </w:r>
            <w:r>
              <w:rPr>
                <w:spacing w:val="-2"/>
                <w:sz w:val="16"/>
              </w:rPr>
              <w:t xml:space="preserve"> </w:t>
            </w:r>
            <w:r>
              <w:rPr>
                <w:sz w:val="16"/>
              </w:rPr>
              <w:t>equation</w:t>
            </w:r>
            <w:r>
              <w:rPr>
                <w:spacing w:val="-1"/>
                <w:sz w:val="16"/>
              </w:rPr>
              <w:t xml:space="preserve"> </w:t>
            </w:r>
            <w:r>
              <w:rPr>
                <w:sz w:val="16"/>
              </w:rPr>
              <w:t>of</w:t>
            </w:r>
            <w:r>
              <w:rPr>
                <w:spacing w:val="-2"/>
                <w:sz w:val="16"/>
              </w:rPr>
              <w:t xml:space="preserve"> </w:t>
            </w:r>
            <w:r>
              <w:rPr>
                <w:sz w:val="16"/>
              </w:rPr>
              <w:t>the</w:t>
            </w:r>
            <w:r>
              <w:rPr>
                <w:spacing w:val="-2"/>
                <w:sz w:val="16"/>
              </w:rPr>
              <w:t xml:space="preserve"> </w:t>
            </w:r>
            <w:r>
              <w:rPr>
                <w:sz w:val="16"/>
              </w:rPr>
              <w:t>form</w:t>
            </w:r>
            <w:r>
              <w:rPr>
                <w:spacing w:val="-1"/>
                <w:sz w:val="16"/>
              </w:rPr>
              <w:t xml:space="preserve"> </w:t>
            </w:r>
            <w:r>
              <w:rPr>
                <w:sz w:val="16"/>
              </w:rPr>
              <w:t>f(x) =</w:t>
            </w:r>
            <w:r>
              <w:rPr>
                <w:spacing w:val="-2"/>
                <w:sz w:val="16"/>
              </w:rPr>
              <w:t xml:space="preserve"> </w:t>
            </w:r>
            <w:r>
              <w:rPr>
                <w:sz w:val="16"/>
              </w:rPr>
              <w:t>c</w:t>
            </w:r>
            <w:r>
              <w:rPr>
                <w:spacing w:val="-3"/>
                <w:sz w:val="16"/>
              </w:rPr>
              <w:t xml:space="preserve"> </w:t>
            </w:r>
            <w:r>
              <w:rPr>
                <w:sz w:val="16"/>
              </w:rPr>
              <w:t>for</w:t>
            </w:r>
            <w:r>
              <w:rPr>
                <w:spacing w:val="-2"/>
                <w:sz w:val="16"/>
              </w:rPr>
              <w:t xml:space="preserve"> </w:t>
            </w:r>
            <w:r>
              <w:rPr>
                <w:sz w:val="16"/>
              </w:rPr>
              <w:t>a</w:t>
            </w:r>
            <w:r>
              <w:rPr>
                <w:spacing w:val="-2"/>
                <w:sz w:val="16"/>
              </w:rPr>
              <w:t xml:space="preserve"> </w:t>
            </w:r>
            <w:r>
              <w:rPr>
                <w:sz w:val="16"/>
              </w:rPr>
              <w:t>simple</w:t>
            </w:r>
            <w:r>
              <w:rPr>
                <w:spacing w:val="-2"/>
                <w:sz w:val="16"/>
              </w:rPr>
              <w:t xml:space="preserve"> </w:t>
            </w:r>
            <w:r>
              <w:rPr>
                <w:sz w:val="16"/>
              </w:rPr>
              <w:t>function</w:t>
            </w:r>
            <w:r>
              <w:rPr>
                <w:spacing w:val="-3"/>
                <w:sz w:val="16"/>
              </w:rPr>
              <w:t xml:space="preserve"> </w:t>
            </w:r>
            <w:r>
              <w:rPr>
                <w:sz w:val="16"/>
              </w:rPr>
              <w:t>f that</w:t>
            </w:r>
            <w:r>
              <w:rPr>
                <w:spacing w:val="-3"/>
                <w:sz w:val="16"/>
              </w:rPr>
              <w:t xml:space="preserve"> </w:t>
            </w:r>
            <w:r>
              <w:rPr>
                <w:sz w:val="16"/>
              </w:rPr>
              <w:t>has</w:t>
            </w:r>
            <w:r>
              <w:rPr>
                <w:spacing w:val="-2"/>
                <w:sz w:val="16"/>
              </w:rPr>
              <w:t xml:space="preserve"> </w:t>
            </w:r>
            <w:r>
              <w:rPr>
                <w:sz w:val="16"/>
              </w:rPr>
              <w:t>an inverse</w:t>
            </w:r>
            <w:r>
              <w:rPr>
                <w:spacing w:val="-3"/>
                <w:sz w:val="16"/>
              </w:rPr>
              <w:t xml:space="preserve"> </w:t>
            </w:r>
            <w:r>
              <w:rPr>
                <w:sz w:val="16"/>
              </w:rPr>
              <w:t>and write an expression for the</w:t>
            </w:r>
            <w:r>
              <w:rPr>
                <w:spacing w:val="-5"/>
                <w:sz w:val="16"/>
              </w:rPr>
              <w:t xml:space="preserve"> </w:t>
            </w:r>
            <w:r>
              <w:rPr>
                <w:sz w:val="16"/>
              </w:rPr>
              <w:t>inverse.</w:t>
            </w:r>
          </w:p>
          <w:p w:rsidR="00433276" w:rsidRDefault="00046AA1">
            <w:pPr>
              <w:pStyle w:val="TableParagraph"/>
              <w:numPr>
                <w:ilvl w:val="1"/>
                <w:numId w:val="36"/>
              </w:numPr>
              <w:tabs>
                <w:tab w:val="left" w:pos="629"/>
              </w:tabs>
              <w:spacing w:line="175" w:lineRule="exact"/>
              <w:ind w:left="628" w:hanging="161"/>
              <w:rPr>
                <w:sz w:val="16"/>
              </w:rPr>
            </w:pPr>
            <w:r>
              <w:rPr>
                <w:sz w:val="16"/>
              </w:rPr>
              <w:t>(+) Verify by composition that one function is the inverse of</w:t>
            </w:r>
            <w:r>
              <w:rPr>
                <w:spacing w:val="-12"/>
                <w:sz w:val="16"/>
              </w:rPr>
              <w:t xml:space="preserve"> </w:t>
            </w:r>
            <w:r>
              <w:rPr>
                <w:sz w:val="16"/>
              </w:rPr>
              <w:t>another.</w:t>
            </w:r>
          </w:p>
        </w:tc>
      </w:tr>
      <w:tr w:rsidR="00433276">
        <w:trPr>
          <w:trHeight w:val="424"/>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before="1"/>
              <w:ind w:right="316"/>
              <w:rPr>
                <w:sz w:val="16"/>
              </w:rPr>
            </w:pPr>
            <w:r>
              <w:rPr>
                <w:sz w:val="16"/>
              </w:rPr>
              <w:t>5. (+) Understand the inverse relationship between exponents and logarithms and use this relationship to solve problems involving logarithms and exponents.</w:t>
            </w:r>
          </w:p>
        </w:tc>
      </w:tr>
    </w:tbl>
    <w:p w:rsidR="00433276" w:rsidRDefault="00433276">
      <w:pPr>
        <w:rPr>
          <w:sz w:val="16"/>
        </w:rPr>
        <w:sectPr w:rsidR="00433276">
          <w:pgSz w:w="12240" w:h="15840"/>
          <w:pgMar w:top="1580" w:right="260" w:bottom="1240" w:left="500" w:header="475" w:footer="934" w:gutter="0"/>
          <w:cols w:space="720"/>
        </w:sectPr>
      </w:pPr>
    </w:p>
    <w:p w:rsidR="00433276" w:rsidRDefault="00433276">
      <w:pPr>
        <w:pStyle w:val="BodyText"/>
        <w:spacing w:before="9"/>
        <w:rPr>
          <w:b/>
          <w:sz w:val="28"/>
        </w:rPr>
      </w:pPr>
    </w:p>
    <w:p w:rsidR="00433276" w:rsidRDefault="00046AA1">
      <w:pPr>
        <w:spacing w:before="56" w:after="4"/>
        <w:ind w:left="1041"/>
        <w:rPr>
          <w:b/>
        </w:rPr>
      </w:pPr>
      <w:r>
        <w:rPr>
          <w:noProof/>
        </w:rPr>
        <w:drawing>
          <wp:anchor distT="0" distB="0" distL="0" distR="0" simplePos="0" relativeHeight="251650560" behindDoc="0" locked="0" layoutInCell="1" allowOverlap="1">
            <wp:simplePos x="0" y="0"/>
            <wp:positionH relativeFrom="page">
              <wp:posOffset>6026150</wp:posOffset>
            </wp:positionH>
            <wp:positionV relativeFrom="paragraph">
              <wp:posOffset>-315040</wp:posOffset>
            </wp:positionV>
            <wp:extent cx="1198245" cy="450976"/>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8" cstate="print"/>
                    <a:stretch>
                      <a:fillRect/>
                    </a:stretch>
                  </pic:blipFill>
                  <pic:spPr>
                    <a:xfrm>
                      <a:off x="0" y="0"/>
                      <a:ext cx="1198245" cy="450976"/>
                    </a:xfrm>
                    <a:prstGeom prst="rect">
                      <a:avLst/>
                    </a:prstGeom>
                  </pic:spPr>
                </pic:pic>
              </a:graphicData>
            </a:graphic>
          </wp:anchor>
        </w:drawing>
      </w:r>
      <w:r>
        <w:rPr>
          <w:b/>
          <w:color w:val="923634"/>
        </w:rPr>
        <w:t>Linear, Quadratic, and Exponential Models (F-LE)</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1562"/>
        </w:trPr>
        <w:tc>
          <w:tcPr>
            <w:tcW w:w="3159" w:type="dxa"/>
            <w:vMerge w:val="restart"/>
          </w:tcPr>
          <w:p w:rsidR="00433276" w:rsidRDefault="00046AA1">
            <w:pPr>
              <w:pStyle w:val="TableParagraph"/>
              <w:spacing w:before="59"/>
              <w:ind w:left="208" w:right="100"/>
              <w:rPr>
                <w:sz w:val="20"/>
              </w:rPr>
            </w:pPr>
            <w:r>
              <w:rPr>
                <w:sz w:val="20"/>
              </w:rPr>
              <w:t>Construct and compare linear, quadratic, and exponential models and solve problems</w:t>
            </w:r>
          </w:p>
        </w:tc>
        <w:tc>
          <w:tcPr>
            <w:tcW w:w="6318" w:type="dxa"/>
          </w:tcPr>
          <w:p w:rsidR="00433276" w:rsidRDefault="00046AA1">
            <w:pPr>
              <w:pStyle w:val="TableParagraph"/>
              <w:numPr>
                <w:ilvl w:val="0"/>
                <w:numId w:val="35"/>
              </w:numPr>
              <w:tabs>
                <w:tab w:val="left" w:pos="303"/>
              </w:tabs>
              <w:ind w:right="652" w:firstLine="0"/>
              <w:rPr>
                <w:sz w:val="16"/>
              </w:rPr>
            </w:pPr>
            <w:r>
              <w:rPr>
                <w:sz w:val="16"/>
              </w:rPr>
              <w:t>Distinguish</w:t>
            </w:r>
            <w:r>
              <w:rPr>
                <w:spacing w:val="-4"/>
                <w:sz w:val="16"/>
              </w:rPr>
              <w:t xml:space="preserve"> </w:t>
            </w:r>
            <w:r>
              <w:rPr>
                <w:sz w:val="16"/>
              </w:rPr>
              <w:t>between</w:t>
            </w:r>
            <w:r>
              <w:rPr>
                <w:spacing w:val="-3"/>
                <w:sz w:val="16"/>
              </w:rPr>
              <w:t xml:space="preserve"> </w:t>
            </w:r>
            <w:r>
              <w:rPr>
                <w:sz w:val="16"/>
              </w:rPr>
              <w:t>situations</w:t>
            </w:r>
            <w:r>
              <w:rPr>
                <w:spacing w:val="-3"/>
                <w:sz w:val="16"/>
              </w:rPr>
              <w:t xml:space="preserve"> </w:t>
            </w:r>
            <w:r>
              <w:rPr>
                <w:sz w:val="16"/>
              </w:rPr>
              <w:t>that</w:t>
            </w:r>
            <w:r>
              <w:rPr>
                <w:spacing w:val="-4"/>
                <w:sz w:val="16"/>
              </w:rPr>
              <w:t xml:space="preserve"> </w:t>
            </w:r>
            <w:r>
              <w:rPr>
                <w:sz w:val="16"/>
              </w:rPr>
              <w:t>can</w:t>
            </w:r>
            <w:r>
              <w:rPr>
                <w:spacing w:val="-3"/>
                <w:sz w:val="16"/>
              </w:rPr>
              <w:t xml:space="preserve"> </w:t>
            </w:r>
            <w:r>
              <w:rPr>
                <w:sz w:val="16"/>
              </w:rPr>
              <w:t>be</w:t>
            </w:r>
            <w:r>
              <w:rPr>
                <w:spacing w:val="-3"/>
                <w:sz w:val="16"/>
              </w:rPr>
              <w:t xml:space="preserve"> </w:t>
            </w:r>
            <w:r>
              <w:rPr>
                <w:sz w:val="16"/>
              </w:rPr>
              <w:t>modeled</w:t>
            </w:r>
            <w:r>
              <w:rPr>
                <w:spacing w:val="-3"/>
                <w:sz w:val="16"/>
              </w:rPr>
              <w:t xml:space="preserve"> </w:t>
            </w:r>
            <w:r>
              <w:rPr>
                <w:sz w:val="16"/>
              </w:rPr>
              <w:t>with</w:t>
            </w:r>
            <w:r>
              <w:rPr>
                <w:spacing w:val="-2"/>
                <w:sz w:val="16"/>
              </w:rPr>
              <w:t xml:space="preserve"> </w:t>
            </w:r>
            <w:r>
              <w:rPr>
                <w:sz w:val="16"/>
              </w:rPr>
              <w:t>linear</w:t>
            </w:r>
            <w:r>
              <w:rPr>
                <w:spacing w:val="-1"/>
                <w:sz w:val="16"/>
              </w:rPr>
              <w:t xml:space="preserve"> </w:t>
            </w:r>
            <w:r>
              <w:rPr>
                <w:sz w:val="16"/>
              </w:rPr>
              <w:t>functions</w:t>
            </w:r>
            <w:r>
              <w:rPr>
                <w:spacing w:val="-3"/>
                <w:sz w:val="16"/>
              </w:rPr>
              <w:t xml:space="preserve"> </w:t>
            </w:r>
            <w:r>
              <w:rPr>
                <w:sz w:val="16"/>
              </w:rPr>
              <w:t>and</w:t>
            </w:r>
            <w:r>
              <w:rPr>
                <w:spacing w:val="-4"/>
                <w:sz w:val="16"/>
              </w:rPr>
              <w:t xml:space="preserve"> </w:t>
            </w:r>
            <w:r>
              <w:rPr>
                <w:sz w:val="16"/>
              </w:rPr>
              <w:t>with exponential</w:t>
            </w:r>
            <w:r>
              <w:rPr>
                <w:spacing w:val="-1"/>
                <w:sz w:val="16"/>
              </w:rPr>
              <w:t xml:space="preserve"> </w:t>
            </w:r>
            <w:r>
              <w:rPr>
                <w:sz w:val="16"/>
              </w:rPr>
              <w:t>functions.</w:t>
            </w:r>
          </w:p>
          <w:p w:rsidR="00433276" w:rsidRDefault="00046AA1">
            <w:pPr>
              <w:pStyle w:val="TableParagraph"/>
              <w:numPr>
                <w:ilvl w:val="1"/>
                <w:numId w:val="35"/>
              </w:numPr>
              <w:tabs>
                <w:tab w:val="left" w:pos="658"/>
              </w:tabs>
              <w:ind w:right="258" w:firstLine="0"/>
              <w:rPr>
                <w:sz w:val="16"/>
              </w:rPr>
            </w:pPr>
            <w:r>
              <w:rPr>
                <w:sz w:val="16"/>
              </w:rPr>
              <w:t>Prove that linear functions grow by equal differences over equal intervals, and that exponential functions grow by equal factors over equal</w:t>
            </w:r>
            <w:r>
              <w:rPr>
                <w:spacing w:val="-8"/>
                <w:sz w:val="16"/>
              </w:rPr>
              <w:t xml:space="preserve"> </w:t>
            </w:r>
            <w:r>
              <w:rPr>
                <w:sz w:val="16"/>
              </w:rPr>
              <w:t>intervals.</w:t>
            </w:r>
          </w:p>
          <w:p w:rsidR="00433276" w:rsidRDefault="00046AA1">
            <w:pPr>
              <w:pStyle w:val="TableParagraph"/>
              <w:numPr>
                <w:ilvl w:val="1"/>
                <w:numId w:val="35"/>
              </w:numPr>
              <w:tabs>
                <w:tab w:val="left" w:pos="665"/>
              </w:tabs>
              <w:ind w:right="571" w:firstLine="0"/>
              <w:rPr>
                <w:sz w:val="16"/>
              </w:rPr>
            </w:pPr>
            <w:r>
              <w:rPr>
                <w:sz w:val="16"/>
              </w:rPr>
              <w:t>Recognize</w:t>
            </w:r>
            <w:r>
              <w:rPr>
                <w:spacing w:val="-4"/>
                <w:sz w:val="16"/>
              </w:rPr>
              <w:t xml:space="preserve"> </w:t>
            </w:r>
            <w:r>
              <w:rPr>
                <w:sz w:val="16"/>
              </w:rPr>
              <w:t>situations</w:t>
            </w:r>
            <w:r>
              <w:rPr>
                <w:spacing w:val="-3"/>
                <w:sz w:val="16"/>
              </w:rPr>
              <w:t xml:space="preserve"> </w:t>
            </w:r>
            <w:r>
              <w:rPr>
                <w:sz w:val="16"/>
              </w:rPr>
              <w:t>in</w:t>
            </w:r>
            <w:r>
              <w:rPr>
                <w:spacing w:val="-3"/>
                <w:sz w:val="16"/>
              </w:rPr>
              <w:t xml:space="preserve"> </w:t>
            </w:r>
            <w:r>
              <w:rPr>
                <w:sz w:val="16"/>
              </w:rPr>
              <w:t>which</w:t>
            </w:r>
            <w:r>
              <w:rPr>
                <w:spacing w:val="-1"/>
                <w:sz w:val="16"/>
              </w:rPr>
              <w:t xml:space="preserve"> </w:t>
            </w:r>
            <w:r>
              <w:rPr>
                <w:sz w:val="16"/>
              </w:rPr>
              <w:t>one</w:t>
            </w:r>
            <w:r>
              <w:rPr>
                <w:spacing w:val="-2"/>
                <w:sz w:val="16"/>
              </w:rPr>
              <w:t xml:space="preserve"> </w:t>
            </w:r>
            <w:r>
              <w:rPr>
                <w:sz w:val="16"/>
              </w:rPr>
              <w:t>quantity</w:t>
            </w:r>
            <w:r>
              <w:rPr>
                <w:spacing w:val="-3"/>
                <w:sz w:val="16"/>
              </w:rPr>
              <w:t xml:space="preserve"> </w:t>
            </w:r>
            <w:r>
              <w:rPr>
                <w:sz w:val="16"/>
              </w:rPr>
              <w:t>changes</w:t>
            </w:r>
            <w:r>
              <w:rPr>
                <w:spacing w:val="-3"/>
                <w:sz w:val="16"/>
              </w:rPr>
              <w:t xml:space="preserve"> </w:t>
            </w:r>
            <w:r>
              <w:rPr>
                <w:sz w:val="16"/>
              </w:rPr>
              <w:t>at</w:t>
            </w:r>
            <w:r>
              <w:rPr>
                <w:spacing w:val="-4"/>
                <w:sz w:val="16"/>
              </w:rPr>
              <w:t xml:space="preserve"> </w:t>
            </w:r>
            <w:r>
              <w:rPr>
                <w:sz w:val="16"/>
              </w:rPr>
              <w:t>a</w:t>
            </w:r>
            <w:r>
              <w:rPr>
                <w:spacing w:val="-1"/>
                <w:sz w:val="16"/>
              </w:rPr>
              <w:t xml:space="preserve"> </w:t>
            </w:r>
            <w:r>
              <w:rPr>
                <w:sz w:val="16"/>
              </w:rPr>
              <w:t>constant</w:t>
            </w:r>
            <w:r>
              <w:rPr>
                <w:spacing w:val="-3"/>
                <w:sz w:val="16"/>
              </w:rPr>
              <w:t xml:space="preserve"> </w:t>
            </w:r>
            <w:r>
              <w:rPr>
                <w:sz w:val="16"/>
              </w:rPr>
              <w:t>rate</w:t>
            </w:r>
            <w:r>
              <w:rPr>
                <w:spacing w:val="-3"/>
                <w:sz w:val="16"/>
              </w:rPr>
              <w:t xml:space="preserve"> </w:t>
            </w:r>
            <w:r>
              <w:rPr>
                <w:sz w:val="16"/>
              </w:rPr>
              <w:t>per</w:t>
            </w:r>
            <w:r>
              <w:rPr>
                <w:spacing w:val="-3"/>
                <w:sz w:val="16"/>
              </w:rPr>
              <w:t xml:space="preserve"> </w:t>
            </w:r>
            <w:r>
              <w:rPr>
                <w:sz w:val="16"/>
              </w:rPr>
              <w:t>unit interval relative to</w:t>
            </w:r>
            <w:r>
              <w:rPr>
                <w:spacing w:val="-2"/>
                <w:sz w:val="16"/>
              </w:rPr>
              <w:t xml:space="preserve"> </w:t>
            </w:r>
            <w:r>
              <w:rPr>
                <w:sz w:val="16"/>
              </w:rPr>
              <w:t>another.</w:t>
            </w:r>
          </w:p>
          <w:p w:rsidR="00433276" w:rsidRDefault="00046AA1">
            <w:pPr>
              <w:pStyle w:val="TableParagraph"/>
              <w:numPr>
                <w:ilvl w:val="1"/>
                <w:numId w:val="35"/>
              </w:numPr>
              <w:tabs>
                <w:tab w:val="left" w:pos="648"/>
              </w:tabs>
              <w:spacing w:line="193" w:lineRule="exact"/>
              <w:ind w:left="647" w:hanging="180"/>
              <w:rPr>
                <w:sz w:val="16"/>
              </w:rPr>
            </w:pPr>
            <w:r>
              <w:rPr>
                <w:sz w:val="16"/>
              </w:rPr>
              <w:t>Recognize situations in which a quantity grows or decays by a constant percent</w:t>
            </w:r>
            <w:r>
              <w:rPr>
                <w:spacing w:val="-25"/>
                <w:sz w:val="16"/>
              </w:rPr>
              <w:t xml:space="preserve"> </w:t>
            </w:r>
            <w:r>
              <w:rPr>
                <w:sz w:val="16"/>
              </w:rPr>
              <w:t>rate</w:t>
            </w:r>
          </w:p>
          <w:p w:rsidR="00433276" w:rsidRDefault="00046AA1">
            <w:pPr>
              <w:pStyle w:val="TableParagraph"/>
              <w:spacing w:before="1" w:line="175" w:lineRule="exact"/>
              <w:ind w:left="467"/>
              <w:rPr>
                <w:sz w:val="16"/>
              </w:rPr>
            </w:pPr>
            <w:r>
              <w:rPr>
                <w:sz w:val="16"/>
              </w:rPr>
              <w:t>per unit interval relative to another.</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94" w:lineRule="exact"/>
              <w:rPr>
                <w:sz w:val="16"/>
              </w:rPr>
            </w:pPr>
            <w:r>
              <w:rPr>
                <w:sz w:val="16"/>
              </w:rPr>
              <w:t>2. Construct linear and exponential functions, given a graph, a description of a relationship,</w:t>
            </w:r>
          </w:p>
          <w:p w:rsidR="00433276" w:rsidRDefault="00046AA1">
            <w:pPr>
              <w:pStyle w:val="TableParagraph"/>
              <w:spacing w:before="1" w:line="175" w:lineRule="exact"/>
              <w:rPr>
                <w:sz w:val="16"/>
              </w:rPr>
            </w:pPr>
            <w:r>
              <w:rPr>
                <w:sz w:val="16"/>
              </w:rPr>
              <w:t>or two input-output pairs (include reading these from a table).</w:t>
            </w:r>
          </w:p>
        </w:tc>
      </w:tr>
      <w:tr w:rsidR="00433276">
        <w:trPr>
          <w:trHeight w:val="781"/>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ind w:right="458"/>
              <w:rPr>
                <w:sz w:val="16"/>
              </w:rPr>
            </w:pPr>
            <w:r>
              <w:rPr>
                <w:sz w:val="16"/>
              </w:rPr>
              <w:t>3. Observe using graphs and tables that a quantity increasing exponentially eventually exceeds a quantity increasing linearly, quadratically, or (more generally) as a polynomial function.</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94" w:lineRule="exact"/>
              <w:rPr>
                <w:sz w:val="16"/>
              </w:rPr>
            </w:pPr>
            <w:r>
              <w:rPr>
                <w:sz w:val="16"/>
              </w:rPr>
              <w:t>4. For exponential models, express as a logarithm the solution to ab</w:t>
            </w:r>
            <w:proofErr w:type="spellStart"/>
            <w:r>
              <w:rPr>
                <w:position w:val="5"/>
                <w:sz w:val="10"/>
              </w:rPr>
              <w:t>ct</w:t>
            </w:r>
            <w:proofErr w:type="spellEnd"/>
            <w:r>
              <w:rPr>
                <w:position w:val="5"/>
                <w:sz w:val="10"/>
              </w:rPr>
              <w:t xml:space="preserve"> </w:t>
            </w:r>
            <w:r>
              <w:rPr>
                <w:sz w:val="16"/>
              </w:rPr>
              <w:t>=d where a, c, and d are</w:t>
            </w:r>
          </w:p>
          <w:p w:rsidR="00433276" w:rsidRDefault="00046AA1">
            <w:pPr>
              <w:pStyle w:val="TableParagraph"/>
              <w:spacing w:line="177" w:lineRule="exact"/>
              <w:rPr>
                <w:sz w:val="16"/>
              </w:rPr>
            </w:pPr>
            <w:r>
              <w:rPr>
                <w:sz w:val="16"/>
              </w:rPr>
              <w:t xml:space="preserve">numbers and the base b </w:t>
            </w:r>
            <w:proofErr w:type="gramStart"/>
            <w:r>
              <w:rPr>
                <w:sz w:val="16"/>
              </w:rPr>
              <w:t>is</w:t>
            </w:r>
            <w:proofErr w:type="gramEnd"/>
            <w:r>
              <w:rPr>
                <w:sz w:val="16"/>
              </w:rPr>
              <w:t xml:space="preserve"> 2, 10, or e; evaluate the logarithm using technology.</w:t>
            </w:r>
          </w:p>
        </w:tc>
      </w:tr>
      <w:tr w:rsidR="00433276">
        <w:trPr>
          <w:trHeight w:val="792"/>
        </w:trPr>
        <w:tc>
          <w:tcPr>
            <w:tcW w:w="3159" w:type="dxa"/>
          </w:tcPr>
          <w:p w:rsidR="00433276" w:rsidRDefault="00046AA1">
            <w:pPr>
              <w:pStyle w:val="TableParagraph"/>
              <w:spacing w:before="59"/>
              <w:ind w:left="208" w:right="107"/>
              <w:rPr>
                <w:sz w:val="20"/>
              </w:rPr>
            </w:pPr>
            <w:r>
              <w:rPr>
                <w:sz w:val="20"/>
              </w:rPr>
              <w:t>Interpret expressions for functions in terms of the situation they</w:t>
            </w:r>
          </w:p>
          <w:p w:rsidR="00433276" w:rsidRDefault="00046AA1">
            <w:pPr>
              <w:pStyle w:val="TableParagraph"/>
              <w:spacing w:line="225" w:lineRule="exact"/>
              <w:ind w:left="208"/>
              <w:rPr>
                <w:sz w:val="20"/>
              </w:rPr>
            </w:pPr>
            <w:r>
              <w:rPr>
                <w:sz w:val="20"/>
              </w:rPr>
              <w:t>model</w:t>
            </w:r>
          </w:p>
        </w:tc>
        <w:tc>
          <w:tcPr>
            <w:tcW w:w="6318" w:type="dxa"/>
          </w:tcPr>
          <w:p w:rsidR="00433276" w:rsidRDefault="00046AA1">
            <w:pPr>
              <w:pStyle w:val="TableParagraph"/>
              <w:spacing w:line="194" w:lineRule="exact"/>
              <w:rPr>
                <w:sz w:val="16"/>
              </w:rPr>
            </w:pPr>
            <w:r>
              <w:rPr>
                <w:sz w:val="16"/>
              </w:rPr>
              <w:t>5. Interpret the parameters in a linear or exponential function in terms of a context.</w:t>
            </w:r>
          </w:p>
        </w:tc>
      </w:tr>
    </w:tbl>
    <w:p w:rsidR="00433276" w:rsidRDefault="00046AA1">
      <w:pPr>
        <w:spacing w:before="165"/>
        <w:ind w:left="1041"/>
        <w:rPr>
          <w:b/>
        </w:rPr>
      </w:pPr>
      <w:r>
        <w:rPr>
          <w:b/>
          <w:color w:val="923634"/>
        </w:rPr>
        <w:t>Interpreting Categorical and Quantitative Data (S-ID)</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194"/>
        </w:trPr>
        <w:tc>
          <w:tcPr>
            <w:tcW w:w="3159" w:type="dxa"/>
            <w:vMerge w:val="restart"/>
          </w:tcPr>
          <w:p w:rsidR="00433276" w:rsidRDefault="00046AA1">
            <w:pPr>
              <w:pStyle w:val="TableParagraph"/>
              <w:spacing w:before="56"/>
              <w:ind w:left="208" w:right="140"/>
              <w:rPr>
                <w:sz w:val="20"/>
              </w:rPr>
            </w:pPr>
            <w:r>
              <w:rPr>
                <w:sz w:val="20"/>
              </w:rPr>
              <w:t>Summarize, represent, and interpret data on a single count or measurement variable</w:t>
            </w:r>
          </w:p>
        </w:tc>
        <w:tc>
          <w:tcPr>
            <w:tcW w:w="6318" w:type="dxa"/>
          </w:tcPr>
          <w:p w:rsidR="00433276" w:rsidRDefault="00046AA1">
            <w:pPr>
              <w:pStyle w:val="TableParagraph"/>
              <w:spacing w:line="174" w:lineRule="exact"/>
              <w:rPr>
                <w:sz w:val="16"/>
              </w:rPr>
            </w:pPr>
            <w:r>
              <w:rPr>
                <w:sz w:val="16"/>
              </w:rPr>
              <w:t>1. Represent data with plots on the real number line (dot plots, histograms, and box plots).</w:t>
            </w:r>
          </w:p>
        </w:tc>
      </w:tr>
      <w:tr w:rsidR="00433276">
        <w:trPr>
          <w:trHeight w:val="587"/>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rPr>
                <w:sz w:val="16"/>
              </w:rPr>
            </w:pPr>
            <w:r>
              <w:rPr>
                <w:sz w:val="16"/>
              </w:rPr>
              <w:t>2. Use statistics appropriate to the shape of the data distribution to compare center (median, mean) and spread (interquartile range, standard deviation) of two or more different data</w:t>
            </w:r>
          </w:p>
          <w:p w:rsidR="00433276" w:rsidRDefault="00046AA1">
            <w:pPr>
              <w:pStyle w:val="TableParagraph"/>
              <w:spacing w:line="178" w:lineRule="exact"/>
              <w:rPr>
                <w:sz w:val="16"/>
              </w:rPr>
            </w:pPr>
            <w:r>
              <w:rPr>
                <w:sz w:val="16"/>
              </w:rPr>
              <w:t>sets.</w:t>
            </w:r>
          </w:p>
        </w:tc>
      </w:tr>
      <w:tr w:rsidR="00433276">
        <w:trPr>
          <w:trHeight w:val="390"/>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94" w:lineRule="exact"/>
              <w:rPr>
                <w:sz w:val="16"/>
              </w:rPr>
            </w:pPr>
            <w:r>
              <w:rPr>
                <w:sz w:val="16"/>
              </w:rPr>
              <w:t>3. Interpret differences in shape, center, and spread in the context of the data sets,</w:t>
            </w:r>
          </w:p>
          <w:p w:rsidR="00433276" w:rsidRDefault="00046AA1">
            <w:pPr>
              <w:pStyle w:val="TableParagraph"/>
              <w:spacing w:line="177" w:lineRule="exact"/>
              <w:rPr>
                <w:sz w:val="16"/>
              </w:rPr>
            </w:pPr>
            <w:r>
              <w:rPr>
                <w:sz w:val="16"/>
              </w:rPr>
              <w:t>accounting for possible effects of extreme data points (outliers).</w:t>
            </w:r>
          </w:p>
        </w:tc>
      </w:tr>
      <w:tr w:rsidR="00433276">
        <w:trPr>
          <w:trHeight w:val="779"/>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ind w:right="207"/>
              <w:rPr>
                <w:sz w:val="16"/>
              </w:rPr>
            </w:pPr>
            <w:r>
              <w:rPr>
                <w:sz w:val="16"/>
              </w:rPr>
              <w:t>4. Use the mean and standard deviation of a data set to fit it to a normal distribution and to estimate population percentages. Recognize that there are data sets for which such a procedure is not appropriate. Use calculators, spreadsheets, and tables to estimate areas</w:t>
            </w:r>
          </w:p>
          <w:p w:rsidR="00433276" w:rsidRDefault="00046AA1">
            <w:pPr>
              <w:pStyle w:val="TableParagraph"/>
              <w:spacing w:line="175" w:lineRule="exact"/>
              <w:rPr>
                <w:sz w:val="16"/>
              </w:rPr>
            </w:pPr>
            <w:r>
              <w:rPr>
                <w:sz w:val="16"/>
              </w:rPr>
              <w:t>under the normal curve.</w:t>
            </w:r>
          </w:p>
        </w:tc>
      </w:tr>
      <w:tr w:rsidR="00433276">
        <w:trPr>
          <w:trHeight w:val="710"/>
        </w:trPr>
        <w:tc>
          <w:tcPr>
            <w:tcW w:w="3159" w:type="dxa"/>
            <w:vMerge w:val="restart"/>
          </w:tcPr>
          <w:p w:rsidR="00433276" w:rsidRDefault="00046AA1">
            <w:pPr>
              <w:pStyle w:val="TableParagraph"/>
              <w:spacing w:before="56"/>
              <w:ind w:left="208" w:right="145"/>
              <w:rPr>
                <w:sz w:val="20"/>
              </w:rPr>
            </w:pPr>
            <w:r>
              <w:rPr>
                <w:sz w:val="20"/>
              </w:rPr>
              <w:t>Summarize, represent, and interpret data on two categorical and quantitative variables</w:t>
            </w:r>
          </w:p>
        </w:tc>
        <w:tc>
          <w:tcPr>
            <w:tcW w:w="6318" w:type="dxa"/>
          </w:tcPr>
          <w:p w:rsidR="00433276" w:rsidRDefault="00046AA1">
            <w:pPr>
              <w:pStyle w:val="TableParagraph"/>
              <w:ind w:right="442"/>
              <w:jc w:val="both"/>
              <w:rPr>
                <w:sz w:val="16"/>
              </w:rPr>
            </w:pPr>
            <w:r>
              <w:rPr>
                <w:sz w:val="16"/>
              </w:rPr>
              <w:t>5. Summarize categorical data for two categories in two-way frequency tables. Interpret relative frequencies in the context of the data (including joint, marginal, and conditional relative frequencies). Recognize possible associations and trends in the data.</w:t>
            </w:r>
          </w:p>
        </w:tc>
      </w:tr>
      <w:tr w:rsidR="00433276">
        <w:trPr>
          <w:trHeight w:val="1367"/>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numPr>
                <w:ilvl w:val="0"/>
                <w:numId w:val="34"/>
              </w:numPr>
              <w:tabs>
                <w:tab w:val="left" w:pos="303"/>
              </w:tabs>
              <w:ind w:right="499" w:firstLine="0"/>
              <w:rPr>
                <w:sz w:val="16"/>
              </w:rPr>
            </w:pPr>
            <w:r>
              <w:rPr>
                <w:sz w:val="16"/>
              </w:rPr>
              <w:t>Represent</w:t>
            </w:r>
            <w:r>
              <w:rPr>
                <w:spacing w:val="-4"/>
                <w:sz w:val="16"/>
              </w:rPr>
              <w:t xml:space="preserve"> </w:t>
            </w:r>
            <w:r>
              <w:rPr>
                <w:sz w:val="16"/>
              </w:rPr>
              <w:t>data</w:t>
            </w:r>
            <w:r>
              <w:rPr>
                <w:spacing w:val="-3"/>
                <w:sz w:val="16"/>
              </w:rPr>
              <w:t xml:space="preserve"> </w:t>
            </w:r>
            <w:r>
              <w:rPr>
                <w:sz w:val="16"/>
              </w:rPr>
              <w:t>on</w:t>
            </w:r>
            <w:r>
              <w:rPr>
                <w:spacing w:val="-3"/>
                <w:sz w:val="16"/>
              </w:rPr>
              <w:t xml:space="preserve"> </w:t>
            </w:r>
            <w:r>
              <w:rPr>
                <w:sz w:val="16"/>
              </w:rPr>
              <w:t>two</w:t>
            </w:r>
            <w:r>
              <w:rPr>
                <w:spacing w:val="-3"/>
                <w:sz w:val="16"/>
              </w:rPr>
              <w:t xml:space="preserve"> </w:t>
            </w:r>
            <w:r>
              <w:rPr>
                <w:sz w:val="16"/>
              </w:rPr>
              <w:t>quantitative</w:t>
            </w:r>
            <w:r>
              <w:rPr>
                <w:spacing w:val="-3"/>
                <w:sz w:val="16"/>
              </w:rPr>
              <w:t xml:space="preserve"> </w:t>
            </w:r>
            <w:r>
              <w:rPr>
                <w:sz w:val="16"/>
              </w:rPr>
              <w:t>variables</w:t>
            </w:r>
            <w:r>
              <w:rPr>
                <w:spacing w:val="-1"/>
                <w:sz w:val="16"/>
              </w:rPr>
              <w:t xml:space="preserve"> </w:t>
            </w:r>
            <w:r>
              <w:rPr>
                <w:sz w:val="16"/>
              </w:rPr>
              <w:t>on</w:t>
            </w:r>
            <w:r>
              <w:rPr>
                <w:spacing w:val="-3"/>
                <w:sz w:val="16"/>
              </w:rPr>
              <w:t xml:space="preserve"> </w:t>
            </w:r>
            <w:r>
              <w:rPr>
                <w:sz w:val="16"/>
              </w:rPr>
              <w:t>a</w:t>
            </w:r>
            <w:r>
              <w:rPr>
                <w:spacing w:val="-3"/>
                <w:sz w:val="16"/>
              </w:rPr>
              <w:t xml:space="preserve"> </w:t>
            </w:r>
            <w:r>
              <w:rPr>
                <w:sz w:val="16"/>
              </w:rPr>
              <w:t>scatter</w:t>
            </w:r>
            <w:r>
              <w:rPr>
                <w:spacing w:val="-3"/>
                <w:sz w:val="16"/>
              </w:rPr>
              <w:t xml:space="preserve"> </w:t>
            </w:r>
            <w:proofErr w:type="gramStart"/>
            <w:r>
              <w:rPr>
                <w:sz w:val="16"/>
              </w:rPr>
              <w:t>plot,</w:t>
            </w:r>
            <w:r>
              <w:rPr>
                <w:spacing w:val="-2"/>
                <w:sz w:val="16"/>
              </w:rPr>
              <w:t xml:space="preserve"> </w:t>
            </w:r>
            <w:r>
              <w:rPr>
                <w:sz w:val="16"/>
              </w:rPr>
              <w:t>and</w:t>
            </w:r>
            <w:proofErr w:type="gramEnd"/>
            <w:r>
              <w:rPr>
                <w:spacing w:val="-3"/>
                <w:sz w:val="16"/>
              </w:rPr>
              <w:t xml:space="preserve"> </w:t>
            </w:r>
            <w:r>
              <w:rPr>
                <w:sz w:val="16"/>
              </w:rPr>
              <w:t>describe</w:t>
            </w:r>
            <w:r>
              <w:rPr>
                <w:spacing w:val="-3"/>
                <w:sz w:val="16"/>
              </w:rPr>
              <w:t xml:space="preserve"> </w:t>
            </w:r>
            <w:r>
              <w:rPr>
                <w:sz w:val="16"/>
              </w:rPr>
              <w:t>how</w:t>
            </w:r>
            <w:r>
              <w:rPr>
                <w:spacing w:val="-2"/>
                <w:sz w:val="16"/>
              </w:rPr>
              <w:t xml:space="preserve"> </w:t>
            </w:r>
            <w:r>
              <w:rPr>
                <w:sz w:val="16"/>
              </w:rPr>
              <w:t>the variables are</w:t>
            </w:r>
            <w:r>
              <w:rPr>
                <w:spacing w:val="-3"/>
                <w:sz w:val="16"/>
              </w:rPr>
              <w:t xml:space="preserve"> </w:t>
            </w:r>
            <w:r>
              <w:rPr>
                <w:sz w:val="16"/>
              </w:rPr>
              <w:t>related.</w:t>
            </w:r>
          </w:p>
          <w:p w:rsidR="00433276" w:rsidRDefault="00046AA1">
            <w:pPr>
              <w:pStyle w:val="TableParagraph"/>
              <w:numPr>
                <w:ilvl w:val="1"/>
                <w:numId w:val="34"/>
              </w:numPr>
              <w:tabs>
                <w:tab w:val="left" w:pos="622"/>
              </w:tabs>
              <w:ind w:right="102" w:firstLine="0"/>
              <w:rPr>
                <w:i/>
                <w:sz w:val="16"/>
              </w:rPr>
            </w:pPr>
            <w:r>
              <w:rPr>
                <w:sz w:val="16"/>
              </w:rPr>
              <w:t>Fit</w:t>
            </w:r>
            <w:r>
              <w:rPr>
                <w:spacing w:val="-3"/>
                <w:sz w:val="16"/>
              </w:rPr>
              <w:t xml:space="preserve"> </w:t>
            </w:r>
            <w:r>
              <w:rPr>
                <w:sz w:val="16"/>
              </w:rPr>
              <w:t>a</w:t>
            </w:r>
            <w:r>
              <w:rPr>
                <w:spacing w:val="-3"/>
                <w:sz w:val="16"/>
              </w:rPr>
              <w:t xml:space="preserve"> </w:t>
            </w:r>
            <w:r>
              <w:rPr>
                <w:sz w:val="16"/>
              </w:rPr>
              <w:t>function</w:t>
            </w:r>
            <w:r>
              <w:rPr>
                <w:spacing w:val="-2"/>
                <w:sz w:val="16"/>
              </w:rPr>
              <w:t xml:space="preserve"> </w:t>
            </w:r>
            <w:r>
              <w:rPr>
                <w:sz w:val="16"/>
              </w:rPr>
              <w:t>to</w:t>
            </w:r>
            <w:r>
              <w:rPr>
                <w:spacing w:val="-1"/>
                <w:sz w:val="16"/>
              </w:rPr>
              <w:t xml:space="preserve"> </w:t>
            </w:r>
            <w:r>
              <w:rPr>
                <w:sz w:val="16"/>
              </w:rPr>
              <w:t>the</w:t>
            </w:r>
            <w:r>
              <w:rPr>
                <w:spacing w:val="-4"/>
                <w:sz w:val="16"/>
              </w:rPr>
              <w:t xml:space="preserve"> </w:t>
            </w:r>
            <w:r>
              <w:rPr>
                <w:sz w:val="16"/>
              </w:rPr>
              <w:t>data;</w:t>
            </w:r>
            <w:r>
              <w:rPr>
                <w:spacing w:val="-1"/>
                <w:sz w:val="16"/>
              </w:rPr>
              <w:t xml:space="preserve"> </w:t>
            </w:r>
            <w:r>
              <w:rPr>
                <w:sz w:val="16"/>
              </w:rPr>
              <w:t>use</w:t>
            </w:r>
            <w:r>
              <w:rPr>
                <w:spacing w:val="-2"/>
                <w:sz w:val="16"/>
              </w:rPr>
              <w:t xml:space="preserve"> </w:t>
            </w:r>
            <w:r>
              <w:rPr>
                <w:sz w:val="16"/>
              </w:rPr>
              <w:t>functions</w:t>
            </w:r>
            <w:r>
              <w:rPr>
                <w:spacing w:val="-3"/>
                <w:sz w:val="16"/>
              </w:rPr>
              <w:t xml:space="preserve"> </w:t>
            </w:r>
            <w:r>
              <w:rPr>
                <w:sz w:val="16"/>
              </w:rPr>
              <w:t>fitted to</w:t>
            </w:r>
            <w:r>
              <w:rPr>
                <w:spacing w:val="-3"/>
                <w:sz w:val="16"/>
              </w:rPr>
              <w:t xml:space="preserve"> </w:t>
            </w:r>
            <w:r>
              <w:rPr>
                <w:sz w:val="16"/>
              </w:rPr>
              <w:t>data</w:t>
            </w:r>
            <w:r>
              <w:rPr>
                <w:spacing w:val="-3"/>
                <w:sz w:val="16"/>
              </w:rPr>
              <w:t xml:space="preserve"> </w:t>
            </w:r>
            <w:r>
              <w:rPr>
                <w:sz w:val="16"/>
              </w:rPr>
              <w:t>to</w:t>
            </w:r>
            <w:r>
              <w:rPr>
                <w:spacing w:val="-2"/>
                <w:sz w:val="16"/>
              </w:rPr>
              <w:t xml:space="preserve"> </w:t>
            </w:r>
            <w:r>
              <w:rPr>
                <w:sz w:val="16"/>
              </w:rPr>
              <w:t>solve</w:t>
            </w:r>
            <w:r>
              <w:rPr>
                <w:spacing w:val="-1"/>
                <w:sz w:val="16"/>
              </w:rPr>
              <w:t xml:space="preserve"> </w:t>
            </w:r>
            <w:r>
              <w:rPr>
                <w:sz w:val="16"/>
              </w:rPr>
              <w:t>problems</w:t>
            </w:r>
            <w:r>
              <w:rPr>
                <w:spacing w:val="-3"/>
                <w:sz w:val="16"/>
              </w:rPr>
              <w:t xml:space="preserve"> </w:t>
            </w:r>
            <w:r>
              <w:rPr>
                <w:sz w:val="16"/>
              </w:rPr>
              <w:t>in</w:t>
            </w:r>
            <w:r>
              <w:rPr>
                <w:spacing w:val="-2"/>
                <w:sz w:val="16"/>
              </w:rPr>
              <w:t xml:space="preserve"> </w:t>
            </w:r>
            <w:r>
              <w:rPr>
                <w:sz w:val="16"/>
              </w:rPr>
              <w:t>the</w:t>
            </w:r>
            <w:r>
              <w:rPr>
                <w:spacing w:val="-4"/>
                <w:sz w:val="16"/>
              </w:rPr>
              <w:t xml:space="preserve"> </w:t>
            </w:r>
            <w:r>
              <w:rPr>
                <w:sz w:val="16"/>
              </w:rPr>
              <w:t xml:space="preserve">context of the data. </w:t>
            </w:r>
            <w:r>
              <w:rPr>
                <w:i/>
                <w:sz w:val="16"/>
              </w:rPr>
              <w:t>Use given functions or choose a function suggested by the context. Emphasize linear, quadratic, and exponential</w:t>
            </w:r>
            <w:r>
              <w:rPr>
                <w:i/>
                <w:spacing w:val="-5"/>
                <w:sz w:val="16"/>
              </w:rPr>
              <w:t xml:space="preserve"> </w:t>
            </w:r>
            <w:r>
              <w:rPr>
                <w:i/>
                <w:sz w:val="16"/>
              </w:rPr>
              <w:t>models.</w:t>
            </w:r>
          </w:p>
          <w:p w:rsidR="00433276" w:rsidRDefault="00046AA1">
            <w:pPr>
              <w:pStyle w:val="TableParagraph"/>
              <w:numPr>
                <w:ilvl w:val="1"/>
                <w:numId w:val="34"/>
              </w:numPr>
              <w:tabs>
                <w:tab w:val="left" w:pos="629"/>
              </w:tabs>
              <w:spacing w:line="195" w:lineRule="exact"/>
              <w:ind w:left="628" w:hanging="161"/>
              <w:rPr>
                <w:sz w:val="16"/>
              </w:rPr>
            </w:pPr>
            <w:r>
              <w:rPr>
                <w:sz w:val="16"/>
              </w:rPr>
              <w:t>Informally assess the fit of a function by plotting and analyzing</w:t>
            </w:r>
            <w:r>
              <w:rPr>
                <w:spacing w:val="-14"/>
                <w:sz w:val="16"/>
              </w:rPr>
              <w:t xml:space="preserve"> </w:t>
            </w:r>
            <w:r>
              <w:rPr>
                <w:sz w:val="16"/>
              </w:rPr>
              <w:t>residuals.</w:t>
            </w:r>
          </w:p>
          <w:p w:rsidR="00433276" w:rsidRDefault="00046AA1">
            <w:pPr>
              <w:pStyle w:val="TableParagraph"/>
              <w:numPr>
                <w:ilvl w:val="1"/>
                <w:numId w:val="34"/>
              </w:numPr>
              <w:tabs>
                <w:tab w:val="left" w:pos="612"/>
              </w:tabs>
              <w:spacing w:line="175" w:lineRule="exact"/>
              <w:ind w:left="611" w:hanging="144"/>
              <w:rPr>
                <w:sz w:val="16"/>
              </w:rPr>
            </w:pPr>
            <w:r>
              <w:rPr>
                <w:sz w:val="16"/>
              </w:rPr>
              <w:t>Fit a linear function for a scatter plot that suggests a linear</w:t>
            </w:r>
            <w:r>
              <w:rPr>
                <w:spacing w:val="-15"/>
                <w:sz w:val="16"/>
              </w:rPr>
              <w:t xml:space="preserve"> </w:t>
            </w:r>
            <w:r>
              <w:rPr>
                <w:sz w:val="16"/>
              </w:rPr>
              <w:t>association.</w:t>
            </w:r>
          </w:p>
        </w:tc>
      </w:tr>
      <w:tr w:rsidR="00433276">
        <w:trPr>
          <w:trHeight w:val="390"/>
        </w:trPr>
        <w:tc>
          <w:tcPr>
            <w:tcW w:w="3159" w:type="dxa"/>
            <w:vMerge w:val="restart"/>
          </w:tcPr>
          <w:p w:rsidR="00433276" w:rsidRDefault="00046AA1">
            <w:pPr>
              <w:pStyle w:val="TableParagraph"/>
              <w:spacing w:before="56"/>
              <w:ind w:left="208"/>
              <w:rPr>
                <w:sz w:val="20"/>
              </w:rPr>
            </w:pPr>
            <w:r>
              <w:rPr>
                <w:sz w:val="20"/>
              </w:rPr>
              <w:t>Interpret linear models</w:t>
            </w:r>
          </w:p>
        </w:tc>
        <w:tc>
          <w:tcPr>
            <w:tcW w:w="6318" w:type="dxa"/>
          </w:tcPr>
          <w:p w:rsidR="00433276" w:rsidRDefault="00046AA1">
            <w:pPr>
              <w:pStyle w:val="TableParagraph"/>
              <w:spacing w:line="194" w:lineRule="exact"/>
              <w:rPr>
                <w:sz w:val="16"/>
              </w:rPr>
            </w:pPr>
            <w:r>
              <w:rPr>
                <w:sz w:val="16"/>
              </w:rPr>
              <w:t>7. Interpret the slope (rate of change) and the intercept (constant term) of a linear model in</w:t>
            </w:r>
          </w:p>
          <w:p w:rsidR="00433276" w:rsidRDefault="00046AA1">
            <w:pPr>
              <w:pStyle w:val="TableParagraph"/>
              <w:spacing w:before="1" w:line="175" w:lineRule="exact"/>
              <w:rPr>
                <w:sz w:val="16"/>
              </w:rPr>
            </w:pPr>
            <w:r>
              <w:rPr>
                <w:sz w:val="16"/>
              </w:rPr>
              <w:t>the context of the data.</w:t>
            </w:r>
          </w:p>
        </w:tc>
      </w:tr>
      <w:tr w:rsidR="00433276">
        <w:trPr>
          <w:trHeight w:val="196"/>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76" w:lineRule="exact"/>
              <w:rPr>
                <w:sz w:val="16"/>
              </w:rPr>
            </w:pPr>
            <w:r>
              <w:rPr>
                <w:sz w:val="16"/>
              </w:rPr>
              <w:t>8. Compute (using technology) and interpret the correlation coefficient of a linear fit.</w:t>
            </w:r>
          </w:p>
        </w:tc>
      </w:tr>
      <w:tr w:rsidR="00433276">
        <w:trPr>
          <w:trHeight w:val="194"/>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spacing w:line="174" w:lineRule="exact"/>
              <w:rPr>
                <w:sz w:val="16"/>
              </w:rPr>
            </w:pPr>
            <w:r>
              <w:rPr>
                <w:sz w:val="16"/>
              </w:rPr>
              <w:t>9. Distinguish between correlation and causation.</w:t>
            </w:r>
          </w:p>
        </w:tc>
      </w:tr>
    </w:tbl>
    <w:p w:rsidR="00433276" w:rsidRDefault="00046AA1">
      <w:pPr>
        <w:spacing w:before="189"/>
        <w:ind w:left="1041"/>
        <w:rPr>
          <w:b/>
        </w:rPr>
      </w:pPr>
      <w:r>
        <w:rPr>
          <w:b/>
          <w:color w:val="923634"/>
        </w:rPr>
        <w:t>Making Inferences and Justifying Conclusions (S-IC)</w:t>
      </w:r>
    </w:p>
    <w:tbl>
      <w:tblPr>
        <w:tblW w:w="0" w:type="auto"/>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9"/>
        <w:gridCol w:w="6318"/>
      </w:tblGrid>
      <w:tr w:rsidR="00433276">
        <w:trPr>
          <w:trHeight w:val="390"/>
        </w:trPr>
        <w:tc>
          <w:tcPr>
            <w:tcW w:w="3159" w:type="dxa"/>
            <w:vMerge w:val="restart"/>
          </w:tcPr>
          <w:p w:rsidR="00433276" w:rsidRDefault="00046AA1">
            <w:pPr>
              <w:pStyle w:val="TableParagraph"/>
              <w:spacing w:before="56"/>
              <w:ind w:left="208" w:right="180"/>
              <w:rPr>
                <w:sz w:val="20"/>
              </w:rPr>
            </w:pPr>
            <w:r>
              <w:rPr>
                <w:sz w:val="20"/>
              </w:rPr>
              <w:t>Understand and evaluate random processes underlying statistical experiments</w:t>
            </w:r>
          </w:p>
        </w:tc>
        <w:tc>
          <w:tcPr>
            <w:tcW w:w="6318" w:type="dxa"/>
          </w:tcPr>
          <w:p w:rsidR="00433276" w:rsidRDefault="00046AA1">
            <w:pPr>
              <w:pStyle w:val="TableParagraph"/>
              <w:spacing w:line="194" w:lineRule="exact"/>
              <w:rPr>
                <w:sz w:val="16"/>
              </w:rPr>
            </w:pPr>
            <w:r>
              <w:rPr>
                <w:sz w:val="16"/>
              </w:rPr>
              <w:t>1. Understand statistics as a process for making inferences about population parameters</w:t>
            </w:r>
          </w:p>
          <w:p w:rsidR="00433276" w:rsidRDefault="00046AA1">
            <w:pPr>
              <w:pStyle w:val="TableParagraph"/>
              <w:spacing w:before="1" w:line="175" w:lineRule="exact"/>
              <w:rPr>
                <w:sz w:val="16"/>
              </w:rPr>
            </w:pPr>
            <w:r>
              <w:rPr>
                <w:sz w:val="16"/>
              </w:rPr>
              <w:t>based on a random sample from that population.</w:t>
            </w:r>
          </w:p>
        </w:tc>
      </w:tr>
      <w:tr w:rsidR="00433276">
        <w:trPr>
          <w:trHeight w:val="691"/>
        </w:trPr>
        <w:tc>
          <w:tcPr>
            <w:tcW w:w="3159" w:type="dxa"/>
            <w:vMerge/>
            <w:tcBorders>
              <w:top w:val="nil"/>
            </w:tcBorders>
          </w:tcPr>
          <w:p w:rsidR="00433276" w:rsidRDefault="00433276">
            <w:pPr>
              <w:rPr>
                <w:sz w:val="2"/>
                <w:szCs w:val="2"/>
              </w:rPr>
            </w:pPr>
          </w:p>
        </w:tc>
        <w:tc>
          <w:tcPr>
            <w:tcW w:w="6318" w:type="dxa"/>
          </w:tcPr>
          <w:p w:rsidR="00433276" w:rsidRDefault="00046AA1">
            <w:pPr>
              <w:pStyle w:val="TableParagraph"/>
              <w:ind w:right="94"/>
              <w:rPr>
                <w:sz w:val="16"/>
              </w:rPr>
            </w:pPr>
            <w:r>
              <w:rPr>
                <w:sz w:val="16"/>
              </w:rPr>
              <w:t>2. Decide if a specified model is consistent with results from a given data-generating process, e.g., using simulation. For example, a model says a spinning coin falls heads up with probability 0.5. Would a result of 5 tails in a row cause you to question the model?</w:t>
            </w:r>
          </w:p>
        </w:tc>
      </w:tr>
      <w:tr w:rsidR="00433276">
        <w:trPr>
          <w:trHeight w:val="1036"/>
        </w:trPr>
        <w:tc>
          <w:tcPr>
            <w:tcW w:w="3159" w:type="dxa"/>
          </w:tcPr>
          <w:p w:rsidR="00433276" w:rsidRDefault="00046AA1">
            <w:pPr>
              <w:pStyle w:val="TableParagraph"/>
              <w:spacing w:before="59"/>
              <w:ind w:left="208" w:right="145"/>
              <w:rPr>
                <w:sz w:val="20"/>
              </w:rPr>
            </w:pPr>
            <w:r>
              <w:rPr>
                <w:sz w:val="20"/>
              </w:rPr>
              <w:t>Make inferences and justify conclusions from sample surveys, experiments, and observational</w:t>
            </w:r>
          </w:p>
          <w:p w:rsidR="00433276" w:rsidRDefault="00046AA1">
            <w:pPr>
              <w:pStyle w:val="TableParagraph"/>
              <w:spacing w:line="225" w:lineRule="exact"/>
              <w:ind w:left="208"/>
              <w:rPr>
                <w:sz w:val="20"/>
              </w:rPr>
            </w:pPr>
            <w:r>
              <w:rPr>
                <w:sz w:val="20"/>
              </w:rPr>
              <w:t>studies</w:t>
            </w:r>
          </w:p>
        </w:tc>
        <w:tc>
          <w:tcPr>
            <w:tcW w:w="6318" w:type="dxa"/>
          </w:tcPr>
          <w:p w:rsidR="00433276" w:rsidRDefault="00046AA1">
            <w:pPr>
              <w:pStyle w:val="TableParagraph"/>
              <w:spacing w:before="1"/>
              <w:rPr>
                <w:sz w:val="16"/>
              </w:rPr>
            </w:pPr>
            <w:r>
              <w:rPr>
                <w:sz w:val="16"/>
              </w:rPr>
              <w:t>6. Evaluate reports based on data.</w:t>
            </w:r>
          </w:p>
        </w:tc>
      </w:tr>
    </w:tbl>
    <w:p w:rsidR="00433276" w:rsidRDefault="00433276">
      <w:pPr>
        <w:rPr>
          <w:sz w:val="16"/>
        </w:rPr>
        <w:sectPr w:rsidR="00433276">
          <w:headerReference w:type="default" r:id="rId44"/>
          <w:pgSz w:w="12240" w:h="15840"/>
          <w:pgMar w:top="1020" w:right="260" w:bottom="1240" w:left="500" w:header="475" w:footer="934" w:gutter="0"/>
          <w:cols w:space="720"/>
        </w:sectPr>
      </w:pPr>
    </w:p>
    <w:p w:rsidR="00433276" w:rsidRDefault="00433276">
      <w:pPr>
        <w:pStyle w:val="BodyText"/>
        <w:spacing w:before="3"/>
        <w:rPr>
          <w:b/>
          <w:sz w:val="26"/>
        </w:rPr>
      </w:pPr>
    </w:p>
    <w:p w:rsidR="00433276" w:rsidRDefault="00046AA1">
      <w:pPr>
        <w:spacing w:before="100"/>
        <w:ind w:left="940"/>
        <w:rPr>
          <w:rFonts w:ascii="Gill Sans MT"/>
          <w:b/>
          <w:sz w:val="23"/>
        </w:rPr>
      </w:pPr>
      <w:bookmarkStart w:id="6" w:name="6-Course_Overview"/>
      <w:bookmarkEnd w:id="6"/>
      <w:r>
        <w:rPr>
          <w:rFonts w:ascii="Gill Sans MT"/>
          <w:b/>
          <w:color w:val="00AE50"/>
          <w:sz w:val="23"/>
        </w:rPr>
        <w:t>BRIDGE TO COLLEGE MATHEMATICS</w:t>
      </w:r>
    </w:p>
    <w:p w:rsidR="00433276" w:rsidRDefault="00433276">
      <w:pPr>
        <w:pStyle w:val="BodyText"/>
        <w:spacing w:before="3"/>
        <w:rPr>
          <w:rFonts w:ascii="Gill Sans MT"/>
          <w:b/>
          <w:sz w:val="32"/>
        </w:rPr>
      </w:pPr>
    </w:p>
    <w:p w:rsidR="00433276" w:rsidRDefault="00046AA1">
      <w:pPr>
        <w:ind w:left="940"/>
        <w:rPr>
          <w:b/>
          <w:sz w:val="24"/>
        </w:rPr>
      </w:pPr>
      <w:r>
        <w:rPr>
          <w:b/>
          <w:sz w:val="24"/>
        </w:rPr>
        <w:t>Course Overview</w:t>
      </w:r>
    </w:p>
    <w:p w:rsidR="00433276" w:rsidRDefault="00046AA1">
      <w:pPr>
        <w:pStyle w:val="BodyText"/>
        <w:spacing w:before="23"/>
        <w:ind w:left="938" w:right="1221" w:firstLine="2"/>
      </w:pPr>
      <w:r>
        <w:rPr>
          <w:spacing w:val="2"/>
        </w:rPr>
        <w:t xml:space="preserve">The </w:t>
      </w:r>
      <w:r>
        <w:t xml:space="preserve">Bridge </w:t>
      </w:r>
      <w:r>
        <w:rPr>
          <w:spacing w:val="-3"/>
        </w:rPr>
        <w:t xml:space="preserve">to </w:t>
      </w:r>
      <w:r>
        <w:t xml:space="preserve">College Mathematics course focuses </w:t>
      </w:r>
      <w:r>
        <w:rPr>
          <w:spacing w:val="-4"/>
        </w:rPr>
        <w:t xml:space="preserve">on </w:t>
      </w:r>
      <w:r>
        <w:t xml:space="preserve">the key readiness standards from the Common </w:t>
      </w:r>
      <w:r>
        <w:rPr>
          <w:spacing w:val="2"/>
        </w:rPr>
        <w:t xml:space="preserve">Core </w:t>
      </w:r>
      <w:r>
        <w:t xml:space="preserve">as well as the eight Standards </w:t>
      </w:r>
      <w:r>
        <w:rPr>
          <w:spacing w:val="2"/>
        </w:rPr>
        <w:t xml:space="preserve">of </w:t>
      </w:r>
      <w:r>
        <w:t xml:space="preserve">Mathematical Practices needed for students </w:t>
      </w:r>
      <w:r>
        <w:rPr>
          <w:spacing w:val="-3"/>
        </w:rPr>
        <w:t xml:space="preserve">to </w:t>
      </w:r>
      <w:r>
        <w:t xml:space="preserve">be ready </w:t>
      </w:r>
      <w:r>
        <w:rPr>
          <w:spacing w:val="-4"/>
        </w:rPr>
        <w:t xml:space="preserve">to </w:t>
      </w:r>
      <w:r>
        <w:t xml:space="preserve">undertake postsecondary academic </w:t>
      </w:r>
      <w:r>
        <w:rPr>
          <w:spacing w:val="2"/>
        </w:rPr>
        <w:t xml:space="preserve">or </w:t>
      </w:r>
      <w:r>
        <w:t xml:space="preserve">career preparation in non-STEM fields </w:t>
      </w:r>
      <w:r>
        <w:rPr>
          <w:spacing w:val="2"/>
        </w:rPr>
        <w:t xml:space="preserve">or </w:t>
      </w:r>
      <w:r>
        <w:t xml:space="preserve">majors. </w:t>
      </w:r>
      <w:r>
        <w:rPr>
          <w:spacing w:val="2"/>
        </w:rPr>
        <w:t xml:space="preserve">The </w:t>
      </w:r>
      <w:r>
        <w:t xml:space="preserve">course addresses standards throughout high school and </w:t>
      </w:r>
      <w:r>
        <w:rPr>
          <w:spacing w:val="-3"/>
        </w:rPr>
        <w:t xml:space="preserve">even </w:t>
      </w:r>
      <w:r>
        <w:t xml:space="preserve">earlier, including Algebra I, statistics and geometry, </w:t>
      </w:r>
      <w:r>
        <w:rPr>
          <w:spacing w:val="2"/>
        </w:rPr>
        <w:t xml:space="preserve">and </w:t>
      </w:r>
      <w:r>
        <w:rPr>
          <w:spacing w:val="-5"/>
        </w:rPr>
        <w:t xml:space="preserve">the </w:t>
      </w:r>
      <w:r>
        <w:t xml:space="preserve">Algebra </w:t>
      </w:r>
      <w:r>
        <w:rPr>
          <w:spacing w:val="-3"/>
        </w:rPr>
        <w:t xml:space="preserve">II </w:t>
      </w:r>
      <w:r>
        <w:t xml:space="preserve">standards agreed </w:t>
      </w:r>
      <w:r>
        <w:rPr>
          <w:spacing w:val="-3"/>
        </w:rPr>
        <w:t xml:space="preserve">to as </w:t>
      </w:r>
      <w:r>
        <w:t xml:space="preserve">essential college- </w:t>
      </w:r>
      <w:r>
        <w:rPr>
          <w:spacing w:val="2"/>
        </w:rPr>
        <w:t xml:space="preserve">and </w:t>
      </w:r>
      <w:r>
        <w:t xml:space="preserve">career-readiness standards </w:t>
      </w:r>
      <w:r>
        <w:rPr>
          <w:spacing w:val="2"/>
        </w:rPr>
        <w:t xml:space="preserve">for </w:t>
      </w:r>
      <w:r>
        <w:t xml:space="preserve">all students, regardless </w:t>
      </w:r>
      <w:r>
        <w:rPr>
          <w:spacing w:val="2"/>
        </w:rPr>
        <w:t xml:space="preserve">of </w:t>
      </w:r>
      <w:r>
        <w:rPr>
          <w:spacing w:val="-3"/>
        </w:rPr>
        <w:t xml:space="preserve">their </w:t>
      </w:r>
      <w:r>
        <w:t xml:space="preserve">intended degree </w:t>
      </w:r>
      <w:r>
        <w:rPr>
          <w:spacing w:val="2"/>
        </w:rPr>
        <w:t xml:space="preserve">or </w:t>
      </w:r>
      <w:r>
        <w:t xml:space="preserve">career path. The full range </w:t>
      </w:r>
      <w:r>
        <w:rPr>
          <w:spacing w:val="2"/>
        </w:rPr>
        <w:t xml:space="preserve">of </w:t>
      </w:r>
      <w:r>
        <w:t xml:space="preserve">content standards found in Algebra </w:t>
      </w:r>
      <w:r>
        <w:rPr>
          <w:spacing w:val="-3"/>
        </w:rPr>
        <w:t xml:space="preserve">II </w:t>
      </w:r>
      <w:r>
        <w:t xml:space="preserve">is not addressed because some </w:t>
      </w:r>
      <w:r>
        <w:rPr>
          <w:spacing w:val="2"/>
        </w:rPr>
        <w:t xml:space="preserve">are </w:t>
      </w:r>
      <w:r>
        <w:rPr>
          <w:spacing w:val="3"/>
        </w:rPr>
        <w:t xml:space="preserve">not </w:t>
      </w:r>
      <w:r>
        <w:t xml:space="preserve">seen </w:t>
      </w:r>
      <w:r>
        <w:rPr>
          <w:spacing w:val="-4"/>
        </w:rPr>
        <w:t xml:space="preserve">as </w:t>
      </w:r>
      <w:r>
        <w:t xml:space="preserve">essential college- and career- readiness standards for non-calculus pathway math courses. The course </w:t>
      </w:r>
      <w:r>
        <w:rPr>
          <w:spacing w:val="-3"/>
        </w:rPr>
        <w:t xml:space="preserve">consists </w:t>
      </w:r>
      <w:r>
        <w:rPr>
          <w:spacing w:val="2"/>
        </w:rPr>
        <w:t xml:space="preserve">of </w:t>
      </w:r>
      <w:r>
        <w:t xml:space="preserve">eight units: algebraic expressions, equations, measurement and proportional reasoning, linear functions, linear systems </w:t>
      </w:r>
      <w:r>
        <w:rPr>
          <w:spacing w:val="2"/>
        </w:rPr>
        <w:t xml:space="preserve">of </w:t>
      </w:r>
      <w:r>
        <w:t>equations,</w:t>
      </w:r>
      <w:r>
        <w:rPr>
          <w:spacing w:val="-9"/>
        </w:rPr>
        <w:t xml:space="preserve"> </w:t>
      </w:r>
      <w:r>
        <w:t>exponential</w:t>
      </w:r>
      <w:r>
        <w:rPr>
          <w:spacing w:val="-6"/>
        </w:rPr>
        <w:t xml:space="preserve"> </w:t>
      </w:r>
      <w:r>
        <w:t>functions,</w:t>
      </w:r>
      <w:r>
        <w:rPr>
          <w:spacing w:val="-1"/>
        </w:rPr>
        <w:t xml:space="preserve"> </w:t>
      </w:r>
      <w:r>
        <w:t>quadratic</w:t>
      </w:r>
      <w:r>
        <w:rPr>
          <w:spacing w:val="-5"/>
        </w:rPr>
        <w:t xml:space="preserve"> </w:t>
      </w:r>
      <w:r>
        <w:t>functions,</w:t>
      </w:r>
      <w:r>
        <w:rPr>
          <w:spacing w:val="4"/>
        </w:rPr>
        <w:t xml:space="preserve"> </w:t>
      </w:r>
      <w:r>
        <w:t>and</w:t>
      </w:r>
      <w:r>
        <w:rPr>
          <w:spacing w:val="-6"/>
        </w:rPr>
        <w:t xml:space="preserve"> </w:t>
      </w:r>
      <w:r>
        <w:t>summarizing</w:t>
      </w:r>
      <w:r>
        <w:rPr>
          <w:spacing w:val="-16"/>
        </w:rPr>
        <w:t xml:space="preserve"> </w:t>
      </w:r>
      <w:r>
        <w:rPr>
          <w:spacing w:val="2"/>
        </w:rPr>
        <w:t>and</w:t>
      </w:r>
      <w:r>
        <w:rPr>
          <w:spacing w:val="1"/>
        </w:rPr>
        <w:t xml:space="preserve"> </w:t>
      </w:r>
      <w:r>
        <w:t>interpreting</w:t>
      </w:r>
      <w:r>
        <w:rPr>
          <w:spacing w:val="-9"/>
        </w:rPr>
        <w:t xml:space="preserve"> </w:t>
      </w:r>
      <w:r>
        <w:t>statistical</w:t>
      </w:r>
      <w:r>
        <w:rPr>
          <w:spacing w:val="-6"/>
        </w:rPr>
        <w:t xml:space="preserve"> </w:t>
      </w:r>
      <w:r>
        <w:t xml:space="preserve">data. While this course covers the basics </w:t>
      </w:r>
      <w:r>
        <w:rPr>
          <w:spacing w:val="-5"/>
        </w:rPr>
        <w:t xml:space="preserve">in </w:t>
      </w:r>
      <w:r>
        <w:t xml:space="preserve">math practices </w:t>
      </w:r>
      <w:r>
        <w:rPr>
          <w:spacing w:val="-2"/>
        </w:rPr>
        <w:t xml:space="preserve">and </w:t>
      </w:r>
      <w:r>
        <w:t xml:space="preserve">reviews the procedural steps needed </w:t>
      </w:r>
      <w:r>
        <w:rPr>
          <w:spacing w:val="-3"/>
        </w:rPr>
        <w:t xml:space="preserve">to </w:t>
      </w:r>
      <w:r>
        <w:t xml:space="preserve">be successful in math, it is designed </w:t>
      </w:r>
      <w:r>
        <w:rPr>
          <w:spacing w:val="-3"/>
        </w:rPr>
        <w:t xml:space="preserve">to </w:t>
      </w:r>
      <w:r>
        <w:t xml:space="preserve">be taught in an engaging </w:t>
      </w:r>
      <w:r>
        <w:rPr>
          <w:spacing w:val="2"/>
        </w:rPr>
        <w:t xml:space="preserve">way </w:t>
      </w:r>
      <w:r>
        <w:t xml:space="preserve">based heavily on conceptual teaching and learning. Each unit includes a “hook” at the beginning </w:t>
      </w:r>
      <w:r>
        <w:rPr>
          <w:spacing w:val="-3"/>
        </w:rPr>
        <w:t xml:space="preserve">to engage </w:t>
      </w:r>
      <w:r>
        <w:t xml:space="preserve">students and pre-assess prior math experiences and understandings. The hook is followed by several days </w:t>
      </w:r>
      <w:r>
        <w:rPr>
          <w:spacing w:val="2"/>
        </w:rPr>
        <w:t xml:space="preserve">of </w:t>
      </w:r>
      <w:r>
        <w:t xml:space="preserve">tasks that delve deeply into math found </w:t>
      </w:r>
      <w:r>
        <w:rPr>
          <w:spacing w:val="-5"/>
        </w:rPr>
        <w:t xml:space="preserve">in </w:t>
      </w:r>
      <w:r>
        <w:t xml:space="preserve">the Standards for Mathematical Practice and the lead headers </w:t>
      </w:r>
      <w:r>
        <w:rPr>
          <w:spacing w:val="2"/>
        </w:rPr>
        <w:t xml:space="preserve">of </w:t>
      </w:r>
      <w:r>
        <w:t xml:space="preserve">the Common Core: focus, coherence and rigor. Each unit also includes at least one formative assessment lesson, allowing the teacher </w:t>
      </w:r>
      <w:r>
        <w:rPr>
          <w:spacing w:val="-4"/>
        </w:rPr>
        <w:t xml:space="preserve">to </w:t>
      </w:r>
      <w:r>
        <w:t xml:space="preserve">adapt instruction and learning during the remainder </w:t>
      </w:r>
      <w:r>
        <w:rPr>
          <w:spacing w:val="2"/>
        </w:rPr>
        <w:t xml:space="preserve">of </w:t>
      </w:r>
      <w:r>
        <w:t>the</w:t>
      </w:r>
      <w:r>
        <w:rPr>
          <w:spacing w:val="-33"/>
        </w:rPr>
        <w:t xml:space="preserve"> </w:t>
      </w:r>
      <w:r>
        <w:t>unit.</w:t>
      </w:r>
    </w:p>
    <w:p w:rsidR="00433276" w:rsidRDefault="00433276">
      <w:pPr>
        <w:pStyle w:val="BodyText"/>
        <w:rPr>
          <w:sz w:val="20"/>
        </w:rPr>
      </w:pPr>
    </w:p>
    <w:p w:rsidR="00433276" w:rsidRDefault="00433276">
      <w:pPr>
        <w:pStyle w:val="BodyText"/>
        <w:rPr>
          <w:sz w:val="20"/>
        </w:rPr>
      </w:pPr>
    </w:p>
    <w:p w:rsidR="00433276" w:rsidRDefault="00433276">
      <w:pPr>
        <w:pStyle w:val="BodyText"/>
        <w:rPr>
          <w:sz w:val="26"/>
        </w:rPr>
      </w:pPr>
    </w:p>
    <w:tbl>
      <w:tblPr>
        <w:tblW w:w="0" w:type="auto"/>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0"/>
        <w:gridCol w:w="6522"/>
        <w:gridCol w:w="1330"/>
      </w:tblGrid>
      <w:tr w:rsidR="00433276">
        <w:trPr>
          <w:trHeight w:val="590"/>
        </w:trPr>
        <w:tc>
          <w:tcPr>
            <w:tcW w:w="1500" w:type="dxa"/>
          </w:tcPr>
          <w:p w:rsidR="00433276" w:rsidRDefault="00046AA1">
            <w:pPr>
              <w:pStyle w:val="TableParagraph"/>
              <w:spacing w:line="289" w:lineRule="exact"/>
              <w:ind w:left="103"/>
              <w:rPr>
                <w:b/>
                <w:sz w:val="24"/>
              </w:rPr>
            </w:pPr>
            <w:r>
              <w:rPr>
                <w:b/>
                <w:sz w:val="24"/>
              </w:rPr>
              <w:t>Unit # &amp;</w:t>
            </w:r>
          </w:p>
          <w:p w:rsidR="00433276" w:rsidRDefault="00046AA1">
            <w:pPr>
              <w:pStyle w:val="TableParagraph"/>
              <w:spacing w:line="281" w:lineRule="exact"/>
              <w:ind w:left="103"/>
              <w:rPr>
                <w:b/>
                <w:sz w:val="24"/>
              </w:rPr>
            </w:pPr>
            <w:r>
              <w:rPr>
                <w:b/>
                <w:sz w:val="24"/>
              </w:rPr>
              <w:t>Title</w:t>
            </w:r>
          </w:p>
        </w:tc>
        <w:tc>
          <w:tcPr>
            <w:tcW w:w="6522" w:type="dxa"/>
          </w:tcPr>
          <w:p w:rsidR="00433276" w:rsidRDefault="00046AA1">
            <w:pPr>
              <w:pStyle w:val="TableParagraph"/>
              <w:spacing w:line="292" w:lineRule="exact"/>
              <w:ind w:left="112"/>
              <w:rPr>
                <w:b/>
                <w:sz w:val="24"/>
              </w:rPr>
            </w:pPr>
            <w:r>
              <w:rPr>
                <w:b/>
                <w:sz w:val="24"/>
              </w:rPr>
              <w:t>Unit Description</w:t>
            </w:r>
          </w:p>
        </w:tc>
        <w:tc>
          <w:tcPr>
            <w:tcW w:w="1330" w:type="dxa"/>
          </w:tcPr>
          <w:p w:rsidR="00433276" w:rsidRDefault="00046AA1">
            <w:pPr>
              <w:pStyle w:val="TableParagraph"/>
              <w:spacing w:line="289" w:lineRule="exact"/>
              <w:ind w:left="112"/>
              <w:rPr>
                <w:b/>
                <w:sz w:val="24"/>
              </w:rPr>
            </w:pPr>
            <w:r>
              <w:rPr>
                <w:b/>
                <w:sz w:val="24"/>
              </w:rPr>
              <w:t>Est. # class</w:t>
            </w:r>
          </w:p>
          <w:p w:rsidR="00433276" w:rsidRDefault="00046AA1">
            <w:pPr>
              <w:pStyle w:val="TableParagraph"/>
              <w:spacing w:line="281" w:lineRule="exact"/>
              <w:ind w:left="112"/>
              <w:rPr>
                <w:b/>
                <w:sz w:val="24"/>
              </w:rPr>
            </w:pPr>
            <w:r>
              <w:rPr>
                <w:b/>
                <w:sz w:val="24"/>
              </w:rPr>
              <w:t>periods *</w:t>
            </w:r>
          </w:p>
        </w:tc>
      </w:tr>
      <w:tr w:rsidR="00433276">
        <w:trPr>
          <w:trHeight w:val="1711"/>
        </w:trPr>
        <w:tc>
          <w:tcPr>
            <w:tcW w:w="1500" w:type="dxa"/>
          </w:tcPr>
          <w:p w:rsidR="00433276" w:rsidRDefault="00046AA1">
            <w:pPr>
              <w:pStyle w:val="TableParagraph"/>
              <w:spacing w:line="237" w:lineRule="auto"/>
              <w:ind w:left="103" w:right="297"/>
              <w:rPr>
                <w:b/>
              </w:rPr>
            </w:pPr>
            <w:r>
              <w:rPr>
                <w:b/>
              </w:rPr>
              <w:t>Unit 0: Building a Culture of Learning</w:t>
            </w:r>
          </w:p>
        </w:tc>
        <w:tc>
          <w:tcPr>
            <w:tcW w:w="6522" w:type="dxa"/>
          </w:tcPr>
          <w:p w:rsidR="00433276" w:rsidRDefault="00046AA1">
            <w:pPr>
              <w:pStyle w:val="TableParagraph"/>
              <w:ind w:left="112"/>
              <w:rPr>
                <w:sz w:val="20"/>
              </w:rPr>
            </w:pPr>
            <w:r>
              <w:rPr>
                <w:sz w:val="20"/>
              </w:rPr>
              <w:t>This unit is designed to build an environment of curiosity, participation, positive interaction with others, group interdependence and mathematical inspiration. The mathematics contained in the problems is intended to be accessible by students at this level and provides multiple points of entry. The outcome of this unit is intended to be a set of attitudes for operating this classroom space as well as an increased sense of efficacy and competence for</w:t>
            </w:r>
          </w:p>
          <w:p w:rsidR="00433276" w:rsidRDefault="00046AA1">
            <w:pPr>
              <w:pStyle w:val="TableParagraph"/>
              <w:spacing w:line="232" w:lineRule="exact"/>
              <w:ind w:left="112"/>
              <w:rPr>
                <w:sz w:val="20"/>
              </w:rPr>
            </w:pPr>
            <w:r>
              <w:rPr>
                <w:sz w:val="20"/>
              </w:rPr>
              <w:t>the students, not the mastery of specific math concepts.</w:t>
            </w:r>
          </w:p>
        </w:tc>
        <w:tc>
          <w:tcPr>
            <w:tcW w:w="1330" w:type="dxa"/>
          </w:tcPr>
          <w:p w:rsidR="00433276" w:rsidRDefault="00046AA1">
            <w:pPr>
              <w:pStyle w:val="TableParagraph"/>
              <w:spacing w:line="256" w:lineRule="exact"/>
              <w:ind w:left="42"/>
              <w:jc w:val="center"/>
            </w:pPr>
            <w:r>
              <w:rPr>
                <w:w w:val="98"/>
              </w:rPr>
              <w:t>6</w:t>
            </w:r>
          </w:p>
        </w:tc>
      </w:tr>
      <w:tr w:rsidR="00433276">
        <w:trPr>
          <w:trHeight w:val="2440"/>
        </w:trPr>
        <w:tc>
          <w:tcPr>
            <w:tcW w:w="1500" w:type="dxa"/>
          </w:tcPr>
          <w:p w:rsidR="00433276" w:rsidRDefault="00046AA1">
            <w:pPr>
              <w:pStyle w:val="TableParagraph"/>
              <w:spacing w:line="237" w:lineRule="auto"/>
              <w:ind w:left="103" w:right="297"/>
              <w:rPr>
                <w:b/>
              </w:rPr>
            </w:pPr>
            <w:r>
              <w:rPr>
                <w:b/>
              </w:rPr>
              <w:t>Unit 1: Algebraic Expressions</w:t>
            </w:r>
          </w:p>
        </w:tc>
        <w:tc>
          <w:tcPr>
            <w:tcW w:w="6522" w:type="dxa"/>
          </w:tcPr>
          <w:p w:rsidR="00433276" w:rsidRDefault="00046AA1">
            <w:pPr>
              <w:pStyle w:val="TableParagraph"/>
              <w:ind w:left="112" w:right="98"/>
              <w:rPr>
                <w:sz w:val="20"/>
              </w:rPr>
            </w:pPr>
            <w:r>
              <w:rPr>
                <w:sz w:val="20"/>
              </w:rPr>
              <w:t>The algebraic expressions unit is designed to solidify student understanding of expressions while providing the students with an opportunity to have success early in the course. The recurring theme integrated in this unit focuses on engaging students using and expanding the concepts found within purposefully chosen activities. Through guided lessons, students will manipulate, create and analyze algebraic expressions and look at the idea of whether different sets of numbers are closed under certain operations. The writing team selected content familiar to the students in this unit to build student confidence and to acclimate students to the course’s intended</w:t>
            </w:r>
          </w:p>
          <w:p w:rsidR="00433276" w:rsidRDefault="00046AA1">
            <w:pPr>
              <w:pStyle w:val="TableParagraph"/>
              <w:spacing w:line="227" w:lineRule="exact"/>
              <w:ind w:left="112"/>
              <w:rPr>
                <w:sz w:val="20"/>
              </w:rPr>
            </w:pPr>
            <w:r>
              <w:rPr>
                <w:sz w:val="20"/>
              </w:rPr>
              <w:t>approach to instruction.</w:t>
            </w:r>
          </w:p>
        </w:tc>
        <w:tc>
          <w:tcPr>
            <w:tcW w:w="1330" w:type="dxa"/>
          </w:tcPr>
          <w:p w:rsidR="00433276" w:rsidRDefault="00046AA1">
            <w:pPr>
              <w:pStyle w:val="TableParagraph"/>
              <w:spacing w:line="256" w:lineRule="exact"/>
              <w:ind w:left="474" w:right="445"/>
              <w:jc w:val="center"/>
            </w:pPr>
            <w:r>
              <w:t>14</w:t>
            </w:r>
          </w:p>
        </w:tc>
      </w:tr>
      <w:tr w:rsidR="00433276">
        <w:trPr>
          <w:trHeight w:val="1219"/>
        </w:trPr>
        <w:tc>
          <w:tcPr>
            <w:tcW w:w="1500" w:type="dxa"/>
          </w:tcPr>
          <w:p w:rsidR="00433276" w:rsidRDefault="00046AA1">
            <w:pPr>
              <w:pStyle w:val="TableParagraph"/>
              <w:ind w:left="103" w:right="460"/>
              <w:rPr>
                <w:b/>
              </w:rPr>
            </w:pPr>
            <w:r>
              <w:rPr>
                <w:b/>
              </w:rPr>
              <w:t>Unit 2: Equations</w:t>
            </w:r>
          </w:p>
        </w:tc>
        <w:tc>
          <w:tcPr>
            <w:tcW w:w="6522" w:type="dxa"/>
          </w:tcPr>
          <w:p w:rsidR="00433276" w:rsidRDefault="00046AA1">
            <w:pPr>
              <w:pStyle w:val="TableParagraph"/>
              <w:ind w:left="112" w:right="110"/>
              <w:rPr>
                <w:sz w:val="20"/>
              </w:rPr>
            </w:pPr>
            <w:r>
              <w:rPr>
                <w:sz w:val="20"/>
              </w:rPr>
              <w:t>The equations unit calls for students to construct and evaluate problems that involve one or two steps while seeking understanding of how and why equations and inequalities are used in their daily lives. Students are also asked to use the structure of word problems and equations to rewrite and</w:t>
            </w:r>
          </w:p>
          <w:p w:rsidR="00433276" w:rsidRDefault="00046AA1">
            <w:pPr>
              <w:pStyle w:val="TableParagraph"/>
              <w:spacing w:line="226" w:lineRule="exact"/>
              <w:ind w:left="112"/>
              <w:rPr>
                <w:sz w:val="20"/>
              </w:rPr>
            </w:pPr>
            <w:r>
              <w:rPr>
                <w:sz w:val="20"/>
              </w:rPr>
              <w:t>solve equations in different forms revealing different relationships.</w:t>
            </w:r>
          </w:p>
        </w:tc>
        <w:tc>
          <w:tcPr>
            <w:tcW w:w="1330" w:type="dxa"/>
          </w:tcPr>
          <w:p w:rsidR="00433276" w:rsidRDefault="00046AA1">
            <w:pPr>
              <w:pStyle w:val="TableParagraph"/>
              <w:spacing w:line="256" w:lineRule="exact"/>
              <w:ind w:left="474" w:right="445"/>
              <w:jc w:val="center"/>
            </w:pPr>
            <w:r>
              <w:t>13</w:t>
            </w:r>
          </w:p>
        </w:tc>
      </w:tr>
    </w:tbl>
    <w:p w:rsidR="00433276" w:rsidRDefault="00433276">
      <w:pPr>
        <w:spacing w:line="256" w:lineRule="exact"/>
        <w:jc w:val="center"/>
        <w:sectPr w:rsidR="00433276">
          <w:headerReference w:type="default" r:id="rId45"/>
          <w:pgSz w:w="12240" w:h="15840"/>
          <w:pgMar w:top="1240" w:right="260" w:bottom="1240" w:left="500" w:header="450" w:footer="934" w:gutter="0"/>
          <w:cols w:space="720"/>
        </w:sectPr>
      </w:pPr>
    </w:p>
    <w:p w:rsidR="00433276" w:rsidRDefault="00433276">
      <w:pPr>
        <w:pStyle w:val="BodyText"/>
        <w:spacing w:before="4"/>
        <w:rPr>
          <w:sz w:val="15"/>
        </w:rPr>
      </w:pPr>
    </w:p>
    <w:tbl>
      <w:tblPr>
        <w:tblW w:w="0" w:type="auto"/>
        <w:tblInd w:w="9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00"/>
        <w:gridCol w:w="6522"/>
        <w:gridCol w:w="1330"/>
      </w:tblGrid>
      <w:tr w:rsidR="00433276">
        <w:trPr>
          <w:trHeight w:val="1607"/>
        </w:trPr>
        <w:tc>
          <w:tcPr>
            <w:tcW w:w="1500" w:type="dxa"/>
            <w:tcBorders>
              <w:left w:val="single" w:sz="4" w:space="0" w:color="000000"/>
              <w:bottom w:val="single" w:sz="4" w:space="0" w:color="000000"/>
              <w:right w:val="single" w:sz="4" w:space="0" w:color="000000"/>
            </w:tcBorders>
          </w:tcPr>
          <w:p w:rsidR="00433276" w:rsidRDefault="00046AA1">
            <w:pPr>
              <w:pStyle w:val="TableParagraph"/>
              <w:spacing w:line="237" w:lineRule="auto"/>
              <w:ind w:left="103" w:right="76"/>
              <w:rPr>
                <w:b/>
              </w:rPr>
            </w:pPr>
            <w:r>
              <w:rPr>
                <w:b/>
              </w:rPr>
              <w:t>Unit 3: Measurement and Proportional Reasoning</w:t>
            </w:r>
          </w:p>
        </w:tc>
        <w:tc>
          <w:tcPr>
            <w:tcW w:w="6522" w:type="dxa"/>
            <w:tcBorders>
              <w:left w:val="single" w:sz="4" w:space="0" w:color="000000"/>
              <w:bottom w:val="single" w:sz="4" w:space="0" w:color="000000"/>
              <w:right w:val="single" w:sz="4" w:space="0" w:color="000000"/>
            </w:tcBorders>
          </w:tcPr>
          <w:p w:rsidR="00433276" w:rsidRDefault="00046AA1">
            <w:pPr>
              <w:pStyle w:val="TableParagraph"/>
              <w:spacing w:line="235" w:lineRule="auto"/>
              <w:ind w:left="112" w:right="200"/>
              <w:rPr>
                <w:sz w:val="19"/>
              </w:rPr>
            </w:pPr>
            <w:r>
              <w:rPr>
                <w:sz w:val="19"/>
              </w:rPr>
              <w:t>The measurement and proportional reasoning unit first revisits multiple methods experienced during middle school (including ratio tables, double number lines, graphs, equations, and unit rates). These methods are then utilized and built upon in addressing concepts that include unit conversions, using proportions for scaling, and area and volume. The unit requires higher- order thinking and number sense in order to get to the true intent of the</w:t>
            </w:r>
          </w:p>
          <w:p w:rsidR="00433276" w:rsidRDefault="00046AA1">
            <w:pPr>
              <w:pStyle w:val="TableParagraph"/>
              <w:spacing w:line="224" w:lineRule="exact"/>
              <w:ind w:left="112"/>
              <w:rPr>
                <w:sz w:val="19"/>
              </w:rPr>
            </w:pPr>
            <w:r>
              <w:rPr>
                <w:sz w:val="19"/>
              </w:rPr>
              <w:t>standards covered.</w:t>
            </w:r>
          </w:p>
        </w:tc>
        <w:tc>
          <w:tcPr>
            <w:tcW w:w="1330" w:type="dxa"/>
            <w:tcBorders>
              <w:left w:val="single" w:sz="4" w:space="0" w:color="000000"/>
              <w:bottom w:val="single" w:sz="4" w:space="0" w:color="000000"/>
              <w:right w:val="single" w:sz="4" w:space="0" w:color="000000"/>
            </w:tcBorders>
          </w:tcPr>
          <w:p w:rsidR="00433276" w:rsidRDefault="00046AA1">
            <w:pPr>
              <w:pStyle w:val="TableParagraph"/>
              <w:spacing w:line="256" w:lineRule="exact"/>
              <w:ind w:left="406" w:right="514"/>
              <w:jc w:val="center"/>
            </w:pPr>
            <w:r>
              <w:t>12</w:t>
            </w:r>
          </w:p>
        </w:tc>
      </w:tr>
      <w:tr w:rsidR="00433276">
        <w:trPr>
          <w:trHeight w:val="2201"/>
        </w:trPr>
        <w:tc>
          <w:tcPr>
            <w:tcW w:w="150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ind w:left="103"/>
              <w:rPr>
                <w:b/>
              </w:rPr>
            </w:pPr>
            <w:r>
              <w:rPr>
                <w:b/>
              </w:rPr>
              <w:t>Unit 4: Linear Functions</w:t>
            </w:r>
          </w:p>
        </w:tc>
        <w:tc>
          <w:tcPr>
            <w:tcW w:w="6522"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ind w:left="112" w:right="200"/>
              <w:rPr>
                <w:sz w:val="20"/>
              </w:rPr>
            </w:pPr>
            <w:r>
              <w:rPr>
                <w:sz w:val="20"/>
              </w:rPr>
              <w:t>The linear functions unit takes students back to the foundation of all high school mathematics; an in-depth study of linear functions. Along with allowing students to differentiate between relations that are functions and those that are not, the unit helps students specifically examine characteristics of linear functions. By looking closely at linear functions in multiple forms, students are expected to graph and write equations, as well as interpret their meaning in context of the slope and y-intercept. Students conclude with a project allowing them to collect their own data and write a</w:t>
            </w:r>
          </w:p>
          <w:p w:rsidR="00433276" w:rsidRDefault="00046AA1">
            <w:pPr>
              <w:pStyle w:val="TableParagraph"/>
              <w:spacing w:line="231" w:lineRule="exact"/>
              <w:ind w:left="112"/>
              <w:rPr>
                <w:sz w:val="20"/>
              </w:rPr>
            </w:pPr>
            <w:r>
              <w:rPr>
                <w:sz w:val="20"/>
              </w:rPr>
              <w:t>line of best fit from that data.</w:t>
            </w:r>
          </w:p>
        </w:tc>
        <w:tc>
          <w:tcPr>
            <w:tcW w:w="133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58" w:lineRule="exact"/>
              <w:ind w:left="0" w:right="535"/>
              <w:jc w:val="right"/>
            </w:pPr>
            <w:r>
              <w:rPr>
                <w:w w:val="95"/>
              </w:rPr>
              <w:t>14</w:t>
            </w:r>
          </w:p>
        </w:tc>
      </w:tr>
      <w:tr w:rsidR="00433276">
        <w:trPr>
          <w:trHeight w:val="1221"/>
        </w:trPr>
        <w:tc>
          <w:tcPr>
            <w:tcW w:w="150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42" w:lineRule="auto"/>
              <w:ind w:left="103"/>
              <w:rPr>
                <w:b/>
              </w:rPr>
            </w:pPr>
            <w:r>
              <w:rPr>
                <w:b/>
              </w:rPr>
              <w:t>Unit 5: Linear Systems of Equations</w:t>
            </w:r>
          </w:p>
        </w:tc>
        <w:tc>
          <w:tcPr>
            <w:tcW w:w="6522"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37" w:lineRule="auto"/>
              <w:ind w:left="112" w:right="98"/>
              <w:rPr>
                <w:sz w:val="20"/>
              </w:rPr>
            </w:pPr>
            <w:r>
              <w:rPr>
                <w:sz w:val="20"/>
              </w:rPr>
              <w:t>The systems unit deals with solving systems of linear equations. This involves helping students classify solutions (one, none or infinitely many), as well as set up and solve problems using systems of equations. This unit also asks students to choose the best way to solve a system of equations and be able</w:t>
            </w:r>
          </w:p>
          <w:p w:rsidR="00433276" w:rsidRDefault="00046AA1">
            <w:pPr>
              <w:pStyle w:val="TableParagraph"/>
              <w:spacing w:before="11" w:line="223" w:lineRule="exact"/>
              <w:ind w:left="112"/>
              <w:rPr>
                <w:sz w:val="20"/>
              </w:rPr>
            </w:pPr>
            <w:r>
              <w:rPr>
                <w:sz w:val="20"/>
              </w:rPr>
              <w:t>to explain their solutions.</w:t>
            </w:r>
          </w:p>
        </w:tc>
        <w:tc>
          <w:tcPr>
            <w:tcW w:w="133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56" w:lineRule="exact"/>
              <w:ind w:left="0" w:right="535"/>
              <w:jc w:val="right"/>
            </w:pPr>
            <w:r>
              <w:rPr>
                <w:w w:val="95"/>
              </w:rPr>
              <w:t>11</w:t>
            </w:r>
          </w:p>
        </w:tc>
      </w:tr>
      <w:tr w:rsidR="00433276">
        <w:trPr>
          <w:trHeight w:val="1459"/>
        </w:trPr>
        <w:tc>
          <w:tcPr>
            <w:tcW w:w="150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37" w:lineRule="auto"/>
              <w:ind w:left="103" w:right="89"/>
              <w:rPr>
                <w:b/>
              </w:rPr>
            </w:pPr>
            <w:r>
              <w:rPr>
                <w:b/>
              </w:rPr>
              <w:t>Unit 6: Exponential Functions and Introduction to Logarithms</w:t>
            </w:r>
          </w:p>
        </w:tc>
        <w:tc>
          <w:tcPr>
            <w:tcW w:w="6522"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37" w:lineRule="auto"/>
              <w:ind w:left="112" w:right="39"/>
              <w:rPr>
                <w:sz w:val="20"/>
              </w:rPr>
            </w:pPr>
            <w:r>
              <w:rPr>
                <w:sz w:val="20"/>
              </w:rPr>
              <w:t>The exponential unit develops fluency in exponential functions through varying real-life financial applications/inquiries. The unit builds student understanding of these higher</w:t>
            </w:r>
            <w:r w:rsidR="0008075D">
              <w:rPr>
                <w:sz w:val="20"/>
              </w:rPr>
              <w:t>-</w:t>
            </w:r>
            <w:r>
              <w:rPr>
                <w:sz w:val="20"/>
              </w:rPr>
              <w:t>level functions and gives them the opportunity to reflect upon the ramifications of their future financial choices. Basic logarithmic operations are included as a means to solving exponential</w:t>
            </w:r>
          </w:p>
          <w:p w:rsidR="00433276" w:rsidRDefault="00046AA1">
            <w:pPr>
              <w:pStyle w:val="TableParagraph"/>
              <w:spacing w:before="7" w:line="223" w:lineRule="exact"/>
              <w:ind w:left="112"/>
              <w:rPr>
                <w:sz w:val="20"/>
              </w:rPr>
            </w:pPr>
            <w:r>
              <w:rPr>
                <w:sz w:val="20"/>
              </w:rPr>
              <w:t>equations.</w:t>
            </w:r>
          </w:p>
        </w:tc>
        <w:tc>
          <w:tcPr>
            <w:tcW w:w="133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56" w:lineRule="exact"/>
              <w:ind w:left="0" w:right="533"/>
              <w:jc w:val="right"/>
            </w:pPr>
            <w:r>
              <w:rPr>
                <w:w w:val="95"/>
              </w:rPr>
              <w:t>18</w:t>
            </w:r>
          </w:p>
        </w:tc>
      </w:tr>
      <w:tr w:rsidR="00433276">
        <w:trPr>
          <w:trHeight w:val="1710"/>
        </w:trPr>
        <w:tc>
          <w:tcPr>
            <w:tcW w:w="150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42" w:lineRule="auto"/>
              <w:ind w:left="103" w:right="462"/>
              <w:rPr>
                <w:b/>
              </w:rPr>
            </w:pPr>
            <w:r>
              <w:rPr>
                <w:b/>
              </w:rPr>
              <w:t>Unit 7: Quadratic Functions</w:t>
            </w:r>
          </w:p>
        </w:tc>
        <w:tc>
          <w:tcPr>
            <w:tcW w:w="6522"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ind w:left="112" w:right="98"/>
              <w:rPr>
                <w:sz w:val="20"/>
              </w:rPr>
            </w:pPr>
            <w:r>
              <w:rPr>
                <w:sz w:val="20"/>
              </w:rPr>
              <w:t>This unit is an expansive look at quadratic functions: their graphs, tables and algebraic functions. It stresses multiple approaches to graphing, solving and understanding quadratics, as students explore, make conjectures and draw conclusions in group-work settings. The unit assumes students have seen quadratics before but may not have a concrete, transferrable understanding of quadratic functions. The unit does not cover algebraic manipulations</w:t>
            </w:r>
          </w:p>
          <w:p w:rsidR="00433276" w:rsidRDefault="00046AA1">
            <w:pPr>
              <w:pStyle w:val="TableParagraph"/>
              <w:spacing w:line="229" w:lineRule="exact"/>
              <w:ind w:left="112"/>
              <w:rPr>
                <w:sz w:val="20"/>
              </w:rPr>
            </w:pPr>
            <w:r>
              <w:rPr>
                <w:sz w:val="20"/>
              </w:rPr>
              <w:t>(multiplying and factoring), as these are in earlier units.</w:t>
            </w:r>
          </w:p>
        </w:tc>
        <w:tc>
          <w:tcPr>
            <w:tcW w:w="133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56" w:lineRule="exact"/>
              <w:ind w:left="0" w:right="535"/>
              <w:jc w:val="right"/>
            </w:pPr>
            <w:r>
              <w:rPr>
                <w:w w:val="95"/>
              </w:rPr>
              <w:t>27</w:t>
            </w:r>
          </w:p>
        </w:tc>
      </w:tr>
      <w:tr w:rsidR="00433276">
        <w:trPr>
          <w:trHeight w:val="1960"/>
        </w:trPr>
        <w:tc>
          <w:tcPr>
            <w:tcW w:w="150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42" w:lineRule="auto"/>
              <w:ind w:left="103" w:right="182"/>
              <w:rPr>
                <w:b/>
              </w:rPr>
            </w:pPr>
            <w:r>
              <w:rPr>
                <w:b/>
              </w:rPr>
              <w:t>Unit 8: Summarizing and Interpreting Statistical Data</w:t>
            </w:r>
          </w:p>
        </w:tc>
        <w:tc>
          <w:tcPr>
            <w:tcW w:w="6522"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ind w:left="112"/>
              <w:rPr>
                <w:sz w:val="20"/>
              </w:rPr>
            </w:pPr>
            <w:r>
              <w:rPr>
                <w:sz w:val="20"/>
              </w:rPr>
              <w:t>In the statistics unit students further develop skills to read, analyze, and communicate (using words, tables, and graphs) relationships and patterns found in data sets of one or more variables. Learning how to choose the appropriate statistical tools and measurements to assist in the analysis, being able to clearly communicate results either in words, graphs, or tables, and being able to read and interpret graphs, measurements, and formulas are</w:t>
            </w:r>
          </w:p>
          <w:p w:rsidR="00433276" w:rsidRDefault="00046AA1">
            <w:pPr>
              <w:pStyle w:val="TableParagraph"/>
              <w:spacing w:line="242" w:lineRule="exact"/>
              <w:ind w:left="112"/>
              <w:rPr>
                <w:sz w:val="20"/>
              </w:rPr>
            </w:pPr>
            <w:r>
              <w:rPr>
                <w:sz w:val="20"/>
              </w:rPr>
              <w:t>crucial skills to have in a world overflowing with data. Students explore these concepts while modeling real contexts based on data they collect.</w:t>
            </w:r>
          </w:p>
        </w:tc>
        <w:tc>
          <w:tcPr>
            <w:tcW w:w="133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56" w:lineRule="exact"/>
              <w:ind w:left="0" w:right="535"/>
              <w:jc w:val="right"/>
            </w:pPr>
            <w:r>
              <w:rPr>
                <w:w w:val="95"/>
              </w:rPr>
              <w:t>26</w:t>
            </w:r>
          </w:p>
        </w:tc>
      </w:tr>
      <w:tr w:rsidR="00433276">
        <w:trPr>
          <w:trHeight w:val="258"/>
        </w:trPr>
        <w:tc>
          <w:tcPr>
            <w:tcW w:w="1500" w:type="dxa"/>
            <w:tcBorders>
              <w:top w:val="single" w:sz="4" w:space="0" w:color="000000"/>
              <w:left w:val="single" w:sz="4" w:space="0" w:color="000000"/>
              <w:bottom w:val="single" w:sz="4" w:space="0" w:color="000000"/>
              <w:right w:val="single" w:sz="4" w:space="0" w:color="000000"/>
            </w:tcBorders>
          </w:tcPr>
          <w:p w:rsidR="00433276" w:rsidRDefault="00433276">
            <w:pPr>
              <w:pStyle w:val="TableParagraph"/>
              <w:ind w:left="0"/>
              <w:rPr>
                <w:rFonts w:ascii="Times New Roman"/>
                <w:sz w:val="18"/>
              </w:rPr>
            </w:pPr>
          </w:p>
        </w:tc>
        <w:tc>
          <w:tcPr>
            <w:tcW w:w="6522"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39" w:lineRule="exact"/>
              <w:ind w:left="112"/>
              <w:rPr>
                <w:b/>
              </w:rPr>
            </w:pPr>
            <w:r>
              <w:rPr>
                <w:b/>
              </w:rPr>
              <w:t>Total Estimated Class Periods</w:t>
            </w:r>
          </w:p>
        </w:tc>
        <w:tc>
          <w:tcPr>
            <w:tcW w:w="1330" w:type="dxa"/>
            <w:tcBorders>
              <w:top w:val="single" w:sz="4" w:space="0" w:color="000000"/>
              <w:left w:val="single" w:sz="4" w:space="0" w:color="000000"/>
              <w:bottom w:val="single" w:sz="4" w:space="0" w:color="000000"/>
              <w:right w:val="single" w:sz="4" w:space="0" w:color="000000"/>
            </w:tcBorders>
          </w:tcPr>
          <w:p w:rsidR="00433276" w:rsidRDefault="00046AA1">
            <w:pPr>
              <w:pStyle w:val="TableParagraph"/>
              <w:spacing w:line="239" w:lineRule="exact"/>
              <w:ind w:left="0" w:right="477"/>
              <w:jc w:val="right"/>
              <w:rPr>
                <w:b/>
              </w:rPr>
            </w:pPr>
            <w:r>
              <w:rPr>
                <w:b/>
                <w:w w:val="95"/>
              </w:rPr>
              <w:t>141</w:t>
            </w:r>
          </w:p>
        </w:tc>
      </w:tr>
    </w:tbl>
    <w:p w:rsidR="00433276" w:rsidRDefault="00433276">
      <w:pPr>
        <w:pStyle w:val="BodyText"/>
        <w:rPr>
          <w:sz w:val="20"/>
        </w:rPr>
      </w:pPr>
    </w:p>
    <w:p w:rsidR="00433276" w:rsidRDefault="00433276">
      <w:pPr>
        <w:pStyle w:val="BodyText"/>
        <w:spacing w:before="9"/>
        <w:rPr>
          <w:sz w:val="18"/>
        </w:rPr>
      </w:pPr>
    </w:p>
    <w:p w:rsidR="00433276" w:rsidRDefault="00046AA1">
      <w:pPr>
        <w:pStyle w:val="ListParagraph"/>
        <w:numPr>
          <w:ilvl w:val="0"/>
          <w:numId w:val="33"/>
        </w:numPr>
        <w:tabs>
          <w:tab w:val="left" w:pos="1102"/>
        </w:tabs>
        <w:spacing w:before="57" w:line="259" w:lineRule="auto"/>
        <w:ind w:right="1343" w:firstLine="0"/>
      </w:pPr>
      <w:r>
        <w:t>Estimated</w:t>
      </w:r>
      <w:r>
        <w:rPr>
          <w:spacing w:val="-10"/>
        </w:rPr>
        <w:t xml:space="preserve"> </w:t>
      </w:r>
      <w:r>
        <w:t>number</w:t>
      </w:r>
      <w:r>
        <w:rPr>
          <w:spacing w:val="-14"/>
        </w:rPr>
        <w:t xml:space="preserve"> </w:t>
      </w:r>
      <w:r>
        <w:rPr>
          <w:spacing w:val="2"/>
        </w:rPr>
        <w:t>of</w:t>
      </w:r>
      <w:r>
        <w:rPr>
          <w:spacing w:val="3"/>
        </w:rPr>
        <w:t xml:space="preserve"> </w:t>
      </w:r>
      <w:r>
        <w:t>class</w:t>
      </w:r>
      <w:r>
        <w:rPr>
          <w:spacing w:val="-6"/>
        </w:rPr>
        <w:t xml:space="preserve"> </w:t>
      </w:r>
      <w:r>
        <w:t>periods</w:t>
      </w:r>
      <w:r>
        <w:rPr>
          <w:spacing w:val="3"/>
        </w:rPr>
        <w:t xml:space="preserve"> </w:t>
      </w:r>
      <w:r>
        <w:rPr>
          <w:spacing w:val="-5"/>
        </w:rPr>
        <w:t>is</w:t>
      </w:r>
      <w:r>
        <w:rPr>
          <w:spacing w:val="4"/>
        </w:rPr>
        <w:t xml:space="preserve"> </w:t>
      </w:r>
      <w:r>
        <w:t>based</w:t>
      </w:r>
      <w:r>
        <w:rPr>
          <w:spacing w:val="-8"/>
        </w:rPr>
        <w:t xml:space="preserve"> </w:t>
      </w:r>
      <w:r>
        <w:rPr>
          <w:spacing w:val="2"/>
        </w:rPr>
        <w:t>on</w:t>
      </w:r>
      <w:r>
        <w:rPr>
          <w:spacing w:val="-7"/>
        </w:rPr>
        <w:t xml:space="preserve"> </w:t>
      </w:r>
      <w:r>
        <w:t>a</w:t>
      </w:r>
      <w:r>
        <w:rPr>
          <w:spacing w:val="6"/>
        </w:rPr>
        <w:t xml:space="preserve"> </w:t>
      </w:r>
      <w:proofErr w:type="gramStart"/>
      <w:r>
        <w:t>50</w:t>
      </w:r>
      <w:r>
        <w:rPr>
          <w:spacing w:val="-4"/>
        </w:rPr>
        <w:t xml:space="preserve"> </w:t>
      </w:r>
      <w:r>
        <w:t>minute</w:t>
      </w:r>
      <w:proofErr w:type="gramEnd"/>
      <w:r>
        <w:rPr>
          <w:spacing w:val="-3"/>
        </w:rPr>
        <w:t xml:space="preserve"> </w:t>
      </w:r>
      <w:r>
        <w:t>class</w:t>
      </w:r>
      <w:r>
        <w:rPr>
          <w:spacing w:val="-7"/>
        </w:rPr>
        <w:t xml:space="preserve"> </w:t>
      </w:r>
      <w:r>
        <w:t>period,</w:t>
      </w:r>
      <w:r>
        <w:rPr>
          <w:spacing w:val="-11"/>
        </w:rPr>
        <w:t xml:space="preserve"> </w:t>
      </w:r>
      <w:r>
        <w:t>and</w:t>
      </w:r>
      <w:r>
        <w:rPr>
          <w:spacing w:val="4"/>
        </w:rPr>
        <w:t xml:space="preserve"> </w:t>
      </w:r>
      <w:r>
        <w:t xml:space="preserve">may need </w:t>
      </w:r>
      <w:r>
        <w:rPr>
          <w:spacing w:val="-3"/>
        </w:rPr>
        <w:t>to</w:t>
      </w:r>
      <w:r>
        <w:rPr>
          <w:spacing w:val="4"/>
        </w:rPr>
        <w:t xml:space="preserve"> </w:t>
      </w:r>
      <w:r>
        <w:t>be</w:t>
      </w:r>
      <w:r>
        <w:rPr>
          <w:spacing w:val="-10"/>
        </w:rPr>
        <w:t xml:space="preserve"> </w:t>
      </w:r>
      <w:r>
        <w:t xml:space="preserve">adjusted </w:t>
      </w:r>
      <w:r>
        <w:rPr>
          <w:spacing w:val="-3"/>
        </w:rPr>
        <w:t xml:space="preserve">to </w:t>
      </w:r>
      <w:r>
        <w:t xml:space="preserve">fit time available </w:t>
      </w:r>
      <w:r>
        <w:rPr>
          <w:spacing w:val="-3"/>
        </w:rPr>
        <w:t xml:space="preserve">per </w:t>
      </w:r>
      <w:r>
        <w:t xml:space="preserve">day. Teachers should use ongoing formative assessment </w:t>
      </w:r>
      <w:r>
        <w:rPr>
          <w:spacing w:val="-3"/>
        </w:rPr>
        <w:t xml:space="preserve">to </w:t>
      </w:r>
      <w:r>
        <w:t xml:space="preserve">decide how much time should be spent </w:t>
      </w:r>
      <w:r>
        <w:rPr>
          <w:spacing w:val="-4"/>
        </w:rPr>
        <w:t xml:space="preserve">on </w:t>
      </w:r>
      <w:r>
        <w:t xml:space="preserve">each lesson in a unit and where, in each unit, additional practice time </w:t>
      </w:r>
      <w:r>
        <w:rPr>
          <w:spacing w:val="3"/>
        </w:rPr>
        <w:t xml:space="preserve">may </w:t>
      </w:r>
      <w:r>
        <w:t>be necessary.</w:t>
      </w:r>
    </w:p>
    <w:p w:rsidR="00433276" w:rsidRDefault="00433276">
      <w:pPr>
        <w:spacing w:line="259" w:lineRule="auto"/>
        <w:sectPr w:rsidR="00433276">
          <w:pgSz w:w="12240" w:h="15840"/>
          <w:pgMar w:top="1240" w:right="260" w:bottom="1240" w:left="500" w:header="450" w:footer="934" w:gutter="0"/>
          <w:cols w:space="720"/>
        </w:sectPr>
      </w:pPr>
    </w:p>
    <w:p w:rsidR="00433276" w:rsidRDefault="00046AA1">
      <w:pPr>
        <w:pStyle w:val="BodyText"/>
        <w:ind w:left="8410"/>
        <w:rPr>
          <w:sz w:val="20"/>
        </w:rPr>
      </w:pPr>
      <w:r>
        <w:rPr>
          <w:noProof/>
          <w:sz w:val="20"/>
        </w:rPr>
        <w:lastRenderedPageBreak/>
        <w:drawing>
          <wp:inline distT="0" distB="0" distL="0" distR="0">
            <wp:extent cx="1186815" cy="446722"/>
            <wp:effectExtent l="0" t="0" r="0" b="0"/>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8" cstate="print"/>
                    <a:stretch>
                      <a:fillRect/>
                    </a:stretch>
                  </pic:blipFill>
                  <pic:spPr>
                    <a:xfrm>
                      <a:off x="0" y="0"/>
                      <a:ext cx="1186815" cy="446722"/>
                    </a:xfrm>
                    <a:prstGeom prst="rect">
                      <a:avLst/>
                    </a:prstGeom>
                  </pic:spPr>
                </pic:pic>
              </a:graphicData>
            </a:graphic>
          </wp:inline>
        </w:drawing>
      </w:r>
    </w:p>
    <w:p w:rsidR="00433276" w:rsidRDefault="00046AA1">
      <w:pPr>
        <w:spacing w:before="3"/>
        <w:ind w:left="940"/>
        <w:rPr>
          <w:rFonts w:ascii="Gill Sans MT"/>
          <w:b/>
          <w:sz w:val="23"/>
        </w:rPr>
      </w:pPr>
      <w:bookmarkStart w:id="7" w:name="7-Recommended_Priority"/>
      <w:bookmarkEnd w:id="7"/>
      <w:r>
        <w:rPr>
          <w:rFonts w:ascii="Gill Sans MT"/>
          <w:b/>
          <w:color w:val="00AE50"/>
          <w:sz w:val="23"/>
        </w:rPr>
        <w:t>BRIDGE TO COLLEGE MATHEMATICS</w:t>
      </w:r>
    </w:p>
    <w:p w:rsidR="00433276" w:rsidRDefault="00433276">
      <w:pPr>
        <w:pStyle w:val="BodyText"/>
        <w:spacing w:before="5"/>
        <w:rPr>
          <w:rFonts w:ascii="Gill Sans MT"/>
          <w:b/>
          <w:sz w:val="31"/>
        </w:rPr>
      </w:pPr>
    </w:p>
    <w:p w:rsidR="00433276" w:rsidRDefault="00046AA1">
      <w:pPr>
        <w:ind w:left="940"/>
        <w:rPr>
          <w:b/>
          <w:sz w:val="24"/>
        </w:rPr>
      </w:pPr>
      <w:r>
        <w:rPr>
          <w:b/>
          <w:sz w:val="24"/>
        </w:rPr>
        <w:t>Recommended Priority for Student Enrollment</w:t>
      </w:r>
    </w:p>
    <w:p w:rsidR="00433276" w:rsidRDefault="00433276">
      <w:pPr>
        <w:pStyle w:val="BodyText"/>
        <w:spacing w:before="3"/>
        <w:rPr>
          <w:b/>
          <w:sz w:val="23"/>
        </w:rPr>
      </w:pPr>
    </w:p>
    <w:p w:rsidR="00433276" w:rsidRDefault="00046AA1">
      <w:pPr>
        <w:pStyle w:val="BodyText"/>
        <w:spacing w:before="56"/>
        <w:ind w:left="940" w:right="1364"/>
      </w:pPr>
      <w:r>
        <w:t xml:space="preserve">The </w:t>
      </w:r>
      <w:r>
        <w:rPr>
          <w:i/>
        </w:rPr>
        <w:t>Bridge to College Mathematics (</w:t>
      </w:r>
      <w:proofErr w:type="spellStart"/>
      <w:r>
        <w:rPr>
          <w:i/>
        </w:rPr>
        <w:t>BtCM</w:t>
      </w:r>
      <w:proofErr w:type="spellEnd"/>
      <w:r>
        <w:rPr>
          <w:i/>
        </w:rPr>
        <w:t xml:space="preserve">) </w:t>
      </w:r>
      <w:r>
        <w:t>Course is a math course designed for seniors who scored at Level 2 on the Smarter Balanced high school assessment and just need some additional work to be prepared for college-level coursework in math. Enrollment priority should be given to:</w:t>
      </w:r>
    </w:p>
    <w:p w:rsidR="00433276" w:rsidRDefault="00046AA1">
      <w:pPr>
        <w:pStyle w:val="ListParagraph"/>
        <w:numPr>
          <w:ilvl w:val="0"/>
          <w:numId w:val="32"/>
        </w:numPr>
        <w:tabs>
          <w:tab w:val="left" w:pos="1301"/>
        </w:tabs>
        <w:ind w:right="1319"/>
      </w:pPr>
      <w:r>
        <w:t>Seniors who have taken a 3</w:t>
      </w:r>
      <w:r>
        <w:rPr>
          <w:vertAlign w:val="superscript"/>
        </w:rPr>
        <w:t>rd</w:t>
      </w:r>
      <w:r>
        <w:t>-year math course (Algebra 2, Integrated III, or other algebra-based</w:t>
      </w:r>
      <w:r>
        <w:rPr>
          <w:spacing w:val="-18"/>
        </w:rPr>
        <w:t xml:space="preserve"> </w:t>
      </w:r>
      <w:r>
        <w:t>3</w:t>
      </w:r>
      <w:r>
        <w:rPr>
          <w:vertAlign w:val="superscript"/>
        </w:rPr>
        <w:t>rd</w:t>
      </w:r>
      <w:r>
        <w:t xml:space="preserve"> credit alternative) and benefit from additional math intervention to be prepared for college</w:t>
      </w:r>
      <w:r>
        <w:rPr>
          <w:spacing w:val="-22"/>
        </w:rPr>
        <w:t xml:space="preserve"> </w:t>
      </w:r>
      <w:r>
        <w:t>math</w:t>
      </w:r>
    </w:p>
    <w:p w:rsidR="00433276" w:rsidRDefault="00046AA1">
      <w:pPr>
        <w:pStyle w:val="ListParagraph"/>
        <w:numPr>
          <w:ilvl w:val="0"/>
          <w:numId w:val="32"/>
        </w:numPr>
        <w:tabs>
          <w:tab w:val="left" w:pos="1301"/>
        </w:tabs>
        <w:ind w:right="2265"/>
      </w:pPr>
      <w:r>
        <w:t>Seniors who are recommended by high school instructors based on other factors such as readiness and their high school and beyond</w:t>
      </w:r>
      <w:r>
        <w:rPr>
          <w:spacing w:val="-4"/>
        </w:rPr>
        <w:t xml:space="preserve"> </w:t>
      </w:r>
      <w:r>
        <w:t>plans.</w:t>
      </w:r>
    </w:p>
    <w:p w:rsidR="00433276" w:rsidRDefault="00433276">
      <w:pPr>
        <w:pStyle w:val="BodyText"/>
      </w:pPr>
    </w:p>
    <w:p w:rsidR="00433276" w:rsidRDefault="00046AA1">
      <w:pPr>
        <w:pStyle w:val="Heading7"/>
        <w:spacing w:before="1"/>
        <w:ind w:left="940"/>
      </w:pPr>
      <w:r>
        <w:t>Important Notes:</w:t>
      </w:r>
    </w:p>
    <w:p w:rsidR="00433276" w:rsidRDefault="00046AA1">
      <w:pPr>
        <w:pStyle w:val="ListParagraph"/>
        <w:numPr>
          <w:ilvl w:val="1"/>
          <w:numId w:val="32"/>
        </w:numPr>
        <w:tabs>
          <w:tab w:val="left" w:pos="1661"/>
        </w:tabs>
        <w:ind w:right="1702"/>
      </w:pPr>
      <w:r>
        <w:t>BTCM qualifies as one of the designated options for the “multiple pathways to graduation” component of the high school graduation requirements as defined by the 2019 Legislature (</w:t>
      </w:r>
      <w:hyperlink r:id="rId46">
        <w:r>
          <w:rPr>
            <w:color w:val="0462C1"/>
            <w:u w:val="single" w:color="0462C1"/>
          </w:rPr>
          <w:t>https://www.k12.wa.us/student-success/graduation/graduation-requirements/hb-1599-</w:t>
        </w:r>
      </w:hyperlink>
      <w:hyperlink r:id="rId47">
        <w:r>
          <w:rPr>
            <w:color w:val="0462C1"/>
            <w:u w:val="single" w:color="0462C1"/>
          </w:rPr>
          <w:t xml:space="preserve"> multiple-pathways-graduation</w:t>
        </w:r>
      </w:hyperlink>
      <w:r>
        <w:t>).</w:t>
      </w:r>
    </w:p>
    <w:p w:rsidR="00433276" w:rsidRDefault="00046AA1">
      <w:pPr>
        <w:pStyle w:val="ListParagraph"/>
        <w:numPr>
          <w:ilvl w:val="1"/>
          <w:numId w:val="32"/>
        </w:numPr>
        <w:tabs>
          <w:tab w:val="left" w:pos="1661"/>
        </w:tabs>
        <w:ind w:right="1479"/>
      </w:pPr>
      <w:r>
        <w:t xml:space="preserve">BCTM </w:t>
      </w:r>
      <w:r>
        <w:rPr>
          <w:b/>
          <w:i/>
        </w:rPr>
        <w:t xml:space="preserve">can qualify </w:t>
      </w:r>
      <w:r>
        <w:t xml:space="preserve">as a </w:t>
      </w:r>
      <w:r>
        <w:rPr>
          <w:b/>
          <w:i/>
        </w:rPr>
        <w:t xml:space="preserve">3rd credit of math </w:t>
      </w:r>
      <w:r>
        <w:t xml:space="preserve">if the student has already attempted Algebra 2 or is </w:t>
      </w:r>
      <w:proofErr w:type="gramStart"/>
      <w:r>
        <w:t>credit-deficient</w:t>
      </w:r>
      <w:proofErr w:type="gramEnd"/>
      <w:r>
        <w:t>.</w:t>
      </w:r>
    </w:p>
    <w:p w:rsidR="00433276" w:rsidRDefault="00046AA1">
      <w:pPr>
        <w:pStyle w:val="ListParagraph"/>
        <w:numPr>
          <w:ilvl w:val="1"/>
          <w:numId w:val="32"/>
        </w:numPr>
        <w:tabs>
          <w:tab w:val="left" w:pos="1661"/>
        </w:tabs>
        <w:spacing w:line="259" w:lineRule="auto"/>
        <w:ind w:right="1244"/>
      </w:pPr>
      <w:r>
        <w:t>Currently, the Bridge to College Mathematics Course does not qualify for NCAA. It should be noted that the course is intended as a senior-level, 4th-year course in mathematics but the NCAA only requires 3 years of math, so not qualifying as a 'core course' for the NCAA should not be a problem for most</w:t>
      </w:r>
      <w:r>
        <w:rPr>
          <w:spacing w:val="-11"/>
        </w:rPr>
        <w:t xml:space="preserve"> </w:t>
      </w:r>
      <w:r>
        <w:t>students.</w:t>
      </w:r>
    </w:p>
    <w:p w:rsidR="00433276" w:rsidRDefault="00046AA1">
      <w:pPr>
        <w:pStyle w:val="ListParagraph"/>
        <w:numPr>
          <w:ilvl w:val="1"/>
          <w:numId w:val="32"/>
        </w:numPr>
        <w:tabs>
          <w:tab w:val="left" w:pos="1661"/>
        </w:tabs>
        <w:ind w:right="1210"/>
      </w:pPr>
      <w:r>
        <w:rPr>
          <w:b/>
        </w:rPr>
        <w:t xml:space="preserve">Baccalaureate Requirements: </w:t>
      </w:r>
      <w:r>
        <w:t xml:space="preserve">To meet the minimum admissions requirements for state baccalaureate institutions, students need to pass Algebra 2 for their 3rd credit of math. The Bridge to College Mathematics Course </w:t>
      </w:r>
      <w:r w:rsidRPr="004652A7">
        <w:rPr>
          <w:u w:val="single"/>
        </w:rPr>
        <w:t>does</w:t>
      </w:r>
      <w:r>
        <w:t xml:space="preserve"> meet the baccalaureate senior year requirement for a math or quantitative reasoning course as determined by the Washington Student Achievement Council (College Academic Distribution Requirements (CADR),</w:t>
      </w:r>
      <w:r>
        <w:rPr>
          <w:spacing w:val="-6"/>
        </w:rPr>
        <w:t xml:space="preserve"> </w:t>
      </w:r>
      <w:r>
        <w:t>2014).</w:t>
      </w:r>
    </w:p>
    <w:p w:rsidR="00433276" w:rsidRDefault="00433276">
      <w:pPr>
        <w:pStyle w:val="BodyText"/>
        <w:spacing w:before="6"/>
        <w:rPr>
          <w:sz w:val="28"/>
        </w:rPr>
      </w:pPr>
    </w:p>
    <w:p w:rsidR="00433276" w:rsidRDefault="00046AA1">
      <w:pPr>
        <w:ind w:left="940"/>
        <w:rPr>
          <w:b/>
          <w:sz w:val="24"/>
        </w:rPr>
      </w:pPr>
      <w:r>
        <w:rPr>
          <w:b/>
          <w:sz w:val="24"/>
        </w:rPr>
        <w:t>Student Profile</w:t>
      </w:r>
    </w:p>
    <w:p w:rsidR="00433276" w:rsidRDefault="00433276">
      <w:pPr>
        <w:pStyle w:val="BodyText"/>
        <w:spacing w:before="4"/>
        <w:rPr>
          <w:b/>
          <w:sz w:val="26"/>
        </w:rPr>
      </w:pPr>
    </w:p>
    <w:p w:rsidR="00433276" w:rsidRDefault="00046AA1">
      <w:pPr>
        <w:pStyle w:val="BodyText"/>
        <w:spacing w:line="259" w:lineRule="auto"/>
        <w:ind w:left="940" w:right="1504"/>
      </w:pPr>
      <w:r>
        <w:t>The table on the following page provides specific descriptors of what college-ready (Level 3) and not- quite college ready (Level 2) would look like in each domain of the Washington State High School Mathematics Learning Standards.</w:t>
      </w:r>
    </w:p>
    <w:p w:rsidR="00433276" w:rsidRDefault="00046AA1">
      <w:pPr>
        <w:pStyle w:val="BodyText"/>
        <w:spacing w:before="158" w:line="259" w:lineRule="auto"/>
        <w:ind w:left="940" w:right="1355"/>
      </w:pPr>
      <w:r>
        <w:t xml:space="preserve">Note: these descriptions are from the Smarter Balanced Assessment Consortium “threshold” Achievement Level Descriptors—see </w:t>
      </w:r>
      <w:r>
        <w:rPr>
          <w:color w:val="0462C1"/>
          <w:u w:val="single" w:color="0462C1"/>
        </w:rPr>
        <w:t>https://portal.smarterbalanced.org/library/en/mathematics-alds-</w:t>
      </w:r>
      <w:r>
        <w:rPr>
          <w:color w:val="0462C1"/>
        </w:rPr>
        <w:t xml:space="preserve"> </w:t>
      </w:r>
      <w:r>
        <w:rPr>
          <w:color w:val="0462C1"/>
          <w:u w:val="single" w:color="0462C1"/>
        </w:rPr>
        <w:t>and-college-content-readiness-policy.pdf</w:t>
      </w:r>
      <w:r>
        <w:rPr>
          <w:color w:val="0462C1"/>
        </w:rPr>
        <w:t xml:space="preserve"> </w:t>
      </w:r>
      <w:r>
        <w:t>for details.</w:t>
      </w:r>
    </w:p>
    <w:p w:rsidR="00433276" w:rsidRDefault="00433276">
      <w:pPr>
        <w:pStyle w:val="BodyText"/>
        <w:spacing w:before="5"/>
        <w:rPr>
          <w:sz w:val="8"/>
        </w:rPr>
      </w:pPr>
    </w:p>
    <w:p w:rsidR="00433276" w:rsidRDefault="00046AA1">
      <w:pPr>
        <w:spacing w:before="56" w:line="259" w:lineRule="auto"/>
        <w:ind w:left="940" w:right="1413"/>
        <w:rPr>
          <w:i/>
        </w:rPr>
      </w:pPr>
      <w:r>
        <w:rPr>
          <w:i/>
        </w:rPr>
        <w:t>Level 3: The student has met the achievement standard and demonstrates progress toward mastery of the knowledge and skills in mathematics needed for likely success in entry-level credit-bearing college coursework after completing high school coursework.</w:t>
      </w:r>
    </w:p>
    <w:p w:rsidR="00433276" w:rsidRDefault="00046AA1">
      <w:pPr>
        <w:spacing w:before="160" w:line="259" w:lineRule="auto"/>
        <w:ind w:left="940" w:right="1359"/>
        <w:rPr>
          <w:i/>
        </w:rPr>
      </w:pPr>
      <w:r>
        <w:rPr>
          <w:i/>
        </w:rPr>
        <w:t>Level 2: The student has nearly met the achievement standard and may require further development to demonstrate the knowledge and skills in mathematics needed for likely success in entry-level credit- bearing college coursework after high school.</w:t>
      </w:r>
    </w:p>
    <w:p w:rsidR="00433276" w:rsidRDefault="00433276">
      <w:pPr>
        <w:spacing w:line="259" w:lineRule="auto"/>
        <w:sectPr w:rsidR="00433276">
          <w:headerReference w:type="default" r:id="rId48"/>
          <w:footerReference w:type="default" r:id="rId49"/>
          <w:pgSz w:w="12240" w:h="15840"/>
          <w:pgMar w:top="800" w:right="260" w:bottom="1280" w:left="500" w:header="0" w:footer="1099" w:gutter="0"/>
          <w:pgNumType w:start="11"/>
          <w:cols w:space="720"/>
        </w:sectPr>
      </w:pPr>
    </w:p>
    <w:tbl>
      <w:tblPr>
        <w:tblW w:w="0" w:type="auto"/>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1"/>
        <w:gridCol w:w="5041"/>
      </w:tblGrid>
      <w:tr w:rsidR="00433276">
        <w:trPr>
          <w:trHeight w:val="488"/>
        </w:trPr>
        <w:tc>
          <w:tcPr>
            <w:tcW w:w="5041" w:type="dxa"/>
            <w:shd w:val="clear" w:color="auto" w:fill="B7B7B7"/>
          </w:tcPr>
          <w:p w:rsidR="00433276" w:rsidRDefault="00046AA1">
            <w:pPr>
              <w:pStyle w:val="TableParagraph"/>
              <w:spacing w:before="78"/>
              <w:ind w:left="100"/>
            </w:pPr>
            <w:r>
              <w:lastRenderedPageBreak/>
              <w:t>Students just entering level 2 should be able to:</w:t>
            </w:r>
          </w:p>
        </w:tc>
        <w:tc>
          <w:tcPr>
            <w:tcW w:w="5041" w:type="dxa"/>
            <w:shd w:val="clear" w:color="auto" w:fill="B7B7B7"/>
          </w:tcPr>
          <w:p w:rsidR="00433276" w:rsidRDefault="00046AA1">
            <w:pPr>
              <w:pStyle w:val="TableParagraph"/>
              <w:spacing w:before="78"/>
              <w:ind w:left="99"/>
            </w:pPr>
            <w:r>
              <w:t>Students just entering level 3 should be able to:</w:t>
            </w:r>
          </w:p>
        </w:tc>
      </w:tr>
      <w:tr w:rsidR="00433276">
        <w:trPr>
          <w:trHeight w:val="6669"/>
        </w:trPr>
        <w:tc>
          <w:tcPr>
            <w:tcW w:w="5041" w:type="dxa"/>
          </w:tcPr>
          <w:p w:rsidR="00433276" w:rsidRDefault="00046AA1">
            <w:pPr>
              <w:pStyle w:val="TableParagraph"/>
              <w:spacing w:before="78"/>
              <w:ind w:left="100"/>
            </w:pPr>
            <w:r>
              <w:t>Algebra</w:t>
            </w:r>
            <w:r>
              <w:rPr>
                <w:spacing w:val="-2"/>
              </w:rPr>
              <w:t xml:space="preserve"> </w:t>
            </w:r>
            <w:r>
              <w:t>Content</w:t>
            </w:r>
          </w:p>
          <w:p w:rsidR="00433276" w:rsidRPr="004652A7" w:rsidRDefault="00046AA1" w:rsidP="004652A7">
            <w:pPr>
              <w:pStyle w:val="TableParagraph"/>
              <w:numPr>
                <w:ilvl w:val="0"/>
                <w:numId w:val="31"/>
              </w:numPr>
              <w:tabs>
                <w:tab w:val="left" w:pos="820"/>
                <w:tab w:val="left" w:pos="821"/>
              </w:tabs>
              <w:spacing w:before="24"/>
              <w:ind w:right="151"/>
              <w:rPr>
                <w:sz w:val="20"/>
              </w:rPr>
            </w:pPr>
            <w:r>
              <w:rPr>
                <w:sz w:val="20"/>
              </w:rPr>
              <w:t>Use linear equations in one and two variables</w:t>
            </w:r>
            <w:r>
              <w:rPr>
                <w:spacing w:val="-17"/>
                <w:sz w:val="20"/>
              </w:rPr>
              <w:t xml:space="preserve"> </w:t>
            </w:r>
            <w:r>
              <w:rPr>
                <w:sz w:val="20"/>
              </w:rPr>
              <w:t>and inequalities in one variable to model a familiar situation and to solve a familiar</w:t>
            </w:r>
            <w:r>
              <w:rPr>
                <w:spacing w:val="-6"/>
                <w:sz w:val="20"/>
              </w:rPr>
              <w:t xml:space="preserve"> </w:t>
            </w:r>
            <w:r>
              <w:rPr>
                <w:sz w:val="20"/>
              </w:rPr>
              <w:t>problem.</w:t>
            </w:r>
          </w:p>
          <w:p w:rsidR="00433276" w:rsidRDefault="00046AA1">
            <w:pPr>
              <w:pStyle w:val="TableParagraph"/>
              <w:numPr>
                <w:ilvl w:val="0"/>
                <w:numId w:val="31"/>
              </w:numPr>
              <w:tabs>
                <w:tab w:val="left" w:pos="820"/>
                <w:tab w:val="left" w:pos="821"/>
              </w:tabs>
              <w:ind w:right="189"/>
              <w:rPr>
                <w:sz w:val="20"/>
              </w:rPr>
            </w:pPr>
            <w:r>
              <w:rPr>
                <w:sz w:val="20"/>
              </w:rPr>
              <w:t>Explain solution steps for solving linear equations and solve a simple radical</w:t>
            </w:r>
            <w:r>
              <w:rPr>
                <w:spacing w:val="-4"/>
                <w:sz w:val="20"/>
              </w:rPr>
              <w:t xml:space="preserve"> </w:t>
            </w:r>
            <w:r>
              <w:rPr>
                <w:sz w:val="20"/>
              </w:rPr>
              <w:t>equation</w:t>
            </w:r>
          </w:p>
          <w:p w:rsidR="00433276" w:rsidRDefault="00046AA1">
            <w:pPr>
              <w:pStyle w:val="TableParagraph"/>
              <w:numPr>
                <w:ilvl w:val="0"/>
                <w:numId w:val="31"/>
              </w:numPr>
              <w:tabs>
                <w:tab w:val="left" w:pos="820"/>
                <w:tab w:val="left" w:pos="821"/>
              </w:tabs>
              <w:ind w:right="87"/>
              <w:rPr>
                <w:sz w:val="20"/>
              </w:rPr>
            </w:pPr>
            <w:r>
              <w:rPr>
                <w:sz w:val="20"/>
              </w:rPr>
              <w:t>Use properties of exponents to expand a single variable (coefficient of 1) repeated up to two times with a nonnegative integer exponent into</w:t>
            </w:r>
            <w:r>
              <w:rPr>
                <w:spacing w:val="-19"/>
                <w:sz w:val="20"/>
              </w:rPr>
              <w:t xml:space="preserve"> </w:t>
            </w:r>
            <w:r>
              <w:rPr>
                <w:sz w:val="20"/>
              </w:rPr>
              <w:t>an equivalent form and vice versa, e.g., x2x3 =</w:t>
            </w:r>
            <w:r>
              <w:rPr>
                <w:spacing w:val="-20"/>
                <w:sz w:val="20"/>
              </w:rPr>
              <w:t xml:space="preserve"> </w:t>
            </w:r>
            <w:proofErr w:type="spellStart"/>
            <w:r>
              <w:rPr>
                <w:sz w:val="20"/>
              </w:rPr>
              <w:t>xxxxx</w:t>
            </w:r>
            <w:proofErr w:type="spellEnd"/>
          </w:p>
          <w:p w:rsidR="00433276" w:rsidRDefault="00046AA1">
            <w:pPr>
              <w:pStyle w:val="TableParagraph"/>
              <w:ind w:left="820"/>
              <w:rPr>
                <w:sz w:val="20"/>
              </w:rPr>
            </w:pPr>
            <w:r>
              <w:rPr>
                <w:sz w:val="20"/>
              </w:rPr>
              <w:t>= x2+3.</w:t>
            </w:r>
          </w:p>
          <w:p w:rsidR="00433276" w:rsidRDefault="00046AA1">
            <w:pPr>
              <w:pStyle w:val="TableParagraph"/>
              <w:numPr>
                <w:ilvl w:val="0"/>
                <w:numId w:val="31"/>
              </w:numPr>
              <w:tabs>
                <w:tab w:val="left" w:pos="821"/>
              </w:tabs>
              <w:spacing w:before="1"/>
              <w:ind w:right="112"/>
              <w:jc w:val="both"/>
              <w:rPr>
                <w:sz w:val="20"/>
              </w:rPr>
            </w:pPr>
            <w:r>
              <w:rPr>
                <w:sz w:val="20"/>
              </w:rPr>
              <w:t>Solve one-step linear equations and inequalities</w:t>
            </w:r>
            <w:r>
              <w:rPr>
                <w:spacing w:val="-20"/>
                <w:sz w:val="20"/>
              </w:rPr>
              <w:t xml:space="preserve"> </w:t>
            </w:r>
            <w:r>
              <w:rPr>
                <w:sz w:val="20"/>
              </w:rPr>
              <w:t>in one variable and understand the solution steps as a process of</w:t>
            </w:r>
            <w:r>
              <w:rPr>
                <w:spacing w:val="-5"/>
                <w:sz w:val="20"/>
              </w:rPr>
              <w:t xml:space="preserve"> </w:t>
            </w:r>
            <w:r>
              <w:rPr>
                <w:sz w:val="20"/>
              </w:rPr>
              <w:t>reasoning.</w:t>
            </w:r>
          </w:p>
          <w:p w:rsidR="00433276" w:rsidRDefault="00046AA1">
            <w:pPr>
              <w:pStyle w:val="TableParagraph"/>
              <w:numPr>
                <w:ilvl w:val="0"/>
                <w:numId w:val="31"/>
              </w:numPr>
              <w:tabs>
                <w:tab w:val="left" w:pos="820"/>
                <w:tab w:val="left" w:pos="821"/>
              </w:tabs>
              <w:ind w:right="117"/>
              <w:rPr>
                <w:sz w:val="20"/>
              </w:rPr>
            </w:pPr>
            <w:r>
              <w:rPr>
                <w:sz w:val="20"/>
              </w:rPr>
              <w:t>Represent linear equations and quadratic equations with integer coefficients in one and</w:t>
            </w:r>
            <w:r>
              <w:rPr>
                <w:spacing w:val="-17"/>
                <w:sz w:val="20"/>
              </w:rPr>
              <w:t xml:space="preserve"> </w:t>
            </w:r>
            <w:r>
              <w:rPr>
                <w:sz w:val="20"/>
              </w:rPr>
              <w:t>two variables graphically on a coordinate plane. Recognize equivalent forms of linear expressions and write a quadratic expression with integer- leading coefficients in an equivalent form by factoring</w:t>
            </w:r>
          </w:p>
          <w:p w:rsidR="00433276" w:rsidRDefault="00046AA1">
            <w:pPr>
              <w:pStyle w:val="TableParagraph"/>
              <w:numPr>
                <w:ilvl w:val="0"/>
                <w:numId w:val="31"/>
              </w:numPr>
              <w:tabs>
                <w:tab w:val="left" w:pos="820"/>
                <w:tab w:val="left" w:pos="821"/>
              </w:tabs>
              <w:ind w:right="697"/>
              <w:rPr>
                <w:sz w:val="20"/>
              </w:rPr>
            </w:pPr>
            <w:r>
              <w:rPr>
                <w:sz w:val="20"/>
              </w:rPr>
              <w:t>Add multi-variable polynomials made up</w:t>
            </w:r>
            <w:r>
              <w:rPr>
                <w:spacing w:val="-13"/>
                <w:sz w:val="20"/>
              </w:rPr>
              <w:t xml:space="preserve"> </w:t>
            </w:r>
            <w:r>
              <w:rPr>
                <w:sz w:val="20"/>
              </w:rPr>
              <w:t>of monomials of degree 2 or</w:t>
            </w:r>
            <w:r>
              <w:rPr>
                <w:spacing w:val="-6"/>
                <w:sz w:val="20"/>
              </w:rPr>
              <w:t xml:space="preserve"> </w:t>
            </w:r>
            <w:r>
              <w:rPr>
                <w:sz w:val="20"/>
              </w:rPr>
              <w:t>less.</w:t>
            </w:r>
          </w:p>
          <w:p w:rsidR="00433276" w:rsidRDefault="00046AA1">
            <w:pPr>
              <w:pStyle w:val="TableParagraph"/>
              <w:numPr>
                <w:ilvl w:val="0"/>
                <w:numId w:val="31"/>
              </w:numPr>
              <w:tabs>
                <w:tab w:val="left" w:pos="820"/>
                <w:tab w:val="left" w:pos="821"/>
              </w:tabs>
              <w:ind w:right="450"/>
              <w:rPr>
                <w:sz w:val="20"/>
              </w:rPr>
            </w:pPr>
            <w:r>
              <w:rPr>
                <w:sz w:val="20"/>
              </w:rPr>
              <w:t>Graph and estimate the solution of systems</w:t>
            </w:r>
            <w:r>
              <w:rPr>
                <w:spacing w:val="-19"/>
                <w:sz w:val="20"/>
              </w:rPr>
              <w:t xml:space="preserve"> </w:t>
            </w:r>
            <w:r>
              <w:rPr>
                <w:sz w:val="20"/>
              </w:rPr>
              <w:t>of linear</w:t>
            </w:r>
            <w:r>
              <w:rPr>
                <w:spacing w:val="-1"/>
                <w:sz w:val="20"/>
              </w:rPr>
              <w:t xml:space="preserve"> </w:t>
            </w:r>
            <w:r>
              <w:rPr>
                <w:sz w:val="20"/>
              </w:rPr>
              <w:t>equations.</w:t>
            </w:r>
          </w:p>
        </w:tc>
        <w:tc>
          <w:tcPr>
            <w:tcW w:w="5041" w:type="dxa"/>
          </w:tcPr>
          <w:p w:rsidR="00433276" w:rsidRDefault="00046AA1">
            <w:pPr>
              <w:pStyle w:val="TableParagraph"/>
              <w:spacing w:before="78"/>
              <w:ind w:left="99"/>
            </w:pPr>
            <w:r>
              <w:t>Algebra Content</w:t>
            </w:r>
          </w:p>
          <w:p w:rsidR="00433276" w:rsidRDefault="00046AA1">
            <w:pPr>
              <w:pStyle w:val="TableParagraph"/>
              <w:numPr>
                <w:ilvl w:val="0"/>
                <w:numId w:val="30"/>
              </w:numPr>
              <w:tabs>
                <w:tab w:val="left" w:pos="821"/>
              </w:tabs>
              <w:spacing w:before="24"/>
              <w:ind w:right="621"/>
              <w:jc w:val="both"/>
              <w:rPr>
                <w:sz w:val="20"/>
              </w:rPr>
            </w:pPr>
            <w:r>
              <w:rPr>
                <w:sz w:val="20"/>
              </w:rPr>
              <w:t>Create and use quadratic inequalities in two variables to model a situation and to solve</w:t>
            </w:r>
            <w:r>
              <w:rPr>
                <w:spacing w:val="-18"/>
                <w:sz w:val="20"/>
              </w:rPr>
              <w:t xml:space="preserve"> </w:t>
            </w:r>
            <w:r>
              <w:rPr>
                <w:sz w:val="20"/>
              </w:rPr>
              <w:t>a problem.</w:t>
            </w:r>
          </w:p>
          <w:p w:rsidR="00433276" w:rsidRDefault="00046AA1">
            <w:pPr>
              <w:pStyle w:val="TableParagraph"/>
              <w:numPr>
                <w:ilvl w:val="0"/>
                <w:numId w:val="30"/>
              </w:numPr>
              <w:tabs>
                <w:tab w:val="left" w:pos="820"/>
                <w:tab w:val="left" w:pos="821"/>
              </w:tabs>
              <w:spacing w:before="2" w:line="237" w:lineRule="auto"/>
              <w:ind w:right="212"/>
            </w:pPr>
            <w:r>
              <w:rPr>
                <w:sz w:val="20"/>
              </w:rPr>
              <w:t>Write a quadratic expression in one variable</w:t>
            </w:r>
            <w:r>
              <w:rPr>
                <w:spacing w:val="-17"/>
                <w:sz w:val="20"/>
              </w:rPr>
              <w:t xml:space="preserve"> </w:t>
            </w:r>
            <w:r>
              <w:rPr>
                <w:sz w:val="20"/>
              </w:rPr>
              <w:t>with rational coefficients in an equivalent form by factoring, identify its zeros, and explain the solution steps as a process of</w:t>
            </w:r>
            <w:r>
              <w:rPr>
                <w:spacing w:val="-9"/>
                <w:sz w:val="20"/>
              </w:rPr>
              <w:t xml:space="preserve"> </w:t>
            </w:r>
            <w:r>
              <w:rPr>
                <w:sz w:val="20"/>
              </w:rPr>
              <w:t>reasoning.</w:t>
            </w:r>
          </w:p>
          <w:p w:rsidR="00433276" w:rsidRDefault="00046AA1">
            <w:pPr>
              <w:pStyle w:val="TableParagraph"/>
              <w:numPr>
                <w:ilvl w:val="0"/>
                <w:numId w:val="30"/>
              </w:numPr>
              <w:tabs>
                <w:tab w:val="left" w:pos="820"/>
                <w:tab w:val="left" w:pos="821"/>
              </w:tabs>
              <w:spacing w:before="3"/>
              <w:ind w:right="159"/>
            </w:pPr>
            <w:r>
              <w:rPr>
                <w:sz w:val="20"/>
              </w:rPr>
              <w:t>Use properties of exponents to write equivalent forms of exponential functions with one or more variables with integer coefficients with nonnegative integer exponents involving operations of addition, subtraction, and multiplication without requiring distribution of</w:t>
            </w:r>
            <w:r>
              <w:rPr>
                <w:spacing w:val="-18"/>
                <w:sz w:val="20"/>
              </w:rPr>
              <w:t xml:space="preserve"> </w:t>
            </w:r>
            <w:r>
              <w:rPr>
                <w:sz w:val="20"/>
              </w:rPr>
              <w:t>an exponent across</w:t>
            </w:r>
            <w:r>
              <w:rPr>
                <w:spacing w:val="-3"/>
                <w:sz w:val="20"/>
              </w:rPr>
              <w:t xml:space="preserve"> </w:t>
            </w:r>
            <w:r>
              <w:rPr>
                <w:sz w:val="20"/>
              </w:rPr>
              <w:t>parentheses.</w:t>
            </w:r>
          </w:p>
          <w:p w:rsidR="00433276" w:rsidRDefault="00046AA1">
            <w:pPr>
              <w:pStyle w:val="TableParagraph"/>
              <w:numPr>
                <w:ilvl w:val="0"/>
                <w:numId w:val="30"/>
              </w:numPr>
              <w:tabs>
                <w:tab w:val="left" w:pos="865"/>
                <w:tab w:val="left" w:pos="866"/>
              </w:tabs>
              <w:spacing w:line="237" w:lineRule="auto"/>
              <w:ind w:right="290"/>
              <w:rPr>
                <w:sz w:val="20"/>
              </w:rPr>
            </w:pPr>
            <w:r>
              <w:tab/>
            </w:r>
            <w:r>
              <w:rPr>
                <w:sz w:val="20"/>
              </w:rPr>
              <w:t>Solve a quadratic equation with integer roots</w:t>
            </w:r>
            <w:r>
              <w:rPr>
                <w:spacing w:val="-18"/>
                <w:sz w:val="20"/>
              </w:rPr>
              <w:t xml:space="preserve"> </w:t>
            </w:r>
            <w:r>
              <w:rPr>
                <w:sz w:val="20"/>
              </w:rPr>
              <w:t>in standard</w:t>
            </w:r>
            <w:r>
              <w:rPr>
                <w:spacing w:val="-1"/>
                <w:sz w:val="20"/>
              </w:rPr>
              <w:t xml:space="preserve"> </w:t>
            </w:r>
            <w:r>
              <w:rPr>
                <w:sz w:val="20"/>
              </w:rPr>
              <w:t>form.</w:t>
            </w:r>
          </w:p>
          <w:p w:rsidR="00433276" w:rsidRDefault="00046AA1">
            <w:pPr>
              <w:pStyle w:val="TableParagraph"/>
              <w:numPr>
                <w:ilvl w:val="0"/>
                <w:numId w:val="30"/>
              </w:numPr>
              <w:tabs>
                <w:tab w:val="left" w:pos="821"/>
              </w:tabs>
              <w:spacing w:before="1" w:line="237" w:lineRule="auto"/>
              <w:ind w:right="260"/>
              <w:jc w:val="both"/>
            </w:pPr>
            <w:r>
              <w:rPr>
                <w:sz w:val="20"/>
              </w:rPr>
              <w:t>Represent polynomial and exponential</w:t>
            </w:r>
            <w:r>
              <w:rPr>
                <w:spacing w:val="-19"/>
                <w:sz w:val="20"/>
              </w:rPr>
              <w:t xml:space="preserve"> </w:t>
            </w:r>
            <w:r>
              <w:rPr>
                <w:sz w:val="20"/>
              </w:rPr>
              <w:t>functions graphically and estimate the solution of systems of equations displayed</w:t>
            </w:r>
            <w:r>
              <w:rPr>
                <w:spacing w:val="-6"/>
                <w:sz w:val="20"/>
              </w:rPr>
              <w:t xml:space="preserve"> </w:t>
            </w:r>
            <w:r>
              <w:rPr>
                <w:sz w:val="20"/>
              </w:rPr>
              <w:t>graphically.</w:t>
            </w:r>
          </w:p>
          <w:p w:rsidR="00433276" w:rsidRDefault="00046AA1">
            <w:pPr>
              <w:pStyle w:val="TableParagraph"/>
              <w:numPr>
                <w:ilvl w:val="0"/>
                <w:numId w:val="30"/>
              </w:numPr>
              <w:tabs>
                <w:tab w:val="left" w:pos="820"/>
                <w:tab w:val="left" w:pos="821"/>
              </w:tabs>
              <w:ind w:right="188"/>
              <w:rPr>
                <w:sz w:val="20"/>
              </w:rPr>
            </w:pPr>
            <w:r>
              <w:rPr>
                <w:sz w:val="20"/>
              </w:rPr>
              <w:t>Understand that the plotted line, curve, or</w:t>
            </w:r>
            <w:r>
              <w:rPr>
                <w:spacing w:val="-20"/>
                <w:sz w:val="20"/>
              </w:rPr>
              <w:t xml:space="preserve"> </w:t>
            </w:r>
            <w:r>
              <w:rPr>
                <w:sz w:val="20"/>
              </w:rPr>
              <w:t>region represents the solution set to an equation or inequality.</w:t>
            </w:r>
          </w:p>
          <w:p w:rsidR="00433276" w:rsidRDefault="00046AA1">
            <w:pPr>
              <w:pStyle w:val="TableParagraph"/>
              <w:numPr>
                <w:ilvl w:val="0"/>
                <w:numId w:val="30"/>
              </w:numPr>
              <w:tabs>
                <w:tab w:val="left" w:pos="820"/>
                <w:tab w:val="left" w:pos="821"/>
              </w:tabs>
              <w:spacing w:before="2" w:line="237" w:lineRule="auto"/>
              <w:ind w:right="247"/>
            </w:pPr>
            <w:r>
              <w:rPr>
                <w:sz w:val="20"/>
              </w:rPr>
              <w:t>Add and subtract multi-variable polynomials of any degree and understand that polynomials</w:t>
            </w:r>
            <w:r>
              <w:rPr>
                <w:spacing w:val="-17"/>
                <w:sz w:val="20"/>
              </w:rPr>
              <w:t xml:space="preserve"> </w:t>
            </w:r>
            <w:r>
              <w:rPr>
                <w:sz w:val="20"/>
              </w:rPr>
              <w:t>are closed under</w:t>
            </w:r>
            <w:r>
              <w:rPr>
                <w:spacing w:val="-1"/>
                <w:sz w:val="20"/>
              </w:rPr>
              <w:t xml:space="preserve"> </w:t>
            </w:r>
            <w:r>
              <w:rPr>
                <w:sz w:val="20"/>
              </w:rPr>
              <w:t>subtraction.</w:t>
            </w:r>
          </w:p>
        </w:tc>
      </w:tr>
      <w:tr w:rsidR="00433276">
        <w:trPr>
          <w:trHeight w:val="5373"/>
        </w:trPr>
        <w:tc>
          <w:tcPr>
            <w:tcW w:w="5041" w:type="dxa"/>
          </w:tcPr>
          <w:p w:rsidR="00433276" w:rsidRDefault="00046AA1">
            <w:pPr>
              <w:pStyle w:val="TableParagraph"/>
              <w:spacing w:before="78"/>
              <w:ind w:left="100"/>
            </w:pPr>
            <w:r>
              <w:t>Functions</w:t>
            </w:r>
          </w:p>
          <w:p w:rsidR="00433276" w:rsidRDefault="00046AA1">
            <w:pPr>
              <w:pStyle w:val="TableParagraph"/>
              <w:numPr>
                <w:ilvl w:val="0"/>
                <w:numId w:val="29"/>
              </w:numPr>
              <w:tabs>
                <w:tab w:val="left" w:pos="820"/>
                <w:tab w:val="left" w:pos="821"/>
              </w:tabs>
              <w:spacing w:before="22" w:line="242" w:lineRule="auto"/>
              <w:ind w:right="231"/>
            </w:pPr>
            <w:r>
              <w:t>U</w:t>
            </w:r>
            <w:r>
              <w:rPr>
                <w:sz w:val="20"/>
              </w:rPr>
              <w:t>nderstand the concept of a function in order</w:t>
            </w:r>
            <w:r>
              <w:rPr>
                <w:spacing w:val="-20"/>
                <w:sz w:val="20"/>
              </w:rPr>
              <w:t xml:space="preserve"> </w:t>
            </w:r>
            <w:r>
              <w:rPr>
                <w:sz w:val="20"/>
              </w:rPr>
              <w:t xml:space="preserve">to distinguish a relation as a function or not a </w:t>
            </w:r>
            <w:proofErr w:type="gramStart"/>
            <w:r>
              <w:rPr>
                <w:sz w:val="20"/>
              </w:rPr>
              <w:t>functions</w:t>
            </w:r>
            <w:proofErr w:type="gramEnd"/>
          </w:p>
          <w:p w:rsidR="00433276" w:rsidRDefault="00046AA1">
            <w:pPr>
              <w:pStyle w:val="TableParagraph"/>
              <w:numPr>
                <w:ilvl w:val="0"/>
                <w:numId w:val="29"/>
              </w:numPr>
              <w:tabs>
                <w:tab w:val="left" w:pos="821"/>
              </w:tabs>
              <w:spacing w:line="237" w:lineRule="auto"/>
              <w:ind w:right="111"/>
              <w:jc w:val="both"/>
            </w:pPr>
            <w:r>
              <w:rPr>
                <w:sz w:val="20"/>
              </w:rPr>
              <w:t>Interpret quadratic functions in context, and</w:t>
            </w:r>
            <w:r>
              <w:rPr>
                <w:spacing w:val="-19"/>
                <w:sz w:val="20"/>
              </w:rPr>
              <w:t xml:space="preserve"> </w:t>
            </w:r>
            <w:r>
              <w:rPr>
                <w:sz w:val="20"/>
              </w:rPr>
              <w:t>given the key features of a graph, the student should be able to identify the appropriate</w:t>
            </w:r>
            <w:r>
              <w:rPr>
                <w:spacing w:val="-6"/>
                <w:sz w:val="20"/>
              </w:rPr>
              <w:t xml:space="preserve"> </w:t>
            </w:r>
            <w:r>
              <w:rPr>
                <w:sz w:val="20"/>
              </w:rPr>
              <w:t>graph.</w:t>
            </w:r>
          </w:p>
          <w:p w:rsidR="00433276" w:rsidRDefault="00046AA1">
            <w:pPr>
              <w:pStyle w:val="TableParagraph"/>
              <w:numPr>
                <w:ilvl w:val="0"/>
                <w:numId w:val="29"/>
              </w:numPr>
              <w:tabs>
                <w:tab w:val="left" w:pos="820"/>
                <w:tab w:val="left" w:pos="821"/>
              </w:tabs>
              <w:spacing w:line="235" w:lineRule="auto"/>
              <w:ind w:right="446"/>
            </w:pPr>
            <w:r>
              <w:rPr>
                <w:sz w:val="20"/>
              </w:rPr>
              <w:t>Graph quadratic functions by hand or by</w:t>
            </w:r>
            <w:r>
              <w:rPr>
                <w:spacing w:val="-19"/>
                <w:sz w:val="20"/>
              </w:rPr>
              <w:t xml:space="preserve"> </w:t>
            </w:r>
            <w:r>
              <w:rPr>
                <w:sz w:val="20"/>
              </w:rPr>
              <w:t>using technology.</w:t>
            </w:r>
          </w:p>
          <w:p w:rsidR="00433276" w:rsidRDefault="00046AA1">
            <w:pPr>
              <w:pStyle w:val="TableParagraph"/>
              <w:numPr>
                <w:ilvl w:val="0"/>
                <w:numId w:val="29"/>
              </w:numPr>
              <w:tabs>
                <w:tab w:val="left" w:pos="820"/>
                <w:tab w:val="left" w:pos="821"/>
              </w:tabs>
              <w:spacing w:before="9" w:line="232" w:lineRule="auto"/>
              <w:ind w:right="206"/>
            </w:pPr>
            <w:r>
              <w:rPr>
                <w:sz w:val="20"/>
              </w:rPr>
              <w:t>Identify properties of two linear or two</w:t>
            </w:r>
            <w:r>
              <w:rPr>
                <w:spacing w:val="-15"/>
                <w:sz w:val="20"/>
              </w:rPr>
              <w:t xml:space="preserve"> </w:t>
            </w:r>
            <w:r>
              <w:rPr>
                <w:sz w:val="20"/>
              </w:rPr>
              <w:t>quadratic functions.</w:t>
            </w:r>
          </w:p>
          <w:p w:rsidR="00433276" w:rsidRDefault="00046AA1">
            <w:pPr>
              <w:pStyle w:val="TableParagraph"/>
              <w:numPr>
                <w:ilvl w:val="0"/>
                <w:numId w:val="29"/>
              </w:numPr>
              <w:tabs>
                <w:tab w:val="left" w:pos="820"/>
                <w:tab w:val="left" w:pos="821"/>
              </w:tabs>
              <w:spacing w:before="2"/>
              <w:ind w:right="749"/>
              <w:rPr>
                <w:sz w:val="20"/>
              </w:rPr>
            </w:pPr>
            <w:r>
              <w:rPr>
                <w:sz w:val="20"/>
              </w:rPr>
              <w:t>Understand equivalent forms of linear</w:t>
            </w:r>
            <w:r>
              <w:rPr>
                <w:spacing w:val="-16"/>
                <w:sz w:val="20"/>
              </w:rPr>
              <w:t xml:space="preserve"> </w:t>
            </w:r>
            <w:r>
              <w:rPr>
                <w:sz w:val="20"/>
              </w:rPr>
              <w:t>and quadratic</w:t>
            </w:r>
            <w:r>
              <w:rPr>
                <w:spacing w:val="-2"/>
                <w:sz w:val="20"/>
              </w:rPr>
              <w:t xml:space="preserve"> </w:t>
            </w:r>
            <w:r>
              <w:rPr>
                <w:sz w:val="20"/>
              </w:rPr>
              <w:t>functions.</w:t>
            </w:r>
          </w:p>
          <w:p w:rsidR="00433276" w:rsidRDefault="00046AA1">
            <w:pPr>
              <w:pStyle w:val="TableParagraph"/>
              <w:numPr>
                <w:ilvl w:val="0"/>
                <w:numId w:val="29"/>
              </w:numPr>
              <w:tabs>
                <w:tab w:val="left" w:pos="820"/>
                <w:tab w:val="left" w:pos="821"/>
              </w:tabs>
              <w:spacing w:before="2"/>
              <w:ind w:right="323"/>
              <w:rPr>
                <w:sz w:val="20"/>
              </w:rPr>
            </w:pPr>
            <w:r>
              <w:rPr>
                <w:sz w:val="20"/>
              </w:rPr>
              <w:t>Build an explicit function to describe or model</w:t>
            </w:r>
            <w:r>
              <w:rPr>
                <w:spacing w:val="-17"/>
                <w:sz w:val="20"/>
              </w:rPr>
              <w:t xml:space="preserve"> </w:t>
            </w:r>
            <w:r>
              <w:rPr>
                <w:sz w:val="20"/>
              </w:rPr>
              <w:t>a relationship between two</w:t>
            </w:r>
            <w:r>
              <w:rPr>
                <w:spacing w:val="-3"/>
                <w:sz w:val="20"/>
              </w:rPr>
              <w:t xml:space="preserve"> </w:t>
            </w:r>
            <w:r>
              <w:rPr>
                <w:sz w:val="20"/>
              </w:rPr>
              <w:t>quantities.</w:t>
            </w:r>
          </w:p>
          <w:p w:rsidR="00433276" w:rsidRDefault="00046AA1">
            <w:pPr>
              <w:pStyle w:val="TableParagraph"/>
              <w:numPr>
                <w:ilvl w:val="0"/>
                <w:numId w:val="29"/>
              </w:numPr>
              <w:tabs>
                <w:tab w:val="left" w:pos="820"/>
                <w:tab w:val="left" w:pos="821"/>
              </w:tabs>
              <w:spacing w:line="243" w:lineRule="exact"/>
              <w:rPr>
                <w:sz w:val="20"/>
              </w:rPr>
            </w:pPr>
            <w:r>
              <w:rPr>
                <w:sz w:val="20"/>
              </w:rPr>
              <w:t>Add, subtract, and multiply linear</w:t>
            </w:r>
            <w:r>
              <w:rPr>
                <w:spacing w:val="-5"/>
                <w:sz w:val="20"/>
              </w:rPr>
              <w:t xml:space="preserve"> </w:t>
            </w:r>
            <w:r>
              <w:rPr>
                <w:sz w:val="20"/>
              </w:rPr>
              <w:t>functions.</w:t>
            </w:r>
          </w:p>
        </w:tc>
        <w:tc>
          <w:tcPr>
            <w:tcW w:w="5041" w:type="dxa"/>
          </w:tcPr>
          <w:p w:rsidR="00433276" w:rsidRDefault="00046AA1">
            <w:pPr>
              <w:pStyle w:val="TableParagraph"/>
              <w:spacing w:before="78"/>
              <w:ind w:left="99"/>
            </w:pPr>
            <w:r>
              <w:t>Functions</w:t>
            </w:r>
          </w:p>
          <w:p w:rsidR="00433276" w:rsidRDefault="00046AA1">
            <w:pPr>
              <w:pStyle w:val="TableParagraph"/>
              <w:numPr>
                <w:ilvl w:val="0"/>
                <w:numId w:val="28"/>
              </w:numPr>
              <w:tabs>
                <w:tab w:val="left" w:pos="820"/>
                <w:tab w:val="left" w:pos="821"/>
              </w:tabs>
              <w:spacing w:before="24"/>
              <w:ind w:right="101"/>
              <w:rPr>
                <w:sz w:val="20"/>
              </w:rPr>
            </w:pPr>
            <w:r>
              <w:rPr>
                <w:sz w:val="20"/>
              </w:rPr>
              <w:t>Identify the domain and range of linear,</w:t>
            </w:r>
            <w:r>
              <w:rPr>
                <w:spacing w:val="-16"/>
                <w:sz w:val="20"/>
              </w:rPr>
              <w:t xml:space="preserve"> </w:t>
            </w:r>
            <w:r>
              <w:rPr>
                <w:sz w:val="20"/>
              </w:rPr>
              <w:t>quadratic, and exponential functions presented in any</w:t>
            </w:r>
            <w:r>
              <w:rPr>
                <w:spacing w:val="-18"/>
                <w:sz w:val="20"/>
              </w:rPr>
              <w:t xml:space="preserve"> </w:t>
            </w:r>
            <w:r>
              <w:rPr>
                <w:sz w:val="20"/>
              </w:rPr>
              <w:t>form.</w:t>
            </w:r>
          </w:p>
          <w:p w:rsidR="00433276" w:rsidRDefault="00046AA1">
            <w:pPr>
              <w:pStyle w:val="TableParagraph"/>
              <w:numPr>
                <w:ilvl w:val="0"/>
                <w:numId w:val="28"/>
              </w:numPr>
              <w:tabs>
                <w:tab w:val="left" w:pos="820"/>
                <w:tab w:val="left" w:pos="821"/>
              </w:tabs>
              <w:ind w:right="322"/>
              <w:rPr>
                <w:sz w:val="20"/>
              </w:rPr>
            </w:pPr>
            <w:r>
              <w:rPr>
                <w:sz w:val="20"/>
              </w:rPr>
              <w:t>Use function notation to evaluate a function</w:t>
            </w:r>
            <w:r>
              <w:rPr>
                <w:spacing w:val="-21"/>
                <w:sz w:val="20"/>
              </w:rPr>
              <w:t xml:space="preserve"> </w:t>
            </w:r>
            <w:r>
              <w:rPr>
                <w:sz w:val="20"/>
              </w:rPr>
              <w:t>for numerical or monomial</w:t>
            </w:r>
            <w:r>
              <w:rPr>
                <w:spacing w:val="-2"/>
                <w:sz w:val="20"/>
              </w:rPr>
              <w:t xml:space="preserve"> </w:t>
            </w:r>
            <w:r>
              <w:rPr>
                <w:sz w:val="20"/>
              </w:rPr>
              <w:t>inputs.</w:t>
            </w:r>
          </w:p>
          <w:p w:rsidR="00433276" w:rsidRDefault="00046AA1">
            <w:pPr>
              <w:pStyle w:val="TableParagraph"/>
              <w:numPr>
                <w:ilvl w:val="0"/>
                <w:numId w:val="28"/>
              </w:numPr>
              <w:tabs>
                <w:tab w:val="left" w:pos="820"/>
                <w:tab w:val="left" w:pos="821"/>
              </w:tabs>
              <w:spacing w:before="1"/>
              <w:ind w:right="184"/>
              <w:rPr>
                <w:sz w:val="20"/>
              </w:rPr>
            </w:pPr>
            <w:r>
              <w:rPr>
                <w:sz w:val="20"/>
              </w:rPr>
              <w:t>Appropriately graph and interpret key features</w:t>
            </w:r>
            <w:r>
              <w:rPr>
                <w:spacing w:val="-21"/>
                <w:sz w:val="20"/>
              </w:rPr>
              <w:t xml:space="preserve"> </w:t>
            </w:r>
            <w:r>
              <w:rPr>
                <w:sz w:val="20"/>
              </w:rPr>
              <w:t>of linear, quadratic, and exponential functions in familiar or scaffolded contexts and specify the average rate of change of a function on a given domain from its equation or approximate the average rate of change of a function from its graph.</w:t>
            </w:r>
          </w:p>
          <w:p w:rsidR="00433276" w:rsidRDefault="00046AA1">
            <w:pPr>
              <w:pStyle w:val="TableParagraph"/>
              <w:numPr>
                <w:ilvl w:val="0"/>
                <w:numId w:val="28"/>
              </w:numPr>
              <w:tabs>
                <w:tab w:val="left" w:pos="820"/>
                <w:tab w:val="left" w:pos="821"/>
              </w:tabs>
              <w:ind w:right="674"/>
              <w:rPr>
                <w:sz w:val="20"/>
              </w:rPr>
            </w:pPr>
            <w:r>
              <w:rPr>
                <w:sz w:val="20"/>
              </w:rPr>
              <w:t>Graph linear, quadratic, logarithmic, and exponential functions by hand and by</w:t>
            </w:r>
            <w:r>
              <w:rPr>
                <w:spacing w:val="-17"/>
                <w:sz w:val="20"/>
              </w:rPr>
              <w:t xml:space="preserve"> </w:t>
            </w:r>
            <w:r>
              <w:rPr>
                <w:sz w:val="20"/>
              </w:rPr>
              <w:t>using technology.</w:t>
            </w:r>
          </w:p>
          <w:p w:rsidR="00433276" w:rsidRDefault="00046AA1">
            <w:pPr>
              <w:pStyle w:val="TableParagraph"/>
              <w:numPr>
                <w:ilvl w:val="0"/>
                <w:numId w:val="28"/>
              </w:numPr>
              <w:tabs>
                <w:tab w:val="left" w:pos="820"/>
                <w:tab w:val="left" w:pos="821"/>
              </w:tabs>
              <w:ind w:right="238"/>
              <w:rPr>
                <w:sz w:val="20"/>
              </w:rPr>
            </w:pPr>
            <w:r>
              <w:rPr>
                <w:sz w:val="20"/>
              </w:rPr>
              <w:t>Analyze and compare properties of a linear function to properties of another function of</w:t>
            </w:r>
            <w:r>
              <w:rPr>
                <w:spacing w:val="-20"/>
                <w:sz w:val="20"/>
              </w:rPr>
              <w:t xml:space="preserve"> </w:t>
            </w:r>
            <w:r>
              <w:rPr>
                <w:sz w:val="20"/>
              </w:rPr>
              <w:t>any type.</w:t>
            </w:r>
          </w:p>
          <w:p w:rsidR="00433276" w:rsidRDefault="00046AA1">
            <w:pPr>
              <w:pStyle w:val="TableParagraph"/>
              <w:numPr>
                <w:ilvl w:val="0"/>
                <w:numId w:val="28"/>
              </w:numPr>
              <w:tabs>
                <w:tab w:val="left" w:pos="820"/>
                <w:tab w:val="left" w:pos="821"/>
              </w:tabs>
              <w:ind w:right="268"/>
              <w:rPr>
                <w:sz w:val="20"/>
              </w:rPr>
            </w:pPr>
            <w:r>
              <w:rPr>
                <w:sz w:val="20"/>
              </w:rPr>
              <w:t>Build a recursive function to describe or model</w:t>
            </w:r>
            <w:r>
              <w:rPr>
                <w:spacing w:val="-20"/>
                <w:sz w:val="20"/>
              </w:rPr>
              <w:t xml:space="preserve"> </w:t>
            </w:r>
            <w:r>
              <w:rPr>
                <w:sz w:val="20"/>
              </w:rPr>
              <w:t>a relationship between two</w:t>
            </w:r>
            <w:r>
              <w:rPr>
                <w:spacing w:val="-2"/>
                <w:sz w:val="20"/>
              </w:rPr>
              <w:t xml:space="preserve"> </w:t>
            </w:r>
            <w:r>
              <w:rPr>
                <w:sz w:val="20"/>
              </w:rPr>
              <w:t>quantities.</w:t>
            </w:r>
          </w:p>
          <w:p w:rsidR="00433276" w:rsidRDefault="00046AA1">
            <w:pPr>
              <w:pStyle w:val="TableParagraph"/>
              <w:numPr>
                <w:ilvl w:val="0"/>
                <w:numId w:val="28"/>
              </w:numPr>
              <w:tabs>
                <w:tab w:val="left" w:pos="820"/>
                <w:tab w:val="left" w:pos="821"/>
              </w:tabs>
              <w:rPr>
                <w:sz w:val="20"/>
              </w:rPr>
            </w:pPr>
            <w:r>
              <w:rPr>
                <w:sz w:val="20"/>
              </w:rPr>
              <w:t>Divide linear</w:t>
            </w:r>
            <w:r>
              <w:rPr>
                <w:spacing w:val="-2"/>
                <w:sz w:val="20"/>
              </w:rPr>
              <w:t xml:space="preserve"> </w:t>
            </w:r>
            <w:r>
              <w:rPr>
                <w:sz w:val="20"/>
              </w:rPr>
              <w:t>functions</w:t>
            </w:r>
          </w:p>
        </w:tc>
      </w:tr>
    </w:tbl>
    <w:p w:rsidR="00433276" w:rsidRDefault="00433276">
      <w:pPr>
        <w:rPr>
          <w:sz w:val="20"/>
        </w:rPr>
        <w:sectPr w:rsidR="00433276">
          <w:headerReference w:type="default" r:id="rId50"/>
          <w:pgSz w:w="12240" w:h="15840"/>
          <w:pgMar w:top="1540" w:right="260" w:bottom="1120" w:left="500" w:header="805" w:footer="1099" w:gutter="0"/>
          <w:cols w:space="720"/>
        </w:sectPr>
      </w:pPr>
    </w:p>
    <w:tbl>
      <w:tblPr>
        <w:tblW w:w="0" w:type="auto"/>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1"/>
        <w:gridCol w:w="5041"/>
      </w:tblGrid>
      <w:tr w:rsidR="00433276">
        <w:trPr>
          <w:trHeight w:val="488"/>
        </w:trPr>
        <w:tc>
          <w:tcPr>
            <w:tcW w:w="5041" w:type="dxa"/>
            <w:shd w:val="clear" w:color="auto" w:fill="B7B7B7"/>
          </w:tcPr>
          <w:p w:rsidR="00433276" w:rsidRDefault="00046AA1">
            <w:pPr>
              <w:pStyle w:val="TableParagraph"/>
              <w:spacing w:before="97"/>
              <w:ind w:left="100"/>
            </w:pPr>
            <w:r>
              <w:lastRenderedPageBreak/>
              <w:t>Students just entering level 2 should be able to:</w:t>
            </w:r>
          </w:p>
        </w:tc>
        <w:tc>
          <w:tcPr>
            <w:tcW w:w="5041" w:type="dxa"/>
            <w:shd w:val="clear" w:color="auto" w:fill="B7B7B7"/>
          </w:tcPr>
          <w:p w:rsidR="00433276" w:rsidRDefault="00046AA1">
            <w:pPr>
              <w:pStyle w:val="TableParagraph"/>
              <w:spacing w:before="97"/>
              <w:ind w:left="99"/>
            </w:pPr>
            <w:r>
              <w:t>Students just entering level 3 should be able to:</w:t>
            </w:r>
          </w:p>
        </w:tc>
      </w:tr>
      <w:tr w:rsidR="00433276">
        <w:trPr>
          <w:trHeight w:val="1429"/>
        </w:trPr>
        <w:tc>
          <w:tcPr>
            <w:tcW w:w="5041" w:type="dxa"/>
          </w:tcPr>
          <w:p w:rsidR="00433276" w:rsidRDefault="00046AA1">
            <w:pPr>
              <w:pStyle w:val="TableParagraph"/>
              <w:spacing w:before="97"/>
              <w:ind w:left="100"/>
            </w:pPr>
            <w:r>
              <w:t>Statistics and Probability</w:t>
            </w:r>
          </w:p>
          <w:p w:rsidR="00433276" w:rsidRDefault="00046AA1">
            <w:pPr>
              <w:pStyle w:val="TableParagraph"/>
              <w:numPr>
                <w:ilvl w:val="0"/>
                <w:numId w:val="27"/>
              </w:numPr>
              <w:tabs>
                <w:tab w:val="left" w:pos="820"/>
                <w:tab w:val="left" w:pos="821"/>
              </w:tabs>
              <w:spacing w:before="24"/>
              <w:ind w:right="478"/>
              <w:rPr>
                <w:sz w:val="20"/>
              </w:rPr>
            </w:pPr>
            <w:r>
              <w:rPr>
                <w:sz w:val="20"/>
              </w:rPr>
              <w:t>Describe the differences in shape, center,</w:t>
            </w:r>
            <w:r>
              <w:rPr>
                <w:spacing w:val="-16"/>
                <w:sz w:val="20"/>
              </w:rPr>
              <w:t xml:space="preserve"> </w:t>
            </w:r>
            <w:r>
              <w:rPr>
                <w:sz w:val="20"/>
              </w:rPr>
              <w:t>and spread of two or more different data sets representing familiar</w:t>
            </w:r>
            <w:r>
              <w:rPr>
                <w:spacing w:val="-2"/>
                <w:sz w:val="20"/>
              </w:rPr>
              <w:t xml:space="preserve"> </w:t>
            </w:r>
            <w:r>
              <w:rPr>
                <w:sz w:val="20"/>
              </w:rPr>
              <w:t>contexts.</w:t>
            </w:r>
          </w:p>
        </w:tc>
        <w:tc>
          <w:tcPr>
            <w:tcW w:w="5041" w:type="dxa"/>
          </w:tcPr>
          <w:p w:rsidR="00433276" w:rsidRDefault="00046AA1">
            <w:pPr>
              <w:pStyle w:val="TableParagraph"/>
              <w:spacing w:before="97"/>
              <w:ind w:left="99"/>
            </w:pPr>
            <w:r>
              <w:t>Statistics and Probability</w:t>
            </w:r>
          </w:p>
          <w:p w:rsidR="00433276" w:rsidRDefault="00046AA1">
            <w:pPr>
              <w:pStyle w:val="TableParagraph"/>
              <w:numPr>
                <w:ilvl w:val="0"/>
                <w:numId w:val="26"/>
              </w:numPr>
              <w:tabs>
                <w:tab w:val="left" w:pos="820"/>
                <w:tab w:val="left" w:pos="821"/>
              </w:tabs>
              <w:spacing w:before="26" w:line="237" w:lineRule="auto"/>
              <w:ind w:right="97"/>
              <w:rPr>
                <w:sz w:val="20"/>
              </w:rPr>
            </w:pPr>
            <w:r>
              <w:rPr>
                <w:sz w:val="20"/>
              </w:rPr>
              <w:t>Select the appropriate choice of spread as interquartile range or standard deviation based</w:t>
            </w:r>
            <w:r>
              <w:rPr>
                <w:spacing w:val="-21"/>
                <w:sz w:val="20"/>
              </w:rPr>
              <w:t xml:space="preserve"> </w:t>
            </w:r>
            <w:r>
              <w:rPr>
                <w:sz w:val="20"/>
              </w:rPr>
              <w:t>on the selection of the measure of</w:t>
            </w:r>
            <w:r>
              <w:rPr>
                <w:spacing w:val="-10"/>
                <w:sz w:val="20"/>
              </w:rPr>
              <w:t xml:space="preserve"> </w:t>
            </w:r>
            <w:r>
              <w:rPr>
                <w:sz w:val="20"/>
              </w:rPr>
              <w:t>center.</w:t>
            </w:r>
          </w:p>
        </w:tc>
      </w:tr>
      <w:tr w:rsidR="00433276">
        <w:trPr>
          <w:trHeight w:val="2726"/>
        </w:trPr>
        <w:tc>
          <w:tcPr>
            <w:tcW w:w="5041" w:type="dxa"/>
          </w:tcPr>
          <w:p w:rsidR="00433276" w:rsidRDefault="00046AA1">
            <w:pPr>
              <w:pStyle w:val="TableParagraph"/>
              <w:spacing w:before="97"/>
              <w:ind w:left="100"/>
            </w:pPr>
            <w:r>
              <w:t>Quantities</w:t>
            </w:r>
          </w:p>
          <w:p w:rsidR="00433276" w:rsidRDefault="00046AA1">
            <w:pPr>
              <w:pStyle w:val="TableParagraph"/>
              <w:numPr>
                <w:ilvl w:val="0"/>
                <w:numId w:val="25"/>
              </w:numPr>
              <w:tabs>
                <w:tab w:val="left" w:pos="820"/>
                <w:tab w:val="left" w:pos="821"/>
              </w:tabs>
              <w:spacing w:before="24"/>
              <w:ind w:right="581"/>
              <w:rPr>
                <w:sz w:val="20"/>
              </w:rPr>
            </w:pPr>
            <w:r>
              <w:rPr>
                <w:sz w:val="20"/>
              </w:rPr>
              <w:t>Choose and interpret the correct units in a formula given in a familiar context, including making measurement conversions between simple</w:t>
            </w:r>
            <w:r>
              <w:rPr>
                <w:spacing w:val="-2"/>
                <w:sz w:val="20"/>
              </w:rPr>
              <w:t xml:space="preserve"> </w:t>
            </w:r>
            <w:r>
              <w:rPr>
                <w:sz w:val="20"/>
              </w:rPr>
              <w:t>units.</w:t>
            </w:r>
          </w:p>
        </w:tc>
        <w:tc>
          <w:tcPr>
            <w:tcW w:w="5041" w:type="dxa"/>
          </w:tcPr>
          <w:p w:rsidR="00433276" w:rsidRDefault="00046AA1">
            <w:pPr>
              <w:pStyle w:val="TableParagraph"/>
              <w:spacing w:before="97"/>
              <w:ind w:left="99"/>
            </w:pPr>
            <w:r>
              <w:t>Quantities</w:t>
            </w:r>
          </w:p>
          <w:p w:rsidR="00433276" w:rsidRDefault="00046AA1">
            <w:pPr>
              <w:pStyle w:val="TableParagraph"/>
              <w:numPr>
                <w:ilvl w:val="0"/>
                <w:numId w:val="24"/>
              </w:numPr>
              <w:tabs>
                <w:tab w:val="left" w:pos="820"/>
                <w:tab w:val="left" w:pos="821"/>
              </w:tabs>
              <w:spacing w:before="26" w:line="237" w:lineRule="auto"/>
              <w:ind w:right="157"/>
            </w:pPr>
            <w:r>
              <w:rPr>
                <w:sz w:val="20"/>
              </w:rPr>
              <w:t>Reason quantitatively to choose and interpret</w:t>
            </w:r>
            <w:r>
              <w:rPr>
                <w:spacing w:val="-17"/>
                <w:sz w:val="20"/>
              </w:rPr>
              <w:t xml:space="preserve"> </w:t>
            </w:r>
            <w:r>
              <w:rPr>
                <w:sz w:val="20"/>
              </w:rPr>
              <w:t>the units in a formula given in an unfamiliar context, including making compound measurement conversions.</w:t>
            </w:r>
          </w:p>
          <w:p w:rsidR="00433276" w:rsidRDefault="00046AA1">
            <w:pPr>
              <w:pStyle w:val="TableParagraph"/>
              <w:numPr>
                <w:ilvl w:val="0"/>
                <w:numId w:val="24"/>
              </w:numPr>
              <w:tabs>
                <w:tab w:val="left" w:pos="820"/>
                <w:tab w:val="left" w:pos="821"/>
              </w:tabs>
              <w:spacing w:before="6" w:line="237" w:lineRule="auto"/>
              <w:ind w:right="122"/>
            </w:pPr>
            <w:r>
              <w:rPr>
                <w:sz w:val="20"/>
              </w:rPr>
              <w:t>Define appropriate quantities or measurements</w:t>
            </w:r>
            <w:r>
              <w:rPr>
                <w:spacing w:val="-20"/>
                <w:sz w:val="20"/>
              </w:rPr>
              <w:t xml:space="preserve"> </w:t>
            </w:r>
            <w:r>
              <w:rPr>
                <w:sz w:val="20"/>
              </w:rPr>
              <w:t>in familiar contexts with some scaffolding to construct a</w:t>
            </w:r>
            <w:r>
              <w:rPr>
                <w:spacing w:val="-1"/>
                <w:sz w:val="20"/>
              </w:rPr>
              <w:t xml:space="preserve"> </w:t>
            </w:r>
            <w:r>
              <w:rPr>
                <w:sz w:val="20"/>
              </w:rPr>
              <w:t>model.</w:t>
            </w:r>
          </w:p>
          <w:p w:rsidR="00433276" w:rsidRDefault="00046AA1">
            <w:pPr>
              <w:pStyle w:val="TableParagraph"/>
              <w:numPr>
                <w:ilvl w:val="0"/>
                <w:numId w:val="24"/>
              </w:numPr>
              <w:tabs>
                <w:tab w:val="left" w:pos="820"/>
                <w:tab w:val="left" w:pos="821"/>
              </w:tabs>
              <w:ind w:right="473"/>
              <w:rPr>
                <w:sz w:val="20"/>
              </w:rPr>
            </w:pPr>
            <w:r>
              <w:rPr>
                <w:sz w:val="20"/>
              </w:rPr>
              <w:t>Choose the scale and origin of a graph or</w:t>
            </w:r>
            <w:r>
              <w:rPr>
                <w:spacing w:val="-18"/>
                <w:sz w:val="20"/>
              </w:rPr>
              <w:t xml:space="preserve"> </w:t>
            </w:r>
            <w:r>
              <w:rPr>
                <w:sz w:val="20"/>
              </w:rPr>
              <w:t>data display</w:t>
            </w:r>
          </w:p>
        </w:tc>
      </w:tr>
      <w:tr w:rsidR="00433276">
        <w:trPr>
          <w:trHeight w:val="2507"/>
        </w:trPr>
        <w:tc>
          <w:tcPr>
            <w:tcW w:w="5041" w:type="dxa"/>
          </w:tcPr>
          <w:p w:rsidR="00433276" w:rsidRDefault="00046AA1">
            <w:pPr>
              <w:pStyle w:val="TableParagraph"/>
              <w:spacing w:before="97"/>
              <w:ind w:left="100"/>
            </w:pPr>
            <w:r>
              <w:t>Number and Quantity</w:t>
            </w:r>
          </w:p>
          <w:p w:rsidR="00433276" w:rsidRDefault="00046AA1">
            <w:pPr>
              <w:pStyle w:val="TableParagraph"/>
              <w:numPr>
                <w:ilvl w:val="0"/>
                <w:numId w:val="23"/>
              </w:numPr>
              <w:tabs>
                <w:tab w:val="left" w:pos="820"/>
                <w:tab w:val="left" w:pos="821"/>
              </w:tabs>
              <w:spacing w:before="24"/>
              <w:ind w:right="180"/>
              <w:rPr>
                <w:sz w:val="20"/>
              </w:rPr>
            </w:pPr>
            <w:r>
              <w:rPr>
                <w:sz w:val="20"/>
              </w:rPr>
              <w:t>Extend the properties of integer exponents to multiply expressions with rational exponents</w:t>
            </w:r>
            <w:r>
              <w:rPr>
                <w:spacing w:val="-18"/>
                <w:sz w:val="20"/>
              </w:rPr>
              <w:t xml:space="preserve"> </w:t>
            </w:r>
            <w:r>
              <w:rPr>
                <w:sz w:val="20"/>
              </w:rPr>
              <w:t>that have common</w:t>
            </w:r>
            <w:r>
              <w:rPr>
                <w:spacing w:val="-2"/>
                <w:sz w:val="20"/>
              </w:rPr>
              <w:t xml:space="preserve"> </w:t>
            </w:r>
            <w:r>
              <w:rPr>
                <w:sz w:val="20"/>
              </w:rPr>
              <w:t>denominators.</w:t>
            </w:r>
          </w:p>
          <w:p w:rsidR="00433276" w:rsidRDefault="00046AA1">
            <w:pPr>
              <w:pStyle w:val="TableParagraph"/>
              <w:numPr>
                <w:ilvl w:val="0"/>
                <w:numId w:val="23"/>
              </w:numPr>
              <w:tabs>
                <w:tab w:val="left" w:pos="820"/>
                <w:tab w:val="left" w:pos="821"/>
              </w:tabs>
              <w:ind w:right="562"/>
              <w:rPr>
                <w:sz w:val="20"/>
              </w:rPr>
            </w:pPr>
            <w:r>
              <w:rPr>
                <w:sz w:val="20"/>
              </w:rPr>
              <w:t>Perform operations on rational numbers</w:t>
            </w:r>
            <w:r>
              <w:rPr>
                <w:spacing w:val="-19"/>
                <w:sz w:val="20"/>
              </w:rPr>
              <w:t xml:space="preserve"> </w:t>
            </w:r>
            <w:r>
              <w:rPr>
                <w:sz w:val="20"/>
              </w:rPr>
              <w:t>and familiar irrational</w:t>
            </w:r>
            <w:r>
              <w:rPr>
                <w:spacing w:val="-1"/>
                <w:sz w:val="20"/>
              </w:rPr>
              <w:t xml:space="preserve"> </w:t>
            </w:r>
            <w:r>
              <w:rPr>
                <w:sz w:val="20"/>
              </w:rPr>
              <w:t>numbers.</w:t>
            </w:r>
          </w:p>
          <w:p w:rsidR="00433276" w:rsidRDefault="00046AA1">
            <w:pPr>
              <w:pStyle w:val="TableParagraph"/>
              <w:numPr>
                <w:ilvl w:val="0"/>
                <w:numId w:val="23"/>
              </w:numPr>
              <w:tabs>
                <w:tab w:val="left" w:pos="820"/>
                <w:tab w:val="left" w:pos="821"/>
              </w:tabs>
              <w:ind w:right="547"/>
              <w:rPr>
                <w:sz w:val="20"/>
              </w:rPr>
            </w:pPr>
            <w:r>
              <w:rPr>
                <w:sz w:val="20"/>
              </w:rPr>
              <w:t>Understand that rational numbers are</w:t>
            </w:r>
            <w:r>
              <w:rPr>
                <w:spacing w:val="-19"/>
                <w:sz w:val="20"/>
              </w:rPr>
              <w:t xml:space="preserve"> </w:t>
            </w:r>
            <w:r>
              <w:rPr>
                <w:sz w:val="20"/>
              </w:rPr>
              <w:t>closed under addition and</w:t>
            </w:r>
            <w:r>
              <w:rPr>
                <w:spacing w:val="-2"/>
                <w:sz w:val="20"/>
              </w:rPr>
              <w:t xml:space="preserve"> </w:t>
            </w:r>
            <w:r>
              <w:rPr>
                <w:sz w:val="20"/>
              </w:rPr>
              <w:t>multiplication.</w:t>
            </w:r>
          </w:p>
        </w:tc>
        <w:tc>
          <w:tcPr>
            <w:tcW w:w="5041" w:type="dxa"/>
          </w:tcPr>
          <w:p w:rsidR="00433276" w:rsidRDefault="00046AA1">
            <w:pPr>
              <w:pStyle w:val="TableParagraph"/>
              <w:spacing w:before="97"/>
              <w:ind w:left="99"/>
            </w:pPr>
            <w:r>
              <w:t>Number and Quantity</w:t>
            </w:r>
          </w:p>
          <w:p w:rsidR="00433276" w:rsidRDefault="00046AA1">
            <w:pPr>
              <w:pStyle w:val="TableParagraph"/>
              <w:numPr>
                <w:ilvl w:val="0"/>
                <w:numId w:val="22"/>
              </w:numPr>
              <w:tabs>
                <w:tab w:val="left" w:pos="820"/>
                <w:tab w:val="left" w:pos="821"/>
              </w:tabs>
              <w:spacing w:before="24"/>
              <w:ind w:right="332"/>
              <w:rPr>
                <w:sz w:val="20"/>
              </w:rPr>
            </w:pPr>
            <w:r>
              <w:rPr>
                <w:sz w:val="20"/>
              </w:rPr>
              <w:t>Apply all laws of exponents on expressions</w:t>
            </w:r>
            <w:r>
              <w:rPr>
                <w:spacing w:val="-19"/>
                <w:sz w:val="20"/>
              </w:rPr>
              <w:t xml:space="preserve"> </w:t>
            </w:r>
            <w:r>
              <w:rPr>
                <w:sz w:val="20"/>
              </w:rPr>
              <w:t>with exponents that have common</w:t>
            </w:r>
            <w:r>
              <w:rPr>
                <w:spacing w:val="-9"/>
                <w:sz w:val="20"/>
              </w:rPr>
              <w:t xml:space="preserve"> </w:t>
            </w:r>
            <w:r>
              <w:rPr>
                <w:sz w:val="20"/>
              </w:rPr>
              <w:t>denominators.</w:t>
            </w:r>
          </w:p>
          <w:p w:rsidR="00433276" w:rsidRPr="0097613A" w:rsidRDefault="00046AA1" w:rsidP="0097613A">
            <w:pPr>
              <w:pStyle w:val="TableParagraph"/>
              <w:numPr>
                <w:ilvl w:val="0"/>
                <w:numId w:val="22"/>
              </w:numPr>
              <w:tabs>
                <w:tab w:val="left" w:pos="820"/>
                <w:tab w:val="left" w:pos="821"/>
              </w:tabs>
              <w:spacing w:before="4" w:line="235" w:lineRule="auto"/>
              <w:ind w:right="381"/>
            </w:pPr>
            <w:r>
              <w:rPr>
                <w:sz w:val="20"/>
              </w:rPr>
              <w:t>Rewrite expressions with rational exponents</w:t>
            </w:r>
            <w:r>
              <w:rPr>
                <w:spacing w:val="-17"/>
                <w:sz w:val="20"/>
              </w:rPr>
              <w:t xml:space="preserve"> </w:t>
            </w:r>
            <w:r>
              <w:rPr>
                <w:sz w:val="20"/>
              </w:rPr>
              <w:t>of the form (m/n) to radical form and vice</w:t>
            </w:r>
            <w:r>
              <w:rPr>
                <w:spacing w:val="-16"/>
                <w:sz w:val="20"/>
              </w:rPr>
              <w:t xml:space="preserve"> </w:t>
            </w:r>
            <w:r>
              <w:rPr>
                <w:sz w:val="20"/>
              </w:rPr>
              <w:t>versa.</w:t>
            </w:r>
          </w:p>
          <w:p w:rsidR="00433276" w:rsidRDefault="00046AA1">
            <w:pPr>
              <w:pStyle w:val="TableParagraph"/>
              <w:numPr>
                <w:ilvl w:val="0"/>
                <w:numId w:val="22"/>
              </w:numPr>
              <w:tabs>
                <w:tab w:val="left" w:pos="820"/>
                <w:tab w:val="left" w:pos="821"/>
              </w:tabs>
              <w:spacing w:line="237" w:lineRule="auto"/>
              <w:ind w:right="454"/>
            </w:pPr>
            <w:r>
              <w:rPr>
                <w:sz w:val="20"/>
              </w:rPr>
              <w:t>Use repeated reasoning to recognize that the sums and products of a rational number and</w:t>
            </w:r>
            <w:r>
              <w:rPr>
                <w:spacing w:val="-19"/>
                <w:sz w:val="20"/>
              </w:rPr>
              <w:t xml:space="preserve"> </w:t>
            </w:r>
            <w:r>
              <w:rPr>
                <w:sz w:val="20"/>
              </w:rPr>
              <w:t>a nonzero irrational number are</w:t>
            </w:r>
            <w:r>
              <w:rPr>
                <w:spacing w:val="-5"/>
                <w:sz w:val="20"/>
              </w:rPr>
              <w:t xml:space="preserve"> </w:t>
            </w:r>
            <w:r>
              <w:rPr>
                <w:sz w:val="20"/>
              </w:rPr>
              <w:t>irrational.</w:t>
            </w:r>
          </w:p>
        </w:tc>
      </w:tr>
    </w:tbl>
    <w:p w:rsidR="00433276" w:rsidRDefault="00433276">
      <w:pPr>
        <w:spacing w:line="237" w:lineRule="auto"/>
        <w:sectPr w:rsidR="00433276">
          <w:pgSz w:w="12240" w:h="15840"/>
          <w:pgMar w:top="1500" w:right="260" w:bottom="1120" w:left="500" w:header="805" w:footer="1099" w:gutter="0"/>
          <w:cols w:space="720"/>
        </w:sectPr>
      </w:pPr>
    </w:p>
    <w:p w:rsidR="00433276" w:rsidRDefault="00046AA1">
      <w:pPr>
        <w:pStyle w:val="Heading4"/>
        <w:spacing w:before="13"/>
      </w:pPr>
      <w:r>
        <w:lastRenderedPageBreak/>
        <w:t>Smarter Balanced Assessment Claims</w:t>
      </w:r>
    </w:p>
    <w:p w:rsidR="00433276" w:rsidRDefault="00433276">
      <w:pPr>
        <w:pStyle w:val="BodyText"/>
        <w:spacing w:before="2"/>
        <w:rPr>
          <w:b/>
          <w:sz w:val="15"/>
        </w:rPr>
      </w:pPr>
    </w:p>
    <w:tbl>
      <w:tblPr>
        <w:tblW w:w="0" w:type="auto"/>
        <w:tblInd w:w="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41"/>
        <w:gridCol w:w="5041"/>
      </w:tblGrid>
      <w:tr w:rsidR="00433276">
        <w:trPr>
          <w:trHeight w:val="488"/>
        </w:trPr>
        <w:tc>
          <w:tcPr>
            <w:tcW w:w="5041" w:type="dxa"/>
            <w:shd w:val="clear" w:color="auto" w:fill="B7B7B7"/>
          </w:tcPr>
          <w:p w:rsidR="00433276" w:rsidRDefault="00046AA1">
            <w:pPr>
              <w:pStyle w:val="TableParagraph"/>
              <w:spacing w:before="97"/>
              <w:ind w:left="100"/>
            </w:pPr>
            <w:r>
              <w:t>Students just entering level 2 should be able to:</w:t>
            </w:r>
          </w:p>
        </w:tc>
        <w:tc>
          <w:tcPr>
            <w:tcW w:w="5041" w:type="dxa"/>
            <w:shd w:val="clear" w:color="auto" w:fill="B7B7B7"/>
          </w:tcPr>
          <w:p w:rsidR="00433276" w:rsidRDefault="00046AA1">
            <w:pPr>
              <w:pStyle w:val="TableParagraph"/>
              <w:spacing w:before="97"/>
              <w:ind w:left="99"/>
            </w:pPr>
            <w:r>
              <w:t>Students just entering level 3 should be able to:</w:t>
            </w:r>
          </w:p>
        </w:tc>
      </w:tr>
      <w:tr w:rsidR="00433276">
        <w:trPr>
          <w:trHeight w:val="4199"/>
        </w:trPr>
        <w:tc>
          <w:tcPr>
            <w:tcW w:w="5041" w:type="dxa"/>
          </w:tcPr>
          <w:p w:rsidR="00433276" w:rsidRDefault="00046AA1">
            <w:pPr>
              <w:pStyle w:val="TableParagraph"/>
              <w:spacing w:before="97"/>
              <w:ind w:left="100"/>
            </w:pPr>
            <w:r>
              <w:t>Claims 2 and 4*</w:t>
            </w:r>
          </w:p>
          <w:p w:rsidR="00433276" w:rsidRDefault="00046AA1">
            <w:pPr>
              <w:pStyle w:val="TableParagraph"/>
              <w:numPr>
                <w:ilvl w:val="0"/>
                <w:numId w:val="21"/>
              </w:numPr>
              <w:tabs>
                <w:tab w:val="left" w:pos="820"/>
                <w:tab w:val="left" w:pos="821"/>
              </w:tabs>
              <w:spacing w:before="24"/>
              <w:ind w:right="333"/>
              <w:rPr>
                <w:sz w:val="20"/>
              </w:rPr>
            </w:pPr>
            <w:r>
              <w:rPr>
                <w:sz w:val="20"/>
              </w:rPr>
              <w:t>Select tools to solve a familiar and moderately scaffolded problem and apply them with</w:t>
            </w:r>
            <w:r>
              <w:rPr>
                <w:spacing w:val="-17"/>
                <w:sz w:val="20"/>
              </w:rPr>
              <w:t xml:space="preserve"> </w:t>
            </w:r>
            <w:r>
              <w:rPr>
                <w:sz w:val="20"/>
              </w:rPr>
              <w:t>partial accuracy.</w:t>
            </w:r>
          </w:p>
          <w:p w:rsidR="00433276" w:rsidRDefault="00046AA1">
            <w:pPr>
              <w:pStyle w:val="TableParagraph"/>
              <w:numPr>
                <w:ilvl w:val="0"/>
                <w:numId w:val="21"/>
              </w:numPr>
              <w:tabs>
                <w:tab w:val="left" w:pos="820"/>
                <w:tab w:val="left" w:pos="821"/>
              </w:tabs>
              <w:spacing w:before="4" w:line="235" w:lineRule="auto"/>
              <w:ind w:right="380"/>
            </w:pPr>
            <w:r>
              <w:rPr>
                <w:sz w:val="20"/>
              </w:rPr>
              <w:t>Use the necessary elements given in a</w:t>
            </w:r>
            <w:r>
              <w:rPr>
                <w:spacing w:val="-16"/>
                <w:sz w:val="20"/>
              </w:rPr>
              <w:t xml:space="preserve"> </w:t>
            </w:r>
            <w:r>
              <w:rPr>
                <w:sz w:val="20"/>
              </w:rPr>
              <w:t>problem situation to solve a</w:t>
            </w:r>
            <w:r>
              <w:rPr>
                <w:spacing w:val="-2"/>
                <w:sz w:val="20"/>
              </w:rPr>
              <w:t xml:space="preserve"> </w:t>
            </w:r>
            <w:r>
              <w:rPr>
                <w:sz w:val="20"/>
              </w:rPr>
              <w:t>problem.</w:t>
            </w:r>
          </w:p>
          <w:p w:rsidR="00433276" w:rsidRDefault="00046AA1">
            <w:pPr>
              <w:pStyle w:val="TableParagraph"/>
              <w:numPr>
                <w:ilvl w:val="0"/>
                <w:numId w:val="21"/>
              </w:numPr>
              <w:tabs>
                <w:tab w:val="left" w:pos="820"/>
                <w:tab w:val="left" w:pos="821"/>
              </w:tabs>
              <w:spacing w:before="3"/>
              <w:ind w:right="328"/>
              <w:rPr>
                <w:sz w:val="20"/>
              </w:rPr>
            </w:pPr>
            <w:r>
              <w:rPr>
                <w:sz w:val="20"/>
              </w:rPr>
              <w:t>Apply mathematics to propose solutions by identifying important quantities and by</w:t>
            </w:r>
            <w:r>
              <w:rPr>
                <w:spacing w:val="-15"/>
                <w:sz w:val="20"/>
              </w:rPr>
              <w:t xml:space="preserve"> </w:t>
            </w:r>
            <w:r>
              <w:rPr>
                <w:sz w:val="20"/>
              </w:rPr>
              <w:t>locating missing information from relevant external resources.</w:t>
            </w:r>
          </w:p>
          <w:p w:rsidR="00433276" w:rsidRDefault="00433276">
            <w:pPr>
              <w:pStyle w:val="TableParagraph"/>
              <w:spacing w:before="8"/>
              <w:ind w:left="0"/>
              <w:rPr>
                <w:b/>
                <w:sz w:val="21"/>
              </w:rPr>
            </w:pPr>
          </w:p>
          <w:p w:rsidR="00433276" w:rsidRDefault="00046AA1">
            <w:pPr>
              <w:pStyle w:val="TableParagraph"/>
              <w:ind w:left="460"/>
            </w:pPr>
            <w:r>
              <w:t>Claim 3*</w:t>
            </w:r>
          </w:p>
          <w:p w:rsidR="00433276" w:rsidRDefault="00046AA1">
            <w:pPr>
              <w:pStyle w:val="TableParagraph"/>
              <w:numPr>
                <w:ilvl w:val="0"/>
                <w:numId w:val="21"/>
              </w:numPr>
              <w:tabs>
                <w:tab w:val="left" w:pos="820"/>
                <w:tab w:val="left" w:pos="821"/>
              </w:tabs>
              <w:spacing w:before="2"/>
              <w:rPr>
                <w:sz w:val="20"/>
              </w:rPr>
            </w:pPr>
            <w:r>
              <w:rPr>
                <w:sz w:val="20"/>
              </w:rPr>
              <w:t>Find and identify the flaw in an</w:t>
            </w:r>
            <w:r>
              <w:rPr>
                <w:spacing w:val="-5"/>
                <w:sz w:val="20"/>
              </w:rPr>
              <w:t xml:space="preserve"> </w:t>
            </w:r>
            <w:r>
              <w:rPr>
                <w:sz w:val="20"/>
              </w:rPr>
              <w:t>argument.</w:t>
            </w:r>
          </w:p>
        </w:tc>
        <w:tc>
          <w:tcPr>
            <w:tcW w:w="5041" w:type="dxa"/>
          </w:tcPr>
          <w:p w:rsidR="00433276" w:rsidRDefault="00046AA1">
            <w:pPr>
              <w:pStyle w:val="TableParagraph"/>
              <w:spacing w:before="97"/>
              <w:ind w:left="99"/>
            </w:pPr>
            <w:r>
              <w:t>Claims 2 and 4*</w:t>
            </w:r>
          </w:p>
          <w:p w:rsidR="00433276" w:rsidRDefault="00046AA1">
            <w:pPr>
              <w:pStyle w:val="TableParagraph"/>
              <w:numPr>
                <w:ilvl w:val="0"/>
                <w:numId w:val="20"/>
              </w:numPr>
              <w:tabs>
                <w:tab w:val="left" w:pos="870"/>
                <w:tab w:val="left" w:pos="871"/>
              </w:tabs>
              <w:spacing w:before="26" w:line="237" w:lineRule="auto"/>
              <w:ind w:right="188" w:hanging="360"/>
            </w:pPr>
            <w:r>
              <w:tab/>
            </w:r>
            <w:r>
              <w:rPr>
                <w:sz w:val="20"/>
              </w:rPr>
              <w:t>Use appropriate tools to accurately solve problems arising in everyday life, society, and</w:t>
            </w:r>
            <w:r>
              <w:rPr>
                <w:spacing w:val="-20"/>
                <w:sz w:val="20"/>
              </w:rPr>
              <w:t xml:space="preserve"> </w:t>
            </w:r>
            <w:r>
              <w:rPr>
                <w:sz w:val="20"/>
              </w:rPr>
              <w:t>the workplace.</w:t>
            </w:r>
          </w:p>
          <w:p w:rsidR="00433276" w:rsidRDefault="00046AA1">
            <w:pPr>
              <w:pStyle w:val="TableParagraph"/>
              <w:numPr>
                <w:ilvl w:val="0"/>
                <w:numId w:val="20"/>
              </w:numPr>
              <w:tabs>
                <w:tab w:val="left" w:pos="820"/>
                <w:tab w:val="left" w:pos="821"/>
              </w:tabs>
              <w:spacing w:before="2" w:line="237" w:lineRule="auto"/>
              <w:ind w:right="222" w:hanging="360"/>
            </w:pPr>
            <w:r>
              <w:rPr>
                <w:sz w:val="20"/>
              </w:rPr>
              <w:t>Apply mathematics to solve problems by identifying important quantities and mapping their relationship and by stating and using</w:t>
            </w:r>
            <w:r>
              <w:rPr>
                <w:spacing w:val="-21"/>
                <w:sz w:val="20"/>
              </w:rPr>
              <w:t xml:space="preserve"> </w:t>
            </w:r>
            <w:r>
              <w:rPr>
                <w:sz w:val="20"/>
              </w:rPr>
              <w:t>logical assumptions.</w:t>
            </w:r>
          </w:p>
          <w:p w:rsidR="00433276" w:rsidRDefault="00433276">
            <w:pPr>
              <w:pStyle w:val="TableParagraph"/>
              <w:ind w:left="0"/>
              <w:rPr>
                <w:b/>
                <w:sz w:val="20"/>
              </w:rPr>
            </w:pPr>
          </w:p>
          <w:p w:rsidR="00433276" w:rsidRDefault="00433276">
            <w:pPr>
              <w:pStyle w:val="TableParagraph"/>
              <w:spacing w:before="11"/>
              <w:ind w:left="0"/>
              <w:rPr>
                <w:b/>
                <w:sz w:val="16"/>
              </w:rPr>
            </w:pPr>
          </w:p>
          <w:p w:rsidR="00433276" w:rsidRDefault="00046AA1">
            <w:pPr>
              <w:pStyle w:val="TableParagraph"/>
              <w:ind w:left="99"/>
            </w:pPr>
            <w:r>
              <w:t>Claim 3*</w:t>
            </w:r>
          </w:p>
          <w:p w:rsidR="00433276" w:rsidRDefault="00046AA1">
            <w:pPr>
              <w:pStyle w:val="TableParagraph"/>
              <w:numPr>
                <w:ilvl w:val="0"/>
                <w:numId w:val="20"/>
              </w:numPr>
              <w:tabs>
                <w:tab w:val="left" w:pos="820"/>
                <w:tab w:val="left" w:pos="821"/>
              </w:tabs>
              <w:spacing w:before="24"/>
              <w:ind w:right="423" w:hanging="360"/>
              <w:rPr>
                <w:sz w:val="20"/>
              </w:rPr>
            </w:pPr>
            <w:r>
              <w:rPr>
                <w:sz w:val="20"/>
              </w:rPr>
              <w:t>Use stated assumptions, definitions, and previously established results and examples</w:t>
            </w:r>
            <w:r>
              <w:rPr>
                <w:spacing w:val="-20"/>
                <w:sz w:val="20"/>
              </w:rPr>
              <w:t xml:space="preserve"> </w:t>
            </w:r>
            <w:r>
              <w:rPr>
                <w:sz w:val="20"/>
              </w:rPr>
              <w:t>to identify and repair a flawed</w:t>
            </w:r>
            <w:r>
              <w:rPr>
                <w:spacing w:val="-4"/>
                <w:sz w:val="20"/>
              </w:rPr>
              <w:t xml:space="preserve"> </w:t>
            </w:r>
            <w:r>
              <w:rPr>
                <w:sz w:val="20"/>
              </w:rPr>
              <w:t>argument.</w:t>
            </w:r>
          </w:p>
          <w:p w:rsidR="00433276" w:rsidRDefault="00046AA1">
            <w:pPr>
              <w:pStyle w:val="TableParagraph"/>
              <w:numPr>
                <w:ilvl w:val="0"/>
                <w:numId w:val="20"/>
              </w:numPr>
              <w:tabs>
                <w:tab w:val="left" w:pos="820"/>
                <w:tab w:val="left" w:pos="821"/>
              </w:tabs>
              <w:ind w:right="426" w:hanging="360"/>
              <w:rPr>
                <w:sz w:val="20"/>
              </w:rPr>
            </w:pPr>
            <w:r>
              <w:rPr>
                <w:sz w:val="20"/>
              </w:rPr>
              <w:t>Use previous information to support his or</w:t>
            </w:r>
            <w:r>
              <w:rPr>
                <w:spacing w:val="-18"/>
                <w:sz w:val="20"/>
              </w:rPr>
              <w:t xml:space="preserve"> </w:t>
            </w:r>
            <w:r>
              <w:rPr>
                <w:sz w:val="20"/>
              </w:rPr>
              <w:t>her own reasoning on a routine</w:t>
            </w:r>
            <w:r>
              <w:rPr>
                <w:spacing w:val="-5"/>
                <w:sz w:val="20"/>
              </w:rPr>
              <w:t xml:space="preserve"> </w:t>
            </w:r>
            <w:r>
              <w:rPr>
                <w:sz w:val="20"/>
              </w:rPr>
              <w:t>problem.</w:t>
            </w:r>
          </w:p>
        </w:tc>
      </w:tr>
    </w:tbl>
    <w:p w:rsidR="00433276" w:rsidRDefault="00433276">
      <w:pPr>
        <w:pStyle w:val="BodyText"/>
        <w:spacing w:before="4"/>
        <w:rPr>
          <w:b/>
          <w:sz w:val="34"/>
        </w:rPr>
      </w:pPr>
    </w:p>
    <w:p w:rsidR="00433276" w:rsidRDefault="00046AA1">
      <w:pPr>
        <w:pStyle w:val="ListParagraph"/>
        <w:numPr>
          <w:ilvl w:val="0"/>
          <w:numId w:val="33"/>
        </w:numPr>
        <w:tabs>
          <w:tab w:val="left" w:pos="1102"/>
        </w:tabs>
        <w:ind w:left="1101"/>
      </w:pPr>
      <w:r>
        <w:t>Specific “claims” assessed by the Smarter Balanced mathematics</w:t>
      </w:r>
      <w:r>
        <w:rPr>
          <w:spacing w:val="-9"/>
        </w:rPr>
        <w:t xml:space="preserve"> </w:t>
      </w:r>
      <w:r>
        <w:t>assessment</w:t>
      </w:r>
    </w:p>
    <w:p w:rsidR="00433276" w:rsidRDefault="00046AA1">
      <w:pPr>
        <w:pStyle w:val="BodyText"/>
        <w:spacing w:before="183"/>
        <w:ind w:left="990"/>
      </w:pPr>
      <w:r>
        <w:t>The content areas noted above—algebra, functions, etc.—are all included as part of Claim 1.</w:t>
      </w:r>
    </w:p>
    <w:p w:rsidR="00433276" w:rsidRDefault="00433276">
      <w:pPr>
        <w:pStyle w:val="BodyText"/>
      </w:pPr>
    </w:p>
    <w:p w:rsidR="00433276" w:rsidRDefault="00433276">
      <w:pPr>
        <w:pStyle w:val="BodyText"/>
        <w:spacing w:before="7"/>
        <w:rPr>
          <w:sz w:val="27"/>
        </w:rPr>
      </w:pPr>
    </w:p>
    <w:p w:rsidR="00433276" w:rsidRDefault="00046AA1">
      <w:pPr>
        <w:pStyle w:val="BodyText"/>
        <w:ind w:left="940" w:right="1502"/>
      </w:pPr>
      <w:r>
        <w:rPr>
          <w:b/>
          <w:sz w:val="23"/>
        </w:rPr>
        <w:t xml:space="preserve">Claim 1: </w:t>
      </w:r>
      <w:r>
        <w:t>Students can explain and apply mathematical concepts and carry out mathematical procedures with precision and fluency.</w:t>
      </w:r>
    </w:p>
    <w:p w:rsidR="00433276" w:rsidRDefault="00433276">
      <w:pPr>
        <w:pStyle w:val="BodyText"/>
        <w:spacing w:before="10"/>
        <w:rPr>
          <w:sz w:val="21"/>
        </w:rPr>
      </w:pPr>
    </w:p>
    <w:p w:rsidR="00433276" w:rsidRDefault="00046AA1">
      <w:pPr>
        <w:pStyle w:val="BodyText"/>
        <w:ind w:left="940" w:right="1502"/>
      </w:pPr>
      <w:r>
        <w:rPr>
          <w:b/>
          <w:sz w:val="23"/>
        </w:rPr>
        <w:t xml:space="preserve">Claim 2: </w:t>
      </w:r>
      <w:r>
        <w:t>Students can solve a range of complex, well-posed problems in pure and applied mathematics, making productive use of knowledge and problem-solving strategies.</w:t>
      </w:r>
    </w:p>
    <w:p w:rsidR="00433276" w:rsidRDefault="00433276">
      <w:pPr>
        <w:pStyle w:val="BodyText"/>
        <w:spacing w:before="1"/>
      </w:pPr>
    </w:p>
    <w:p w:rsidR="00433276" w:rsidRDefault="00046AA1">
      <w:pPr>
        <w:pStyle w:val="BodyText"/>
        <w:ind w:left="940" w:right="1285"/>
      </w:pPr>
      <w:r>
        <w:rPr>
          <w:b/>
          <w:sz w:val="23"/>
        </w:rPr>
        <w:t xml:space="preserve">Claim 3: </w:t>
      </w:r>
      <w:r>
        <w:t>Students can clearly and precisely construct viable arguments to support their own reasoning and to critique the reasoning of others.</w:t>
      </w:r>
    </w:p>
    <w:p w:rsidR="00433276" w:rsidRDefault="00433276">
      <w:pPr>
        <w:pStyle w:val="BodyText"/>
        <w:spacing w:before="1"/>
      </w:pPr>
    </w:p>
    <w:p w:rsidR="00433276" w:rsidRDefault="00046AA1">
      <w:pPr>
        <w:pStyle w:val="BodyText"/>
        <w:ind w:left="940" w:right="824"/>
      </w:pPr>
      <w:r>
        <w:rPr>
          <w:b/>
          <w:sz w:val="23"/>
        </w:rPr>
        <w:t xml:space="preserve">Claim 4: </w:t>
      </w:r>
      <w:r>
        <w:t>Students can analyze complex, real-world scenarios and can construct and use mathematical models to interpret and solve problems.</w:t>
      </w:r>
    </w:p>
    <w:p w:rsidR="00433276" w:rsidRDefault="00433276">
      <w:pPr>
        <w:sectPr w:rsidR="00433276">
          <w:pgSz w:w="12240" w:h="15840"/>
          <w:pgMar w:top="1500" w:right="260" w:bottom="1120" w:left="500" w:header="805" w:footer="1099" w:gutter="0"/>
          <w:cols w:space="720"/>
        </w:sectPr>
      </w:pPr>
    </w:p>
    <w:p w:rsidR="00433276" w:rsidRDefault="00433276">
      <w:pPr>
        <w:pStyle w:val="BodyText"/>
        <w:spacing w:before="8"/>
        <w:rPr>
          <w:sz w:val="25"/>
        </w:rPr>
      </w:pPr>
    </w:p>
    <w:p w:rsidR="00433276" w:rsidRDefault="00046AA1">
      <w:pPr>
        <w:spacing w:before="44"/>
        <w:ind w:left="1156"/>
        <w:rPr>
          <w:b/>
          <w:sz w:val="28"/>
        </w:rPr>
      </w:pPr>
      <w:bookmarkStart w:id="8" w:name="8-Placement_agreement"/>
      <w:bookmarkEnd w:id="8"/>
      <w:r>
        <w:rPr>
          <w:b/>
          <w:sz w:val="28"/>
        </w:rPr>
        <w:t>Washington State Automatic Placement Agreement for High School Students</w:t>
      </w:r>
    </w:p>
    <w:p w:rsidR="00433276" w:rsidRDefault="00433276">
      <w:pPr>
        <w:pStyle w:val="BodyText"/>
        <w:spacing w:before="8"/>
        <w:rPr>
          <w:b/>
          <w:sz w:val="21"/>
        </w:rPr>
      </w:pPr>
    </w:p>
    <w:p w:rsidR="00433276" w:rsidRDefault="00046AA1">
      <w:pPr>
        <w:pStyle w:val="BodyText"/>
        <w:ind w:left="940" w:right="1353"/>
      </w:pPr>
      <w:r>
        <w:rPr>
          <w:color w:val="212121"/>
        </w:rPr>
        <w:t xml:space="preserve">As part of the implementation of the Washington State Learning Standards and Smarter Balanced Assessment, </w:t>
      </w:r>
      <w:r>
        <w:t>the Washington community and technical college system has approved an automatic placement agreement for high school students. All 34 colleges in the system offer high school students the opportunity to use their scores on the high school Smarter Balanced assessment to establish their readiness for college-level coursework.</w:t>
      </w:r>
    </w:p>
    <w:p w:rsidR="00433276" w:rsidRDefault="00433276">
      <w:pPr>
        <w:pStyle w:val="BodyText"/>
        <w:spacing w:before="7"/>
        <w:rPr>
          <w:sz w:val="20"/>
        </w:rPr>
      </w:pPr>
    </w:p>
    <w:p w:rsidR="00433276" w:rsidRDefault="00046AA1">
      <w:pPr>
        <w:pStyle w:val="BodyText"/>
        <w:spacing w:line="237" w:lineRule="auto"/>
        <w:ind w:left="940" w:right="1293"/>
      </w:pPr>
      <w:r>
        <w:rPr>
          <w:sz w:val="24"/>
        </w:rPr>
        <w:t xml:space="preserve">The goal of </w:t>
      </w:r>
      <w:r>
        <w:t>the agreement is to increase the number of students enrolling directly into college courses without remediation by</w:t>
      </w:r>
    </w:p>
    <w:p w:rsidR="00433276" w:rsidRDefault="00046AA1">
      <w:pPr>
        <w:pStyle w:val="ListParagraph"/>
        <w:numPr>
          <w:ilvl w:val="2"/>
          <w:numId w:val="32"/>
        </w:numPr>
        <w:tabs>
          <w:tab w:val="left" w:pos="2021"/>
        </w:tabs>
        <w:ind w:right="1632"/>
      </w:pPr>
      <w:r>
        <w:t>offering students an early opportunity to know whether they are ready for college-level academic</w:t>
      </w:r>
      <w:r>
        <w:rPr>
          <w:spacing w:val="-1"/>
        </w:rPr>
        <w:t xml:space="preserve"> </w:t>
      </w:r>
      <w:r>
        <w:t>work;</w:t>
      </w:r>
    </w:p>
    <w:p w:rsidR="00433276" w:rsidRDefault="00046AA1">
      <w:pPr>
        <w:pStyle w:val="ListParagraph"/>
        <w:numPr>
          <w:ilvl w:val="2"/>
          <w:numId w:val="32"/>
        </w:numPr>
        <w:tabs>
          <w:tab w:val="left" w:pos="2021"/>
        </w:tabs>
        <w:ind w:right="1231"/>
      </w:pPr>
      <w:r>
        <w:t>providing an incentive for achieving the Common Core standards as reflected in the Smarter Balanced assessment;</w:t>
      </w:r>
      <w:r>
        <w:rPr>
          <w:spacing w:val="-1"/>
        </w:rPr>
        <w:t xml:space="preserve"> </w:t>
      </w:r>
      <w:r>
        <w:t>and</w:t>
      </w:r>
    </w:p>
    <w:p w:rsidR="00433276" w:rsidRDefault="00046AA1">
      <w:pPr>
        <w:pStyle w:val="ListParagraph"/>
        <w:numPr>
          <w:ilvl w:val="2"/>
          <w:numId w:val="32"/>
        </w:numPr>
        <w:tabs>
          <w:tab w:val="left" w:pos="2021"/>
        </w:tabs>
        <w:ind w:right="1618"/>
      </w:pPr>
      <w:r>
        <w:t>creating alternatives for students, if necessary, to use their last two years of high school more effectively in getting ready for college-level</w:t>
      </w:r>
      <w:r>
        <w:rPr>
          <w:spacing w:val="-8"/>
        </w:rPr>
        <w:t xml:space="preserve"> </w:t>
      </w:r>
      <w:r>
        <w:t>work.</w:t>
      </w:r>
    </w:p>
    <w:p w:rsidR="00433276" w:rsidRDefault="00433276">
      <w:pPr>
        <w:pStyle w:val="BodyText"/>
        <w:spacing w:before="1"/>
      </w:pPr>
    </w:p>
    <w:p w:rsidR="00433276" w:rsidRDefault="00046AA1">
      <w:pPr>
        <w:pStyle w:val="BodyText"/>
        <w:ind w:left="940" w:right="1500"/>
      </w:pPr>
      <w:r>
        <w:t>This updated agreement took effect beginning with students who took the high school assessment in spring 2018 and is in effect for the high school graduating classes through the Class of 2022. It will be reviewed and renewed or revised formally by winter 2021 based on relevant data gathered on the Smarter Balanced assessment, including a) correlations with SAT/ACT scores, b) grade 12 student performance, and c) student performance on placement tests into and success in entry college-level courses, especially math and English.</w:t>
      </w:r>
    </w:p>
    <w:p w:rsidR="00433276" w:rsidRDefault="00433276">
      <w:pPr>
        <w:pStyle w:val="BodyText"/>
      </w:pPr>
    </w:p>
    <w:p w:rsidR="00433276" w:rsidRDefault="00336555">
      <w:pPr>
        <w:spacing w:before="163"/>
        <w:ind w:left="940" w:right="1502"/>
        <w:rPr>
          <w:rFonts w:ascii="Calibri Light"/>
          <w:sz w:val="26"/>
        </w:rPr>
      </w:pPr>
      <w:r>
        <w:rPr>
          <w:noProof/>
        </w:rPr>
        <mc:AlternateContent>
          <mc:Choice Requires="wps">
            <w:drawing>
              <wp:anchor distT="0" distB="0" distL="114300" distR="114300" simplePos="0" relativeHeight="251664896" behindDoc="1" locked="0" layoutInCell="1" allowOverlap="1">
                <wp:simplePos x="0" y="0"/>
                <wp:positionH relativeFrom="page">
                  <wp:posOffset>967740</wp:posOffset>
                </wp:positionH>
                <wp:positionV relativeFrom="paragraph">
                  <wp:posOffset>954405</wp:posOffset>
                </wp:positionV>
                <wp:extent cx="5668645" cy="428625"/>
                <wp:effectExtent l="0" t="0" r="0" b="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8645" cy="428625"/>
                        </a:xfrm>
                        <a:custGeom>
                          <a:avLst/>
                          <a:gdLst>
                            <a:gd name="T0" fmla="+- 0 10451 1524"/>
                            <a:gd name="T1" fmla="*/ T0 w 8927"/>
                            <a:gd name="T2" fmla="+- 0 1841 1503"/>
                            <a:gd name="T3" fmla="*/ 1841 h 675"/>
                            <a:gd name="T4" fmla="+- 0 1524 1524"/>
                            <a:gd name="T5" fmla="*/ T4 w 8927"/>
                            <a:gd name="T6" fmla="+- 0 1841 1503"/>
                            <a:gd name="T7" fmla="*/ 1841 h 675"/>
                            <a:gd name="T8" fmla="+- 0 1524 1524"/>
                            <a:gd name="T9" fmla="*/ T8 w 8927"/>
                            <a:gd name="T10" fmla="+- 0 2178 1503"/>
                            <a:gd name="T11" fmla="*/ 2178 h 675"/>
                            <a:gd name="T12" fmla="+- 0 10451 1524"/>
                            <a:gd name="T13" fmla="*/ T12 w 8927"/>
                            <a:gd name="T14" fmla="+- 0 2178 1503"/>
                            <a:gd name="T15" fmla="*/ 2178 h 675"/>
                            <a:gd name="T16" fmla="+- 0 10451 1524"/>
                            <a:gd name="T17" fmla="*/ T16 w 8927"/>
                            <a:gd name="T18" fmla="+- 0 1841 1503"/>
                            <a:gd name="T19" fmla="*/ 1841 h 675"/>
                            <a:gd name="T20" fmla="+- 0 10451 1524"/>
                            <a:gd name="T21" fmla="*/ T20 w 8927"/>
                            <a:gd name="T22" fmla="+- 0 1503 1503"/>
                            <a:gd name="T23" fmla="*/ 1503 h 675"/>
                            <a:gd name="T24" fmla="+- 0 1524 1524"/>
                            <a:gd name="T25" fmla="*/ T24 w 8927"/>
                            <a:gd name="T26" fmla="+- 0 1503 1503"/>
                            <a:gd name="T27" fmla="*/ 1503 h 675"/>
                            <a:gd name="T28" fmla="+- 0 1524 1524"/>
                            <a:gd name="T29" fmla="*/ T28 w 8927"/>
                            <a:gd name="T30" fmla="+- 0 1841 1503"/>
                            <a:gd name="T31" fmla="*/ 1841 h 675"/>
                            <a:gd name="T32" fmla="+- 0 10451 1524"/>
                            <a:gd name="T33" fmla="*/ T32 w 8927"/>
                            <a:gd name="T34" fmla="+- 0 1841 1503"/>
                            <a:gd name="T35" fmla="*/ 1841 h 675"/>
                            <a:gd name="T36" fmla="+- 0 10451 1524"/>
                            <a:gd name="T37" fmla="*/ T36 w 8927"/>
                            <a:gd name="T38" fmla="+- 0 1503 1503"/>
                            <a:gd name="T39" fmla="*/ 1503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27" h="675">
                              <a:moveTo>
                                <a:pt x="8927" y="338"/>
                              </a:moveTo>
                              <a:lnTo>
                                <a:pt x="0" y="338"/>
                              </a:lnTo>
                              <a:lnTo>
                                <a:pt x="0" y="675"/>
                              </a:lnTo>
                              <a:lnTo>
                                <a:pt x="8927" y="675"/>
                              </a:lnTo>
                              <a:lnTo>
                                <a:pt x="8927" y="338"/>
                              </a:lnTo>
                              <a:moveTo>
                                <a:pt x="8927" y="0"/>
                              </a:moveTo>
                              <a:lnTo>
                                <a:pt x="0" y="0"/>
                              </a:lnTo>
                              <a:lnTo>
                                <a:pt x="0" y="338"/>
                              </a:lnTo>
                              <a:lnTo>
                                <a:pt x="8927" y="338"/>
                              </a:lnTo>
                              <a:lnTo>
                                <a:pt x="8927" y="0"/>
                              </a:lnTo>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8125" id="AutoShape 11" o:spid="_x0000_s1026" style="position:absolute;margin-left:76.2pt;margin-top:75.15pt;width:446.35pt;height:33.7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27,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" path="m8927,338l,338,,675r8927,l8927,338m8927,l,,,338r8927,l8927,e" fillcolor="#bebebe" stroked="f">
                <v:path arrowok="t" o:connecttype="custom" o:connectlocs="5668645,1169035;0,1169035;0,1383030;5668645,1383030;5668645,1169035;5668645,954405;0,954405;0,1169035;5668645,1169035;5668645,954405" o:connectangles="0,0,0,0,0,0,0,0,0,0"/>
                <w10:wrap anchorx="page"/>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page">
                  <wp:posOffset>6688455</wp:posOffset>
                </wp:positionH>
                <wp:positionV relativeFrom="paragraph">
                  <wp:posOffset>954405</wp:posOffset>
                </wp:positionV>
                <wp:extent cx="0" cy="2616835"/>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16835"/>
                        </a:xfrm>
                        <a:prstGeom prst="line">
                          <a:avLst/>
                        </a:prstGeom>
                        <a:noFill/>
                        <a:ln w="6096">
                          <a:solidFill>
                            <a:srgbClr val="6666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31645" id="Line 1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6.65pt,75.15pt" to="526.65pt,28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" strokecolor="#666" strokeweight=".48pt">
                <o:lock v:ext="edit" shapetype="f"/>
                <w10:wrap anchorx="page"/>
              </v:line>
            </w:pict>
          </mc:Fallback>
        </mc:AlternateContent>
      </w:r>
      <w:r w:rsidR="00046AA1">
        <w:rPr>
          <w:rFonts w:ascii="Calibri Light"/>
          <w:color w:val="2D74B5"/>
          <w:sz w:val="26"/>
        </w:rPr>
        <w:t>Automatic Math Placement Options Available to Students Entering Directly from High School:</w:t>
      </w:r>
    </w:p>
    <w:tbl>
      <w:tblPr>
        <w:tblW w:w="0" w:type="auto"/>
        <w:tblInd w:w="950" w:type="dxa"/>
        <w:tblLayout w:type="fixed"/>
        <w:tblCellMar>
          <w:left w:w="0" w:type="dxa"/>
          <w:right w:w="0" w:type="dxa"/>
        </w:tblCellMar>
        <w:tblLook w:val="01E0" w:firstRow="1" w:lastRow="1" w:firstColumn="1" w:lastColumn="1" w:noHBand="0" w:noVBand="0"/>
      </w:tblPr>
      <w:tblGrid>
        <w:gridCol w:w="9093"/>
      </w:tblGrid>
      <w:tr w:rsidR="00433276">
        <w:trPr>
          <w:trHeight w:val="703"/>
        </w:trPr>
        <w:tc>
          <w:tcPr>
            <w:tcW w:w="9093" w:type="dxa"/>
            <w:shd w:val="clear" w:color="auto" w:fill="000000"/>
          </w:tcPr>
          <w:p w:rsidR="00433276" w:rsidRDefault="00433276">
            <w:pPr>
              <w:pStyle w:val="TableParagraph"/>
              <w:spacing w:before="10"/>
              <w:ind w:left="0"/>
              <w:rPr>
                <w:rFonts w:ascii="Calibri Light"/>
                <w:sz w:val="28"/>
              </w:rPr>
            </w:pPr>
          </w:p>
          <w:p w:rsidR="00433276" w:rsidRDefault="00046AA1">
            <w:pPr>
              <w:pStyle w:val="TableParagraph"/>
              <w:spacing w:before="1" w:line="331" w:lineRule="exact"/>
              <w:ind w:left="4164" w:right="4158"/>
              <w:jc w:val="center"/>
              <w:rPr>
                <w:b/>
                <w:sz w:val="28"/>
              </w:rPr>
            </w:pPr>
            <w:r>
              <w:rPr>
                <w:b/>
                <w:color w:val="FFFFFF"/>
                <w:sz w:val="28"/>
              </w:rPr>
              <w:t>MATH</w:t>
            </w:r>
          </w:p>
        </w:tc>
      </w:tr>
      <w:tr w:rsidR="00433276">
        <w:trPr>
          <w:trHeight w:val="4121"/>
        </w:trPr>
        <w:tc>
          <w:tcPr>
            <w:tcW w:w="9093" w:type="dxa"/>
            <w:tcBorders>
              <w:left w:val="single" w:sz="4" w:space="0" w:color="666666"/>
              <w:bottom w:val="single" w:sz="4" w:space="0" w:color="666666"/>
            </w:tcBorders>
          </w:tcPr>
          <w:p w:rsidR="00433276" w:rsidRDefault="00046AA1">
            <w:pPr>
              <w:pStyle w:val="TableParagraph"/>
              <w:numPr>
                <w:ilvl w:val="0"/>
                <w:numId w:val="19"/>
              </w:numPr>
              <w:tabs>
                <w:tab w:val="left" w:pos="471"/>
              </w:tabs>
              <w:spacing w:line="278" w:lineRule="auto"/>
              <w:ind w:right="719"/>
              <w:rPr>
                <w:i/>
                <w:sz w:val="24"/>
              </w:rPr>
            </w:pPr>
            <w:r>
              <w:rPr>
                <w:sz w:val="24"/>
              </w:rPr>
              <w:t xml:space="preserve">For placement into </w:t>
            </w:r>
            <w:r>
              <w:rPr>
                <w:b/>
                <w:i/>
                <w:sz w:val="24"/>
              </w:rPr>
              <w:t xml:space="preserve">Math&amp; 107 </w:t>
            </w:r>
            <w:r>
              <w:rPr>
                <w:i/>
                <w:sz w:val="24"/>
              </w:rPr>
              <w:t xml:space="preserve">(Math in Society), </w:t>
            </w:r>
            <w:r>
              <w:rPr>
                <w:b/>
                <w:i/>
                <w:sz w:val="24"/>
              </w:rPr>
              <w:t xml:space="preserve">Math&amp; 146 </w:t>
            </w:r>
            <w:r>
              <w:rPr>
                <w:i/>
                <w:sz w:val="24"/>
              </w:rPr>
              <w:t>(Statistics), or their equivalents:</w:t>
            </w:r>
          </w:p>
          <w:p w:rsidR="00433276" w:rsidRDefault="00046AA1">
            <w:pPr>
              <w:pStyle w:val="TableParagraph"/>
              <w:numPr>
                <w:ilvl w:val="0"/>
                <w:numId w:val="18"/>
              </w:numPr>
              <w:tabs>
                <w:tab w:val="left" w:pos="341"/>
              </w:tabs>
              <w:spacing w:before="191"/>
              <w:ind w:hanging="230"/>
              <w:rPr>
                <w:b/>
              </w:rPr>
            </w:pPr>
            <w:r>
              <w:t>Level 3 or 4 score on high school Smarter Balanced assessment</w:t>
            </w:r>
            <w:r>
              <w:rPr>
                <w:spacing w:val="-16"/>
              </w:rPr>
              <w:t xml:space="preserve"> </w:t>
            </w:r>
            <w:r>
              <w:rPr>
                <w:b/>
              </w:rPr>
              <w:t>plus</w:t>
            </w:r>
          </w:p>
          <w:p w:rsidR="00433276" w:rsidRDefault="00046AA1">
            <w:pPr>
              <w:pStyle w:val="TableParagraph"/>
              <w:numPr>
                <w:ilvl w:val="1"/>
                <w:numId w:val="18"/>
              </w:numPr>
              <w:tabs>
                <w:tab w:val="left" w:pos="333"/>
              </w:tabs>
              <w:ind w:hanging="222"/>
            </w:pPr>
            <w:r>
              <w:t>B or better in Algebra 2,</w:t>
            </w:r>
            <w:r>
              <w:rPr>
                <w:spacing w:val="-10"/>
              </w:rPr>
              <w:t xml:space="preserve"> </w:t>
            </w:r>
            <w:r>
              <w:t>and</w:t>
            </w:r>
          </w:p>
          <w:p w:rsidR="00433276" w:rsidRDefault="00046AA1">
            <w:pPr>
              <w:pStyle w:val="TableParagraph"/>
              <w:numPr>
                <w:ilvl w:val="1"/>
                <w:numId w:val="18"/>
              </w:numPr>
              <w:tabs>
                <w:tab w:val="left" w:pos="343"/>
              </w:tabs>
              <w:spacing w:before="1"/>
              <w:ind w:left="342" w:hanging="232"/>
            </w:pPr>
            <w:r>
              <w:t>successful completion (passing grade) of one math course in the junior or senior</w:t>
            </w:r>
            <w:r>
              <w:rPr>
                <w:spacing w:val="-25"/>
              </w:rPr>
              <w:t xml:space="preserve"> </w:t>
            </w:r>
            <w:r>
              <w:t>year</w:t>
            </w:r>
          </w:p>
          <w:p w:rsidR="00433276" w:rsidRDefault="00433276">
            <w:pPr>
              <w:pStyle w:val="TableParagraph"/>
              <w:ind w:left="0"/>
              <w:rPr>
                <w:rFonts w:ascii="Calibri Light"/>
              </w:rPr>
            </w:pPr>
          </w:p>
          <w:p w:rsidR="00433276" w:rsidRDefault="00046AA1">
            <w:pPr>
              <w:pStyle w:val="TableParagraph"/>
              <w:ind w:left="110"/>
              <w:rPr>
                <w:b/>
              </w:rPr>
            </w:pPr>
            <w:r>
              <w:rPr>
                <w:b/>
                <w:u w:val="single"/>
              </w:rPr>
              <w:t>OR</w:t>
            </w:r>
          </w:p>
          <w:p w:rsidR="00433276" w:rsidRDefault="00433276">
            <w:pPr>
              <w:pStyle w:val="TableParagraph"/>
              <w:ind w:left="0"/>
              <w:rPr>
                <w:rFonts w:ascii="Calibri Light"/>
              </w:rPr>
            </w:pPr>
          </w:p>
          <w:p w:rsidR="00433276" w:rsidRDefault="00046AA1">
            <w:pPr>
              <w:pStyle w:val="TableParagraph"/>
              <w:spacing w:before="1"/>
              <w:ind w:left="110"/>
            </w:pPr>
            <w:r>
              <w:rPr>
                <w:shd w:val="clear" w:color="auto" w:fill="FFFF00"/>
              </w:rPr>
              <w:t xml:space="preserve">2) B or better grade in designated </w:t>
            </w:r>
            <w:r>
              <w:rPr>
                <w:i/>
                <w:shd w:val="clear" w:color="auto" w:fill="FFFF00"/>
              </w:rPr>
              <w:t xml:space="preserve">Bridge to College Math </w:t>
            </w:r>
            <w:r>
              <w:rPr>
                <w:shd w:val="clear" w:color="auto" w:fill="FFFF00"/>
              </w:rPr>
              <w:t>class as a senior</w:t>
            </w:r>
          </w:p>
          <w:p w:rsidR="00433276" w:rsidRDefault="00433276">
            <w:pPr>
              <w:pStyle w:val="TableParagraph"/>
              <w:spacing w:before="2"/>
              <w:ind w:left="0"/>
              <w:rPr>
                <w:rFonts w:ascii="Calibri Light"/>
                <w:sz w:val="24"/>
              </w:rPr>
            </w:pPr>
          </w:p>
          <w:p w:rsidR="00433276" w:rsidRDefault="00046AA1">
            <w:pPr>
              <w:pStyle w:val="TableParagraph"/>
              <w:tabs>
                <w:tab w:val="left" w:pos="9008"/>
              </w:tabs>
              <w:ind w:left="81"/>
              <w:rPr>
                <w:b/>
                <w:i/>
                <w:sz w:val="24"/>
              </w:rPr>
            </w:pPr>
            <w:r>
              <w:rPr>
                <w:rFonts w:ascii="Times New Roman" w:hAnsi="Times New Roman"/>
                <w:spacing w:val="-32"/>
                <w:sz w:val="24"/>
                <w:shd w:val="clear" w:color="auto" w:fill="BEBEBE"/>
              </w:rPr>
              <w:t xml:space="preserve"> </w:t>
            </w:r>
            <w:proofErr w:type="gramStart"/>
            <w:r>
              <w:rPr>
                <w:rFonts w:ascii="Wingdings" w:hAnsi="Wingdings"/>
                <w:sz w:val="24"/>
                <w:shd w:val="clear" w:color="auto" w:fill="BEBEBE"/>
              </w:rPr>
              <w:t></w:t>
            </w:r>
            <w:r>
              <w:rPr>
                <w:rFonts w:ascii="Times New Roman" w:hAnsi="Times New Roman"/>
                <w:sz w:val="24"/>
                <w:shd w:val="clear" w:color="auto" w:fill="BEBEBE"/>
              </w:rPr>
              <w:t xml:space="preserve">  </w:t>
            </w:r>
            <w:r>
              <w:rPr>
                <w:sz w:val="24"/>
                <w:shd w:val="clear" w:color="auto" w:fill="BEBEBE"/>
              </w:rPr>
              <w:t>For</w:t>
            </w:r>
            <w:proofErr w:type="gramEnd"/>
            <w:r>
              <w:rPr>
                <w:sz w:val="24"/>
                <w:shd w:val="clear" w:color="auto" w:fill="BEBEBE"/>
              </w:rPr>
              <w:t xml:space="preserve"> placement into </w:t>
            </w:r>
            <w:r>
              <w:rPr>
                <w:b/>
                <w:i/>
                <w:sz w:val="24"/>
                <w:shd w:val="clear" w:color="auto" w:fill="BEBEBE"/>
              </w:rPr>
              <w:t>other entry-level math courses (including</w:t>
            </w:r>
            <w:r>
              <w:rPr>
                <w:b/>
                <w:i/>
                <w:spacing w:val="13"/>
                <w:sz w:val="24"/>
                <w:shd w:val="clear" w:color="auto" w:fill="BEBEBE"/>
              </w:rPr>
              <w:t xml:space="preserve"> </w:t>
            </w:r>
            <w:r>
              <w:rPr>
                <w:b/>
                <w:i/>
                <w:sz w:val="24"/>
                <w:shd w:val="clear" w:color="auto" w:fill="BEBEBE"/>
              </w:rPr>
              <w:t>pre-calculus):</w:t>
            </w:r>
            <w:r>
              <w:rPr>
                <w:b/>
                <w:i/>
                <w:sz w:val="24"/>
                <w:shd w:val="clear" w:color="auto" w:fill="BEBEBE"/>
              </w:rPr>
              <w:tab/>
            </w:r>
          </w:p>
          <w:p w:rsidR="00433276" w:rsidRDefault="00046AA1">
            <w:pPr>
              <w:pStyle w:val="TableParagraph"/>
              <w:spacing w:before="240"/>
              <w:ind w:left="110"/>
              <w:rPr>
                <w:b/>
              </w:rPr>
            </w:pPr>
            <w:r>
              <w:t xml:space="preserve">Requires Smarter Balanced Level 3 or 4 </w:t>
            </w:r>
            <w:r>
              <w:rPr>
                <w:b/>
              </w:rPr>
              <w:t>plus</w:t>
            </w:r>
          </w:p>
          <w:p w:rsidR="00433276" w:rsidRDefault="00046AA1">
            <w:pPr>
              <w:pStyle w:val="TableParagraph"/>
              <w:spacing w:before="1" w:line="252" w:lineRule="exact"/>
              <w:ind w:left="110"/>
            </w:pPr>
            <w:r>
              <w:t>B or better in a high school pre-calculus or higher course</w:t>
            </w:r>
          </w:p>
        </w:tc>
      </w:tr>
    </w:tbl>
    <w:p w:rsidR="00433276" w:rsidRDefault="00433276">
      <w:pPr>
        <w:spacing w:line="252" w:lineRule="exact"/>
        <w:sectPr w:rsidR="00433276">
          <w:headerReference w:type="default" r:id="rId51"/>
          <w:footerReference w:type="default" r:id="rId52"/>
          <w:pgSz w:w="12240" w:h="15840"/>
          <w:pgMar w:top="1080" w:right="260" w:bottom="1200" w:left="500" w:header="373" w:footer="1011" w:gutter="0"/>
          <w:pgNumType w:start="15"/>
          <w:cols w:space="720"/>
        </w:sectPr>
      </w:pPr>
    </w:p>
    <w:p w:rsidR="00433276" w:rsidRDefault="00433276">
      <w:pPr>
        <w:pStyle w:val="BodyText"/>
        <w:spacing w:before="5"/>
        <w:rPr>
          <w:rFonts w:ascii="Calibri Light"/>
          <w:sz w:val="24"/>
        </w:rPr>
      </w:pPr>
    </w:p>
    <w:p w:rsidR="00433276" w:rsidRDefault="00046AA1">
      <w:pPr>
        <w:pStyle w:val="Heading7"/>
        <w:spacing w:before="56"/>
        <w:ind w:left="940"/>
      </w:pPr>
      <w:r>
        <w:t>NOTES:</w:t>
      </w:r>
    </w:p>
    <w:p w:rsidR="00433276" w:rsidRDefault="00046AA1">
      <w:pPr>
        <w:pStyle w:val="ListParagraph"/>
        <w:numPr>
          <w:ilvl w:val="0"/>
          <w:numId w:val="17"/>
        </w:numPr>
        <w:tabs>
          <w:tab w:val="left" w:pos="1661"/>
        </w:tabs>
        <w:spacing w:before="180" w:line="276" w:lineRule="auto"/>
        <w:ind w:right="1264"/>
      </w:pPr>
      <w:r>
        <w:t xml:space="preserve">Students interested in enrolling in </w:t>
      </w:r>
      <w:r>
        <w:rPr>
          <w:b/>
        </w:rPr>
        <w:t xml:space="preserve">dual-credit courses </w:t>
      </w:r>
      <w:r>
        <w:t xml:space="preserve">(Running Start, College in the High School) as juniors can use their discipline-appropriate Smarter Balance scores to enroll in </w:t>
      </w:r>
      <w:r>
        <w:rPr>
          <w:b/>
          <w:i/>
        </w:rPr>
        <w:t xml:space="preserve">Math&amp; 107 </w:t>
      </w:r>
      <w:r>
        <w:rPr>
          <w:i/>
        </w:rPr>
        <w:t xml:space="preserve">(Math in Society), </w:t>
      </w:r>
      <w:r>
        <w:rPr>
          <w:b/>
          <w:i/>
        </w:rPr>
        <w:t xml:space="preserve">Math&amp; 146 </w:t>
      </w:r>
      <w:r>
        <w:rPr>
          <w:i/>
        </w:rPr>
        <w:t xml:space="preserve">(Statistics), or their equivalents </w:t>
      </w:r>
      <w:r>
        <w:t xml:space="preserve">(requires score </w:t>
      </w:r>
      <w:r>
        <w:rPr>
          <w:b/>
        </w:rPr>
        <w:t xml:space="preserve">plus </w:t>
      </w:r>
      <w:r>
        <w:t xml:space="preserve">B or better in Algebra 2) or an </w:t>
      </w:r>
      <w:r>
        <w:rPr>
          <w:b/>
        </w:rPr>
        <w:t xml:space="preserve">entry college-level </w:t>
      </w:r>
      <w:r>
        <w:t>English course (including but not limited to English Composition or its</w:t>
      </w:r>
      <w:r>
        <w:rPr>
          <w:spacing w:val="-6"/>
        </w:rPr>
        <w:t xml:space="preserve"> </w:t>
      </w:r>
      <w:r>
        <w:t>equivalent).</w:t>
      </w:r>
    </w:p>
    <w:p w:rsidR="00433276" w:rsidRDefault="00046AA1">
      <w:pPr>
        <w:pStyle w:val="ListParagraph"/>
        <w:numPr>
          <w:ilvl w:val="0"/>
          <w:numId w:val="17"/>
        </w:numPr>
        <w:tabs>
          <w:tab w:val="left" w:pos="1661"/>
        </w:tabs>
        <w:spacing w:before="2" w:line="276" w:lineRule="auto"/>
        <w:ind w:right="1525"/>
      </w:pPr>
      <w:r>
        <w:t>For all score levels in math, placement into more advanced courses than designated in the agreement will depend on additional local institutional placement processes (transcript, high school GPA, additional testing,</w:t>
      </w:r>
      <w:r>
        <w:rPr>
          <w:spacing w:val="-1"/>
        </w:rPr>
        <w:t xml:space="preserve"> </w:t>
      </w:r>
      <w:r>
        <w:t>etc.).</w:t>
      </w:r>
    </w:p>
    <w:p w:rsidR="00433276" w:rsidRDefault="00046AA1">
      <w:pPr>
        <w:pStyle w:val="ListParagraph"/>
        <w:numPr>
          <w:ilvl w:val="0"/>
          <w:numId w:val="17"/>
        </w:numPr>
        <w:tabs>
          <w:tab w:val="left" w:pos="1661"/>
        </w:tabs>
        <w:ind w:right="1261"/>
      </w:pPr>
      <w:r>
        <w:t xml:space="preserve">The agreements apply </w:t>
      </w:r>
      <w:r>
        <w:rPr>
          <w:b/>
        </w:rPr>
        <w:t xml:space="preserve">only </w:t>
      </w:r>
      <w:r>
        <w:t xml:space="preserve">to placement considerations for high school students with Smarter Balanced high school assessment scores admitted to and enrolling in the academic year (for math, fall quarter only) immediately following high school graduation </w:t>
      </w:r>
      <w:r>
        <w:rPr>
          <w:u w:val="single"/>
        </w:rPr>
        <w:t>or</w:t>
      </w:r>
      <w:r>
        <w:t xml:space="preserve"> students enrolling in dual-credit courses in the academic year after taking the assessment. Local colleges may extend the time period for honoring the scores for</w:t>
      </w:r>
      <w:r>
        <w:rPr>
          <w:spacing w:val="-7"/>
        </w:rPr>
        <w:t xml:space="preserve"> </w:t>
      </w:r>
      <w:r>
        <w:t>placement.</w:t>
      </w:r>
    </w:p>
    <w:p w:rsidR="00433276" w:rsidRDefault="00046AA1">
      <w:pPr>
        <w:pStyle w:val="ListParagraph"/>
        <w:numPr>
          <w:ilvl w:val="0"/>
          <w:numId w:val="17"/>
        </w:numPr>
        <w:tabs>
          <w:tab w:val="left" w:pos="1661"/>
        </w:tabs>
        <w:spacing w:line="276" w:lineRule="auto"/>
        <w:ind w:right="1268"/>
      </w:pPr>
      <w:r>
        <w:t>The Bridge to College courses are not currently available statewide; for a list of schools/districts offering the courses see the Bridge to College page (</w:t>
      </w:r>
      <w:hyperlink r:id="rId53">
        <w:r>
          <w:rPr>
            <w:color w:val="0000FF"/>
            <w:u w:val="single" w:color="0000FF"/>
          </w:rPr>
          <w:t>https://www.sbctc.edu/about/agency/initiatives-projects/bridge-to-college.aspx</w:t>
        </w:r>
      </w:hyperlink>
      <w:r>
        <w:t>) on the State Board for Community and Technical College web site. On student transcripts the courses can be identified by their common course codes (WA0001 for English, WA0003 for</w:t>
      </w:r>
      <w:r>
        <w:rPr>
          <w:spacing w:val="-16"/>
        </w:rPr>
        <w:t xml:space="preserve"> </w:t>
      </w:r>
      <w:r>
        <w:t>math).</w:t>
      </w:r>
    </w:p>
    <w:p w:rsidR="00433276" w:rsidRDefault="00433276">
      <w:pPr>
        <w:pStyle w:val="BodyText"/>
      </w:pPr>
    </w:p>
    <w:p w:rsidR="0097613A" w:rsidRDefault="003C3C7D" w:rsidP="003C3C7D">
      <w:pPr>
        <w:pStyle w:val="Heading3"/>
      </w:pPr>
      <w:r>
        <w:t>Special Note for 2020-21 re Pandemic Impact</w:t>
      </w:r>
    </w:p>
    <w:p w:rsidR="003C3C7D" w:rsidRDefault="003C3C7D" w:rsidP="003C3C7D">
      <w:pPr>
        <w:spacing w:after="160"/>
        <w:ind w:left="900"/>
        <w:rPr>
          <w:rFonts w:eastAsia="Times New Roman"/>
          <w:color w:val="000000"/>
        </w:rPr>
      </w:pPr>
    </w:p>
    <w:p w:rsidR="003C3C7D" w:rsidRPr="003C3C7D" w:rsidRDefault="003C3C7D" w:rsidP="003C3C7D">
      <w:pPr>
        <w:spacing w:after="160"/>
        <w:ind w:left="900"/>
        <w:rPr>
          <w:rFonts w:eastAsia="Times New Roman"/>
          <w:color w:val="000000"/>
        </w:rPr>
      </w:pPr>
      <w:r>
        <w:rPr>
          <w:rFonts w:eastAsia="Times New Roman"/>
          <w:color w:val="000000"/>
        </w:rPr>
        <w:t>The Bridge to College leadership team worked within the framework of the detailed guidance OSPI provided to schools (</w:t>
      </w:r>
      <w:hyperlink r:id="rId54" w:history="1">
        <w:r w:rsidRPr="00DE099A">
          <w:rPr>
            <w:rStyle w:val="Hyperlink"/>
            <w:rFonts w:eastAsia="Times New Roman"/>
            <w:i/>
            <w:iCs/>
          </w:rPr>
          <w:t>Continuous Learning 2020</w:t>
        </w:r>
      </w:hyperlink>
      <w:r>
        <w:rPr>
          <w:rFonts w:eastAsia="Times New Roman"/>
          <w:color w:val="000000"/>
        </w:rPr>
        <w:t xml:space="preserve">) </w:t>
      </w:r>
      <w:r w:rsidRPr="00E17DA5">
        <w:rPr>
          <w:rFonts w:eastAsia="Times New Roman"/>
          <w:color w:val="000000"/>
        </w:rPr>
        <w:t>with respect to the impact of long-term school closures on teachers and students</w:t>
      </w:r>
      <w:r>
        <w:rPr>
          <w:rFonts w:eastAsia="Times New Roman"/>
          <w:color w:val="000000"/>
        </w:rPr>
        <w:t xml:space="preserve"> as well as their specific guidance regarding </w:t>
      </w:r>
      <w:hyperlink r:id="rId55" w:history="1">
        <w:r w:rsidRPr="00FB33E9">
          <w:rPr>
            <w:rStyle w:val="Hyperlink"/>
            <w:rFonts w:eastAsia="Times New Roman"/>
          </w:rPr>
          <w:t>student learning and grading</w:t>
        </w:r>
      </w:hyperlink>
      <w:r>
        <w:rPr>
          <w:rFonts w:eastAsia="Times New Roman"/>
          <w:color w:val="000000"/>
        </w:rPr>
        <w:t xml:space="preserve">; for additional resources related to shifting courses online (organized by content areas), see </w:t>
      </w:r>
      <w:hyperlink r:id="rId56" w:history="1">
        <w:r w:rsidRPr="00DC58F4">
          <w:rPr>
            <w:rStyle w:val="Hyperlink"/>
            <w:rFonts w:eastAsia="Times New Roman"/>
          </w:rPr>
          <w:t>OSPI’s resource page on “continuous learning.”</w:t>
        </w:r>
      </w:hyperlink>
      <w:r>
        <w:rPr>
          <w:rStyle w:val="Hyperlink"/>
          <w:rFonts w:eastAsia="Times New Roman"/>
          <w:u w:val="none"/>
        </w:rPr>
        <w:t xml:space="preserve">: </w:t>
      </w:r>
    </w:p>
    <w:p w:rsidR="003C3C7D" w:rsidRPr="003C3C7D" w:rsidRDefault="003C3C7D" w:rsidP="003C3C7D">
      <w:pPr>
        <w:pStyle w:val="ListParagraph"/>
        <w:widowControl/>
        <w:numPr>
          <w:ilvl w:val="0"/>
          <w:numId w:val="48"/>
        </w:numPr>
        <w:autoSpaceDE/>
        <w:autoSpaceDN/>
        <w:textAlignment w:val="baseline"/>
        <w:rPr>
          <w:rFonts w:eastAsia="Times New Roman"/>
          <w:color w:val="000000"/>
        </w:rPr>
      </w:pPr>
      <w:r w:rsidRPr="003C3C7D">
        <w:rPr>
          <w:rFonts w:eastAsia="Times New Roman"/>
          <w:color w:val="000000"/>
        </w:rPr>
        <w:t xml:space="preserve">Teachers were encouraged to focus on completing the course through </w:t>
      </w:r>
      <w:r w:rsidRPr="003C3C7D">
        <w:rPr>
          <w:rFonts w:eastAsia="Times New Roman"/>
          <w:b/>
          <w:color w:val="000000"/>
          <w:u w:val="single"/>
        </w:rPr>
        <w:t>Unit 6</w:t>
      </w:r>
      <w:r w:rsidRPr="003C3C7D">
        <w:rPr>
          <w:rFonts w:eastAsia="Times New Roman"/>
          <w:color w:val="000000"/>
        </w:rPr>
        <w:t xml:space="preserve"> (Exponentials) by the end of the year. </w:t>
      </w:r>
    </w:p>
    <w:p w:rsidR="003C3C7D" w:rsidRDefault="003C3C7D" w:rsidP="003C3C7D">
      <w:pPr>
        <w:ind w:left="900"/>
        <w:textAlignment w:val="baseline"/>
        <w:rPr>
          <w:rFonts w:ascii="Times New Roman" w:eastAsia="Times New Roman" w:hAnsi="Times New Roman" w:cs="Times New Roman"/>
          <w:color w:val="000000"/>
          <w:sz w:val="20"/>
          <w:szCs w:val="20"/>
        </w:rPr>
      </w:pPr>
    </w:p>
    <w:p w:rsidR="003C3C7D" w:rsidRPr="003C3C7D" w:rsidRDefault="003C3C7D" w:rsidP="003C3C7D">
      <w:pPr>
        <w:pStyle w:val="ListParagraph"/>
        <w:widowControl/>
        <w:numPr>
          <w:ilvl w:val="0"/>
          <w:numId w:val="48"/>
        </w:numPr>
        <w:shd w:val="clear" w:color="auto" w:fill="FFFFFF"/>
        <w:autoSpaceDE/>
        <w:autoSpaceDN/>
        <w:textAlignment w:val="baseline"/>
        <w:rPr>
          <w:rFonts w:eastAsia="Times New Roman" w:cs="Times New Roman"/>
          <w:color w:val="2D3B45"/>
        </w:rPr>
      </w:pPr>
      <w:r w:rsidRPr="003C3C7D">
        <w:rPr>
          <w:rFonts w:eastAsia="Times New Roman" w:cstheme="minorHAnsi"/>
          <w:color w:val="000000" w:themeColor="text1"/>
        </w:rPr>
        <w:t xml:space="preserve">Within the framework defined by OSPI in the statewide guidance regarding </w:t>
      </w:r>
      <w:hyperlink r:id="rId57" w:history="1">
        <w:r w:rsidRPr="003C3C7D">
          <w:rPr>
            <w:rStyle w:val="Hyperlink"/>
            <w:rFonts w:eastAsia="Times New Roman" w:cstheme="minorHAnsi"/>
            <w:color w:val="0432FF"/>
          </w:rPr>
          <w:t>student learning and grading</w:t>
        </w:r>
      </w:hyperlink>
      <w:r w:rsidRPr="003C3C7D">
        <w:rPr>
          <w:rFonts w:eastAsia="Times New Roman" w:cstheme="minorHAnsi"/>
          <w:color w:val="000000" w:themeColor="text1"/>
        </w:rPr>
        <w:t xml:space="preserve">, </w:t>
      </w:r>
      <w:r w:rsidRPr="003C3C7D">
        <w:rPr>
          <w:rFonts w:eastAsia="Times New Roman" w:cs="Times New Roman"/>
          <w:color w:val="2D3B45"/>
        </w:rPr>
        <w:t>Bridge to College Math teachers were asked to assign final grades for students following the specific guidelines established by the local district or school for all courses.</w:t>
      </w:r>
    </w:p>
    <w:p w:rsidR="003C3C7D" w:rsidRPr="003C3C7D" w:rsidRDefault="003C3C7D" w:rsidP="003C3C7D">
      <w:pPr>
        <w:ind w:left="900"/>
        <w:rPr>
          <w:rFonts w:eastAsia="Times New Roman" w:cstheme="minorHAnsi"/>
          <w:color w:val="000000" w:themeColor="text1"/>
          <w:highlight w:val="yellow"/>
        </w:rPr>
      </w:pPr>
    </w:p>
    <w:p w:rsidR="003C3C7D" w:rsidRPr="003C3C7D" w:rsidRDefault="003C3C7D" w:rsidP="003C3C7D">
      <w:pPr>
        <w:pStyle w:val="ListParagraph"/>
        <w:widowControl/>
        <w:numPr>
          <w:ilvl w:val="0"/>
          <w:numId w:val="48"/>
        </w:numPr>
        <w:shd w:val="clear" w:color="auto" w:fill="FFFFFF"/>
        <w:autoSpaceDE/>
        <w:autoSpaceDN/>
        <w:rPr>
          <w:rFonts w:eastAsia="Times New Roman" w:cs="Times New Roman"/>
          <w:color w:val="2D3B45"/>
        </w:rPr>
      </w:pPr>
      <w:r w:rsidRPr="003C3C7D">
        <w:rPr>
          <w:rFonts w:eastAsia="Times New Roman" w:cstheme="minorHAnsi"/>
          <w:color w:val="000000" w:themeColor="text1"/>
        </w:rPr>
        <w:t>Due to the range of variations in district grading policies in the spring of 2020 in response to the Covid-19 crisis, local colleges may opt to use a B or better for placement but will be advised that they can use additional considerations in their placement decisions.</w:t>
      </w:r>
      <w:r w:rsidRPr="003C3C7D">
        <w:rPr>
          <w:rFonts w:ascii="MS Gothic" w:eastAsia="MS Gothic" w:hAnsi="MS Gothic" w:cs="MS Gothic" w:hint="eastAsia"/>
          <w:color w:val="000000" w:themeColor="text1"/>
        </w:rPr>
        <w:t> </w:t>
      </w:r>
    </w:p>
    <w:p w:rsidR="003C3C7D" w:rsidRDefault="003C3C7D" w:rsidP="003C3C7D">
      <w:pPr>
        <w:shd w:val="clear" w:color="auto" w:fill="FFFFFF"/>
        <w:ind w:left="900"/>
        <w:rPr>
          <w:rFonts w:eastAsia="Times New Roman" w:cs="Times New Roman"/>
          <w:color w:val="2D3B45"/>
        </w:rPr>
      </w:pPr>
    </w:p>
    <w:p w:rsidR="003C3C7D" w:rsidRPr="003C3C7D" w:rsidRDefault="003C3C7D" w:rsidP="003C3C7D">
      <w:pPr>
        <w:pStyle w:val="ListParagraph"/>
        <w:widowControl/>
        <w:numPr>
          <w:ilvl w:val="0"/>
          <w:numId w:val="48"/>
        </w:numPr>
        <w:shd w:val="clear" w:color="auto" w:fill="FFFFFF"/>
        <w:autoSpaceDE/>
        <w:autoSpaceDN/>
        <w:rPr>
          <w:rFonts w:eastAsia="Times New Roman" w:cs="Times New Roman"/>
          <w:color w:val="2D3B45"/>
        </w:rPr>
      </w:pPr>
      <w:r w:rsidRPr="003C3C7D">
        <w:rPr>
          <w:rFonts w:eastAsia="Times New Roman" w:cs="Times New Roman"/>
          <w:color w:val="2D3B45"/>
        </w:rPr>
        <w:t>Students need to earn credit for the class to earn the graduation pathway.</w:t>
      </w:r>
    </w:p>
    <w:p w:rsidR="003C3C7D" w:rsidRDefault="003C3C7D">
      <w:pPr>
        <w:pStyle w:val="BodyText"/>
        <w:spacing w:before="181"/>
        <w:ind w:left="940"/>
        <w:rPr>
          <w:color w:val="282828"/>
        </w:rPr>
      </w:pPr>
    </w:p>
    <w:p w:rsidR="00433276" w:rsidRDefault="00046AA1">
      <w:pPr>
        <w:pStyle w:val="BodyText"/>
        <w:spacing w:before="181"/>
        <w:ind w:left="940"/>
      </w:pPr>
      <w:r>
        <w:rPr>
          <w:color w:val="282828"/>
        </w:rPr>
        <w:t xml:space="preserve">Please contact Bill Moore (360-704-4346, </w:t>
      </w:r>
      <w:hyperlink r:id="rId58">
        <w:r>
          <w:rPr>
            <w:color w:val="0000FF"/>
            <w:u w:val="single" w:color="0000FF"/>
          </w:rPr>
          <w:t>bmoore@sbctc.edu</w:t>
        </w:r>
      </w:hyperlink>
      <w:r>
        <w:rPr>
          <w:color w:val="282828"/>
        </w:rPr>
        <w:t xml:space="preserve">) if you have any </w:t>
      </w:r>
      <w:r w:rsidR="003C3C7D">
        <w:rPr>
          <w:color w:val="282828"/>
        </w:rPr>
        <w:t xml:space="preserve">specific </w:t>
      </w:r>
      <w:r>
        <w:rPr>
          <w:color w:val="282828"/>
        </w:rPr>
        <w:t>questions.</w:t>
      </w:r>
    </w:p>
    <w:p w:rsidR="00433276" w:rsidRDefault="00433276">
      <w:pPr>
        <w:sectPr w:rsidR="00433276">
          <w:pgSz w:w="12240" w:h="15840"/>
          <w:pgMar w:top="1080" w:right="260" w:bottom="1200" w:left="500" w:header="373" w:footer="1011" w:gutter="0"/>
          <w:cols w:space="720"/>
        </w:sectPr>
      </w:pPr>
    </w:p>
    <w:p w:rsidR="00433276" w:rsidRDefault="00046AA1">
      <w:pPr>
        <w:pStyle w:val="BodyText"/>
        <w:ind w:left="8410"/>
        <w:rPr>
          <w:sz w:val="20"/>
        </w:rPr>
      </w:pPr>
      <w:r>
        <w:rPr>
          <w:noProof/>
          <w:sz w:val="20"/>
        </w:rPr>
        <w:lastRenderedPageBreak/>
        <w:drawing>
          <wp:inline distT="0" distB="0" distL="0" distR="0">
            <wp:extent cx="1203769" cy="453104"/>
            <wp:effectExtent l="0" t="0" r="0" b="0"/>
            <wp:docPr id="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jpeg"/>
                    <pic:cNvPicPr/>
                  </pic:nvPicPr>
                  <pic:blipFill>
                    <a:blip r:embed="rId8" cstate="print"/>
                    <a:stretch>
                      <a:fillRect/>
                    </a:stretch>
                  </pic:blipFill>
                  <pic:spPr>
                    <a:xfrm>
                      <a:off x="0" y="0"/>
                      <a:ext cx="1203769" cy="453104"/>
                    </a:xfrm>
                    <a:prstGeom prst="rect">
                      <a:avLst/>
                    </a:prstGeom>
                  </pic:spPr>
                </pic:pic>
              </a:graphicData>
            </a:graphic>
          </wp:inline>
        </w:drawing>
      </w:r>
    </w:p>
    <w:p w:rsidR="00433276" w:rsidRDefault="00433276">
      <w:pPr>
        <w:pStyle w:val="BodyText"/>
        <w:spacing w:before="2"/>
        <w:rPr>
          <w:sz w:val="15"/>
        </w:rPr>
      </w:pPr>
    </w:p>
    <w:p w:rsidR="00433276" w:rsidRDefault="00046AA1">
      <w:pPr>
        <w:spacing w:before="101"/>
        <w:ind w:left="940"/>
        <w:rPr>
          <w:rFonts w:ascii="Gill Sans MT"/>
          <w:b/>
          <w:sz w:val="23"/>
        </w:rPr>
      </w:pPr>
      <w:bookmarkStart w:id="9" w:name="9-Assessment_Practices"/>
      <w:bookmarkEnd w:id="9"/>
      <w:r>
        <w:rPr>
          <w:rFonts w:ascii="Gill Sans MT"/>
          <w:b/>
          <w:color w:val="00AE50"/>
          <w:sz w:val="23"/>
        </w:rPr>
        <w:t>BRIDGE TO COLLEGE MATHEMATICS</w:t>
      </w:r>
    </w:p>
    <w:p w:rsidR="00433276" w:rsidRDefault="00433276">
      <w:pPr>
        <w:pStyle w:val="BodyText"/>
        <w:spacing w:before="7"/>
        <w:rPr>
          <w:rFonts w:ascii="Gill Sans MT"/>
          <w:b/>
          <w:sz w:val="26"/>
        </w:rPr>
      </w:pPr>
    </w:p>
    <w:p w:rsidR="00433276" w:rsidRDefault="00046AA1">
      <w:pPr>
        <w:ind w:left="940"/>
        <w:rPr>
          <w:b/>
          <w:sz w:val="24"/>
        </w:rPr>
      </w:pPr>
      <w:r>
        <w:rPr>
          <w:b/>
          <w:sz w:val="24"/>
        </w:rPr>
        <w:t>Assessment Practices and Resources</w:t>
      </w:r>
    </w:p>
    <w:p w:rsidR="00433276" w:rsidRDefault="00433276">
      <w:pPr>
        <w:pStyle w:val="BodyText"/>
        <w:spacing w:before="6"/>
        <w:rPr>
          <w:b/>
          <w:sz w:val="10"/>
        </w:rPr>
      </w:pPr>
    </w:p>
    <w:p w:rsidR="00433276" w:rsidRDefault="00046AA1">
      <w:pPr>
        <w:pStyle w:val="BodyText"/>
        <w:spacing w:before="57"/>
        <w:ind w:left="940" w:right="1207"/>
      </w:pPr>
      <w:r>
        <w:t>As part of the placement agreement with the Washington community and technical college system (and Eastern Washington University), a student who receives a B or higher in the Bridge to College Math transition course in their senior year of high school will be entitled to placement into entry level college math courses that are not on the calculus pathway (such as MATH&amp;107 Math in Society and MATH&amp;146 Statistics). The automatic</w:t>
      </w:r>
      <w:r w:rsidR="00165BA3">
        <w:rPr>
          <w:rStyle w:val="FootnoteReference"/>
        </w:rPr>
        <w:footnoteReference w:id="2"/>
      </w:r>
      <w:r w:rsidR="00165BA3">
        <w:t xml:space="preserve"> </w:t>
      </w:r>
      <w:r>
        <w:t>agreement only applies if they enroll at a participating institution in the fall quarter immediately following graduation from high school (some colleges may choose to extend that timeframe). In order to qualify for the placement, the student must complete the full year-long course and must earn a B or higher in the second semester of Bridge to College Mathematics.</w:t>
      </w:r>
    </w:p>
    <w:p w:rsidR="00433276" w:rsidRDefault="00433276">
      <w:pPr>
        <w:pStyle w:val="BodyText"/>
      </w:pPr>
    </w:p>
    <w:p w:rsidR="00433276" w:rsidRDefault="00046AA1">
      <w:pPr>
        <w:pStyle w:val="BodyText"/>
        <w:ind w:left="940" w:right="1261"/>
      </w:pPr>
      <w:r>
        <w:t>A “B” in this course should represent a student’s understanding of the mathematics of the course as identified by the standards, including the Standards for Mathematical Practices. Overall grades in the course can be determined by many components (homework, participation, group exercises, writing, online practice, etc.), but a significant portion of the overall grade should come from assessments (such as quizzes and tests) which are aligned to these standards. Bridge to College Mathematics instructors are expected to give summative in-class assessments taken by individual students for each unit of the course as well as comprehensive semester exams. A bank of assessment items for each unit is provided which instructors are welcome to use in creating these assessments. These assessment banks are not intended to be used in their entirety as a summative assessment but rather they are designed as a resource for creating appropriate end of unit assessments.</w:t>
      </w:r>
    </w:p>
    <w:p w:rsidR="00433276" w:rsidRDefault="00433276">
      <w:pPr>
        <w:pStyle w:val="BodyText"/>
        <w:spacing w:before="1"/>
        <w:rPr>
          <w:sz w:val="20"/>
        </w:rPr>
      </w:pPr>
    </w:p>
    <w:p w:rsidR="00433276" w:rsidRDefault="00046AA1">
      <w:pPr>
        <w:pStyle w:val="BodyText"/>
        <w:ind w:left="940" w:right="1263"/>
      </w:pPr>
      <w:r>
        <w:t xml:space="preserve">Each teacher is assigned to a Regional Bridge Team with other instructors who are teaching the course. They will have three days to meet as a “Community of Practice” (CoP) throughout the school year, and each time will collaboratively choose at least one common assessment item to give their students prior to coming together. Every CoP meeting will include a time where teachers work through a protocol of looking at student work from this problem and discussing which examples represent B level students and which do not. Past results of these discussions have been analyzed and used to create assessment rubrics and anchor tasks that are included in the teacher resources. This collection of student work will be revised as CoPs continue to have these conversations about college readiness. The outcomes of the CoPs will continue to be shared with the Bridge to College Mathematics community, which includes </w:t>
      </w:r>
      <w:r w:rsidR="00165BA3">
        <w:t>faculty p</w:t>
      </w:r>
      <w:r>
        <w:t>artners at Washington state community and technical colleges, as well as some four- year institutions.</w:t>
      </w:r>
    </w:p>
    <w:p w:rsidR="00433276" w:rsidRDefault="00433276">
      <w:pPr>
        <w:pStyle w:val="BodyText"/>
        <w:spacing w:before="10"/>
        <w:rPr>
          <w:sz w:val="21"/>
        </w:rPr>
      </w:pPr>
    </w:p>
    <w:p w:rsidR="00433276" w:rsidRDefault="00046AA1">
      <w:pPr>
        <w:pStyle w:val="BodyText"/>
        <w:spacing w:before="1"/>
        <w:ind w:left="940" w:right="1267"/>
      </w:pPr>
      <w:r>
        <w:t xml:space="preserve">Grading is a complex and difficult endeavor, and practices vary dramatically between classrooms, schools, and districts. There is not a required specific assessment for all students in the course across the state, but teachers are expected to assess their students appropriately throughout the year on the course standards. Students who earn a grade of B or higher in the course should be prepared for the previously mentioned non-calculus pathway college level math courses. </w:t>
      </w:r>
      <w:r w:rsidR="00165BA3">
        <w:t>Higher education faculty p</w:t>
      </w:r>
      <w:r>
        <w:t>artners across the state are available to serve as consultants in this process in order to increase the chance that a student is successful in this transition.</w:t>
      </w:r>
    </w:p>
    <w:p w:rsidR="00433276" w:rsidRDefault="00433276">
      <w:pPr>
        <w:sectPr w:rsidR="00433276">
          <w:headerReference w:type="default" r:id="rId59"/>
          <w:footerReference w:type="default" r:id="rId60"/>
          <w:pgSz w:w="12240" w:h="15840"/>
          <w:pgMar w:top="800" w:right="260" w:bottom="1220" w:left="500" w:header="0" w:footer="1039" w:gutter="0"/>
          <w:pgNumType w:start="17"/>
          <w:cols w:space="720"/>
        </w:sectPr>
      </w:pPr>
    </w:p>
    <w:p w:rsidR="00433276" w:rsidRDefault="00433276">
      <w:pPr>
        <w:pStyle w:val="BodyText"/>
        <w:rPr>
          <w:sz w:val="20"/>
        </w:rPr>
      </w:pPr>
    </w:p>
    <w:p w:rsidR="00433276" w:rsidRDefault="00433276">
      <w:pPr>
        <w:pStyle w:val="BodyText"/>
        <w:rPr>
          <w:sz w:val="20"/>
        </w:rPr>
      </w:pPr>
    </w:p>
    <w:p w:rsidR="00433276" w:rsidRDefault="00433276">
      <w:pPr>
        <w:pStyle w:val="BodyText"/>
        <w:spacing w:before="9"/>
      </w:pPr>
    </w:p>
    <w:p w:rsidR="00433276" w:rsidRDefault="00046AA1">
      <w:pPr>
        <w:ind w:left="959"/>
        <w:rPr>
          <w:rFonts w:ascii="Gill Sans MT"/>
          <w:b/>
          <w:sz w:val="23"/>
        </w:rPr>
      </w:pPr>
      <w:r>
        <w:rPr>
          <w:noProof/>
        </w:rPr>
        <w:drawing>
          <wp:anchor distT="0" distB="0" distL="0" distR="0" simplePos="0" relativeHeight="251652608" behindDoc="0" locked="0" layoutInCell="1" allowOverlap="1">
            <wp:simplePos x="0" y="0"/>
            <wp:positionH relativeFrom="page">
              <wp:posOffset>5657850</wp:posOffset>
            </wp:positionH>
            <wp:positionV relativeFrom="paragraph">
              <wp:posOffset>-486336</wp:posOffset>
            </wp:positionV>
            <wp:extent cx="1198245" cy="504825"/>
            <wp:effectExtent l="0" t="0" r="0" b="0"/>
            <wp:wrapNone/>
            <wp:docPr id="7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5.jpeg"/>
                    <pic:cNvPicPr/>
                  </pic:nvPicPr>
                  <pic:blipFill>
                    <a:blip r:embed="rId61" cstate="print"/>
                    <a:stretch>
                      <a:fillRect/>
                    </a:stretch>
                  </pic:blipFill>
                  <pic:spPr>
                    <a:xfrm>
                      <a:off x="0" y="0"/>
                      <a:ext cx="1198245" cy="504825"/>
                    </a:xfrm>
                    <a:prstGeom prst="rect">
                      <a:avLst/>
                    </a:prstGeom>
                  </pic:spPr>
                </pic:pic>
              </a:graphicData>
            </a:graphic>
          </wp:anchor>
        </w:drawing>
      </w:r>
      <w:bookmarkStart w:id="10" w:name="10-Course_supplies"/>
      <w:bookmarkEnd w:id="10"/>
      <w:r>
        <w:rPr>
          <w:rFonts w:ascii="Gill Sans MT"/>
          <w:b/>
          <w:color w:val="00AE50"/>
          <w:sz w:val="23"/>
        </w:rPr>
        <w:t>BRIDGE TO COLLEGE MATHEMATICS</w:t>
      </w:r>
    </w:p>
    <w:p w:rsidR="00433276" w:rsidRDefault="00433276">
      <w:pPr>
        <w:pStyle w:val="BodyText"/>
        <w:spacing w:before="2"/>
        <w:rPr>
          <w:rFonts w:ascii="Gill Sans MT"/>
          <w:b/>
          <w:sz w:val="25"/>
        </w:rPr>
      </w:pPr>
    </w:p>
    <w:p w:rsidR="00433276" w:rsidRDefault="00046AA1">
      <w:pPr>
        <w:ind w:left="959"/>
        <w:rPr>
          <w:b/>
          <w:sz w:val="24"/>
        </w:rPr>
      </w:pPr>
      <w:r>
        <w:rPr>
          <w:b/>
          <w:sz w:val="24"/>
        </w:rPr>
        <w:t>Course Supplies</w:t>
      </w:r>
    </w:p>
    <w:p w:rsidR="00433276" w:rsidRDefault="00046AA1">
      <w:pPr>
        <w:pStyle w:val="BodyText"/>
        <w:spacing w:before="4" w:line="242" w:lineRule="auto"/>
        <w:ind w:left="959" w:right="824"/>
      </w:pPr>
      <w:r>
        <w:t>The Bridge to College Mathematics course is designed to be taught in an engaging way based heavily on conceptual teaching and learning. This type of course requires that classrooms be equipped with supplies and materials that may not be normally purchased for a high school mathematics classroom.</w:t>
      </w:r>
    </w:p>
    <w:p w:rsidR="00433276" w:rsidRDefault="00046AA1">
      <w:pPr>
        <w:pStyle w:val="Heading7"/>
        <w:spacing w:before="183"/>
        <w:ind w:left="959"/>
      </w:pPr>
      <w:r>
        <w:t>Classroom Supplies List</w:t>
      </w:r>
    </w:p>
    <w:p w:rsidR="00433276" w:rsidRDefault="00046AA1">
      <w:pPr>
        <w:pStyle w:val="BodyText"/>
        <w:spacing w:before="2"/>
        <w:ind w:left="959" w:right="1197"/>
      </w:pPr>
      <w:r>
        <w:t>This list includes special materials that might not normally be found in a high school mathematics classroom. It does not list materials such as graph paper, calculators, rulers, etc., as it is assumed these are part of a normal high school mathematics class. It also does not include any student handouts from the student or teacher manual that may need to be printed, according to individual teacher preference.</w:t>
      </w:r>
    </w:p>
    <w:p w:rsidR="00433276" w:rsidRDefault="00433276">
      <w:pPr>
        <w:pStyle w:val="BodyText"/>
        <w:spacing w:before="4"/>
      </w:pPr>
    </w:p>
    <w:p w:rsidR="00433276" w:rsidRDefault="00046AA1">
      <w:pPr>
        <w:pStyle w:val="BodyText"/>
        <w:spacing w:before="1"/>
        <w:ind w:left="959"/>
      </w:pPr>
      <w:r>
        <w:t>Unit 0</w:t>
      </w:r>
    </w:p>
    <w:p w:rsidR="00433276" w:rsidRDefault="00046AA1">
      <w:pPr>
        <w:pStyle w:val="ListParagraph"/>
        <w:numPr>
          <w:ilvl w:val="1"/>
          <w:numId w:val="33"/>
        </w:numPr>
        <w:tabs>
          <w:tab w:val="left" w:pos="1679"/>
          <w:tab w:val="left" w:pos="1680"/>
        </w:tabs>
      </w:pPr>
      <w:r>
        <w:t>4-6</w:t>
      </w:r>
      <w:r>
        <w:rPr>
          <w:spacing w:val="-1"/>
        </w:rPr>
        <w:t xml:space="preserve"> </w:t>
      </w:r>
      <w:r>
        <w:t>Nylon</w:t>
      </w:r>
      <w:r>
        <w:rPr>
          <w:spacing w:val="2"/>
        </w:rPr>
        <w:t xml:space="preserve"> </w:t>
      </w:r>
      <w:proofErr w:type="spellStart"/>
      <w:r>
        <w:t>Tuffies</w:t>
      </w:r>
      <w:proofErr w:type="spellEnd"/>
      <w:r>
        <w:t>,</w:t>
      </w:r>
      <w:r>
        <w:rPr>
          <w:spacing w:val="-7"/>
        </w:rPr>
        <w:t xml:space="preserve"> </w:t>
      </w:r>
      <w:r>
        <w:t>a</w:t>
      </w:r>
      <w:r>
        <w:rPr>
          <w:spacing w:val="5"/>
        </w:rPr>
        <w:t xml:space="preserve"> </w:t>
      </w:r>
      <w:proofErr w:type="spellStart"/>
      <w:r>
        <w:rPr>
          <w:spacing w:val="-2"/>
        </w:rPr>
        <w:t>Koosh</w:t>
      </w:r>
      <w:proofErr w:type="spellEnd"/>
      <w:r>
        <w:rPr>
          <w:spacing w:val="-2"/>
        </w:rPr>
        <w:t>®</w:t>
      </w:r>
      <w:r>
        <w:rPr>
          <w:spacing w:val="-5"/>
        </w:rPr>
        <w:t xml:space="preserve"> </w:t>
      </w:r>
      <w:r>
        <w:t>ball</w:t>
      </w:r>
      <w:r>
        <w:rPr>
          <w:spacing w:val="-12"/>
        </w:rPr>
        <w:t xml:space="preserve"> </w:t>
      </w:r>
      <w:r>
        <w:rPr>
          <w:spacing w:val="2"/>
        </w:rPr>
        <w:t xml:space="preserve">or </w:t>
      </w:r>
      <w:r>
        <w:t>Nerf®</w:t>
      </w:r>
      <w:r>
        <w:rPr>
          <w:spacing w:val="-11"/>
        </w:rPr>
        <w:t xml:space="preserve"> </w:t>
      </w:r>
      <w:r>
        <w:t>ball,</w:t>
      </w:r>
      <w:r>
        <w:rPr>
          <w:spacing w:val="-5"/>
        </w:rPr>
        <w:t xml:space="preserve"> </w:t>
      </w:r>
      <w:r>
        <w:t>small</w:t>
      </w:r>
      <w:r>
        <w:rPr>
          <w:spacing w:val="-1"/>
        </w:rPr>
        <w:t xml:space="preserve"> </w:t>
      </w:r>
      <w:r>
        <w:t>stuffed</w:t>
      </w:r>
      <w:r>
        <w:rPr>
          <w:spacing w:val="-8"/>
        </w:rPr>
        <w:t xml:space="preserve"> </w:t>
      </w:r>
      <w:r>
        <w:t>animals etc.</w:t>
      </w:r>
    </w:p>
    <w:p w:rsidR="00433276" w:rsidRDefault="00046AA1">
      <w:pPr>
        <w:pStyle w:val="ListParagraph"/>
        <w:numPr>
          <w:ilvl w:val="1"/>
          <w:numId w:val="33"/>
        </w:numPr>
        <w:tabs>
          <w:tab w:val="left" w:pos="1720"/>
          <w:tab w:val="left" w:pos="1721"/>
        </w:tabs>
        <w:ind w:left="1720" w:hanging="401"/>
      </w:pPr>
      <w:r>
        <w:t xml:space="preserve">Roll </w:t>
      </w:r>
      <w:r>
        <w:rPr>
          <w:spacing w:val="2"/>
        </w:rPr>
        <w:t xml:space="preserve">of </w:t>
      </w:r>
      <w:r>
        <w:t xml:space="preserve">brightly colored twine, string, </w:t>
      </w:r>
      <w:r>
        <w:rPr>
          <w:spacing w:val="2"/>
        </w:rPr>
        <w:t>or</w:t>
      </w:r>
      <w:r>
        <w:rPr>
          <w:spacing w:val="-32"/>
        </w:rPr>
        <w:t xml:space="preserve"> </w:t>
      </w:r>
      <w:r>
        <w:t>yarn</w:t>
      </w:r>
    </w:p>
    <w:p w:rsidR="00433276" w:rsidRDefault="00046AA1">
      <w:pPr>
        <w:pStyle w:val="ListParagraph"/>
        <w:numPr>
          <w:ilvl w:val="1"/>
          <w:numId w:val="33"/>
        </w:numPr>
        <w:tabs>
          <w:tab w:val="left" w:pos="1679"/>
          <w:tab w:val="left" w:pos="1680"/>
        </w:tabs>
        <w:ind w:right="2351"/>
      </w:pPr>
      <w:r>
        <w:t>Marshmallow</w:t>
      </w:r>
      <w:r>
        <w:rPr>
          <w:spacing w:val="-15"/>
        </w:rPr>
        <w:t xml:space="preserve"> </w:t>
      </w:r>
      <w:r>
        <w:t>Challenge</w:t>
      </w:r>
      <w:r>
        <w:rPr>
          <w:spacing w:val="-3"/>
        </w:rPr>
        <w:t xml:space="preserve"> </w:t>
      </w:r>
      <w:r>
        <w:t>kits:</w:t>
      </w:r>
      <w:r>
        <w:rPr>
          <w:spacing w:val="-2"/>
        </w:rPr>
        <w:t xml:space="preserve"> </w:t>
      </w:r>
      <w:r>
        <w:t>20</w:t>
      </w:r>
      <w:r>
        <w:rPr>
          <w:spacing w:val="-5"/>
        </w:rPr>
        <w:t xml:space="preserve"> </w:t>
      </w:r>
      <w:r>
        <w:t>sticks</w:t>
      </w:r>
      <w:r>
        <w:rPr>
          <w:spacing w:val="-1"/>
        </w:rPr>
        <w:t xml:space="preserve"> </w:t>
      </w:r>
      <w:r>
        <w:rPr>
          <w:spacing w:val="2"/>
        </w:rPr>
        <w:t>of</w:t>
      </w:r>
      <w:r>
        <w:rPr>
          <w:spacing w:val="-10"/>
        </w:rPr>
        <w:t xml:space="preserve"> </w:t>
      </w:r>
      <w:r>
        <w:t>spaghetti,</w:t>
      </w:r>
      <w:r>
        <w:rPr>
          <w:spacing w:val="-8"/>
        </w:rPr>
        <w:t xml:space="preserve"> </w:t>
      </w:r>
      <w:r>
        <w:t>1</w:t>
      </w:r>
      <w:r>
        <w:rPr>
          <w:spacing w:val="-5"/>
        </w:rPr>
        <w:t xml:space="preserve"> </w:t>
      </w:r>
      <w:r>
        <w:t>yd</w:t>
      </w:r>
      <w:r>
        <w:rPr>
          <w:spacing w:val="1"/>
        </w:rPr>
        <w:t xml:space="preserve"> </w:t>
      </w:r>
      <w:r>
        <w:rPr>
          <w:spacing w:val="2"/>
        </w:rPr>
        <w:t>masking</w:t>
      </w:r>
      <w:r>
        <w:rPr>
          <w:spacing w:val="-9"/>
        </w:rPr>
        <w:t xml:space="preserve"> </w:t>
      </w:r>
      <w:r>
        <w:t>tape,</w:t>
      </w:r>
      <w:r>
        <w:rPr>
          <w:spacing w:val="-13"/>
        </w:rPr>
        <w:t xml:space="preserve"> </w:t>
      </w:r>
      <w:r>
        <w:t>1</w:t>
      </w:r>
      <w:r>
        <w:rPr>
          <w:spacing w:val="-4"/>
        </w:rPr>
        <w:t xml:space="preserve"> </w:t>
      </w:r>
      <w:r>
        <w:t>yd</w:t>
      </w:r>
      <w:r>
        <w:rPr>
          <w:spacing w:val="3"/>
        </w:rPr>
        <w:t xml:space="preserve"> </w:t>
      </w:r>
      <w:r>
        <w:t>string,</w:t>
      </w:r>
      <w:r>
        <w:rPr>
          <w:spacing w:val="-10"/>
        </w:rPr>
        <w:t xml:space="preserve"> </w:t>
      </w:r>
      <w:r>
        <w:t>1 marshmallow.</w:t>
      </w:r>
    </w:p>
    <w:p w:rsidR="00433276" w:rsidRDefault="00046AA1">
      <w:pPr>
        <w:pStyle w:val="ListParagraph"/>
        <w:numPr>
          <w:ilvl w:val="1"/>
          <w:numId w:val="33"/>
        </w:numPr>
        <w:tabs>
          <w:tab w:val="left" w:pos="1679"/>
          <w:tab w:val="left" w:pos="1680"/>
        </w:tabs>
        <w:spacing w:before="1"/>
      </w:pPr>
      <w:r>
        <w:t>Measuring</w:t>
      </w:r>
      <w:r>
        <w:rPr>
          <w:spacing w:val="-8"/>
        </w:rPr>
        <w:t xml:space="preserve"> </w:t>
      </w:r>
      <w:r>
        <w:rPr>
          <w:spacing w:val="-5"/>
        </w:rPr>
        <w:t>tape</w:t>
      </w:r>
    </w:p>
    <w:p w:rsidR="00433276" w:rsidRDefault="00046AA1">
      <w:pPr>
        <w:pStyle w:val="ListParagraph"/>
        <w:numPr>
          <w:ilvl w:val="1"/>
          <w:numId w:val="33"/>
        </w:numPr>
        <w:tabs>
          <w:tab w:val="left" w:pos="1679"/>
          <w:tab w:val="left" w:pos="1680"/>
        </w:tabs>
      </w:pPr>
      <w:r>
        <w:t>Timing</w:t>
      </w:r>
      <w:r>
        <w:rPr>
          <w:spacing w:val="-5"/>
        </w:rPr>
        <w:t xml:space="preserve"> </w:t>
      </w:r>
      <w:r>
        <w:t>device</w:t>
      </w:r>
    </w:p>
    <w:p w:rsidR="00433276" w:rsidRDefault="00046AA1">
      <w:pPr>
        <w:pStyle w:val="ListParagraph"/>
        <w:numPr>
          <w:ilvl w:val="1"/>
          <w:numId w:val="33"/>
        </w:numPr>
        <w:tabs>
          <w:tab w:val="left" w:pos="1679"/>
          <w:tab w:val="left" w:pos="1680"/>
        </w:tabs>
      </w:pPr>
      <w:r>
        <w:t xml:space="preserve">Internet </w:t>
      </w:r>
      <w:r>
        <w:rPr>
          <w:spacing w:val="-3"/>
        </w:rPr>
        <w:t xml:space="preserve">to </w:t>
      </w:r>
      <w:r>
        <w:t xml:space="preserve">access videos </w:t>
      </w:r>
      <w:r>
        <w:rPr>
          <w:spacing w:val="-2"/>
        </w:rPr>
        <w:t>and</w:t>
      </w:r>
      <w:r>
        <w:rPr>
          <w:spacing w:val="-13"/>
        </w:rPr>
        <w:t xml:space="preserve"> </w:t>
      </w:r>
      <w:r>
        <w:t>website</w:t>
      </w:r>
    </w:p>
    <w:p w:rsidR="00433276" w:rsidRDefault="00046AA1">
      <w:pPr>
        <w:pStyle w:val="BodyText"/>
        <w:spacing w:before="190"/>
        <w:ind w:left="959"/>
      </w:pPr>
      <w:r>
        <w:t>Unit 1</w:t>
      </w:r>
    </w:p>
    <w:p w:rsidR="00433276" w:rsidRDefault="00046AA1">
      <w:pPr>
        <w:pStyle w:val="ListParagraph"/>
        <w:numPr>
          <w:ilvl w:val="1"/>
          <w:numId w:val="33"/>
        </w:numPr>
        <w:tabs>
          <w:tab w:val="left" w:pos="1679"/>
          <w:tab w:val="left" w:pos="1680"/>
        </w:tabs>
        <w:spacing w:before="22"/>
      </w:pPr>
      <w:r>
        <w:t>Chart paper &amp;</w:t>
      </w:r>
      <w:r>
        <w:rPr>
          <w:spacing w:val="-17"/>
        </w:rPr>
        <w:t xml:space="preserve"> </w:t>
      </w:r>
      <w:r>
        <w:t>markers</w:t>
      </w:r>
    </w:p>
    <w:p w:rsidR="00433276" w:rsidRDefault="00046AA1">
      <w:pPr>
        <w:pStyle w:val="ListParagraph"/>
        <w:numPr>
          <w:ilvl w:val="1"/>
          <w:numId w:val="33"/>
        </w:numPr>
        <w:tabs>
          <w:tab w:val="left" w:pos="1679"/>
          <w:tab w:val="left" w:pos="1680"/>
        </w:tabs>
        <w:spacing w:before="32"/>
      </w:pPr>
      <w:r>
        <w:t>Square color tiles</w:t>
      </w:r>
      <w:r>
        <w:rPr>
          <w:spacing w:val="-10"/>
        </w:rPr>
        <w:t xml:space="preserve"> </w:t>
      </w:r>
      <w:r>
        <w:t>(optional)</w:t>
      </w:r>
    </w:p>
    <w:p w:rsidR="00433276" w:rsidRDefault="00046AA1">
      <w:pPr>
        <w:pStyle w:val="ListParagraph"/>
        <w:numPr>
          <w:ilvl w:val="1"/>
          <w:numId w:val="33"/>
        </w:numPr>
        <w:tabs>
          <w:tab w:val="left" w:pos="1679"/>
          <w:tab w:val="left" w:pos="1680"/>
        </w:tabs>
        <w:spacing w:before="10"/>
      </w:pPr>
      <w:r>
        <w:t>6-sided</w:t>
      </w:r>
      <w:r>
        <w:rPr>
          <w:spacing w:val="-10"/>
        </w:rPr>
        <w:t xml:space="preserve"> </w:t>
      </w:r>
      <w:r>
        <w:t>die</w:t>
      </w:r>
    </w:p>
    <w:p w:rsidR="00433276" w:rsidRDefault="00046AA1">
      <w:pPr>
        <w:pStyle w:val="ListParagraph"/>
        <w:numPr>
          <w:ilvl w:val="1"/>
          <w:numId w:val="33"/>
        </w:numPr>
        <w:tabs>
          <w:tab w:val="left" w:pos="1679"/>
          <w:tab w:val="left" w:pos="1680"/>
        </w:tabs>
        <w:spacing w:before="31"/>
      </w:pPr>
      <w:r>
        <w:t>Mini</w:t>
      </w:r>
      <w:r>
        <w:rPr>
          <w:spacing w:val="-2"/>
        </w:rPr>
        <w:t xml:space="preserve"> </w:t>
      </w:r>
      <w:r>
        <w:t>whiteboards</w:t>
      </w:r>
      <w:r>
        <w:rPr>
          <w:spacing w:val="-12"/>
        </w:rPr>
        <w:t xml:space="preserve"> </w:t>
      </w:r>
      <w:r>
        <w:t>(optional,</w:t>
      </w:r>
      <w:r>
        <w:rPr>
          <w:spacing w:val="-7"/>
        </w:rPr>
        <w:t xml:space="preserve"> </w:t>
      </w:r>
      <w:r>
        <w:t>but</w:t>
      </w:r>
      <w:r>
        <w:rPr>
          <w:spacing w:val="-4"/>
        </w:rPr>
        <w:t xml:space="preserve"> </w:t>
      </w:r>
      <w:r>
        <w:t>recommended</w:t>
      </w:r>
      <w:r>
        <w:rPr>
          <w:spacing w:val="-15"/>
        </w:rPr>
        <w:t xml:space="preserve"> </w:t>
      </w:r>
      <w:r>
        <w:t>for</w:t>
      </w:r>
      <w:r>
        <w:rPr>
          <w:spacing w:val="2"/>
        </w:rPr>
        <w:t xml:space="preserve"> </w:t>
      </w:r>
      <w:r>
        <w:t>the</w:t>
      </w:r>
      <w:r>
        <w:rPr>
          <w:spacing w:val="-14"/>
        </w:rPr>
        <w:t xml:space="preserve"> </w:t>
      </w:r>
      <w:r>
        <w:t>entire</w:t>
      </w:r>
      <w:r>
        <w:rPr>
          <w:spacing w:val="-2"/>
        </w:rPr>
        <w:t xml:space="preserve"> </w:t>
      </w:r>
      <w:r>
        <w:t>course)</w:t>
      </w:r>
    </w:p>
    <w:p w:rsidR="00433276" w:rsidRDefault="00046AA1">
      <w:pPr>
        <w:pStyle w:val="ListParagraph"/>
        <w:numPr>
          <w:ilvl w:val="1"/>
          <w:numId w:val="33"/>
        </w:numPr>
        <w:tabs>
          <w:tab w:val="left" w:pos="1679"/>
          <w:tab w:val="left" w:pos="1680"/>
        </w:tabs>
        <w:spacing w:before="12"/>
      </w:pPr>
      <w:r>
        <w:t>2 sets “I have/Who has”</w:t>
      </w:r>
      <w:r>
        <w:rPr>
          <w:spacing w:val="12"/>
        </w:rPr>
        <w:t xml:space="preserve"> </w:t>
      </w:r>
      <w:r>
        <w:t>cards</w:t>
      </w:r>
    </w:p>
    <w:p w:rsidR="00433276" w:rsidRDefault="00046AA1">
      <w:pPr>
        <w:pStyle w:val="BodyText"/>
        <w:spacing w:before="190"/>
        <w:ind w:left="959"/>
      </w:pPr>
      <w:r>
        <w:t>Unit 2</w:t>
      </w:r>
    </w:p>
    <w:p w:rsidR="00433276" w:rsidRDefault="00046AA1">
      <w:pPr>
        <w:pStyle w:val="ListParagraph"/>
        <w:numPr>
          <w:ilvl w:val="1"/>
          <w:numId w:val="33"/>
        </w:numPr>
        <w:tabs>
          <w:tab w:val="left" w:pos="1679"/>
          <w:tab w:val="left" w:pos="1680"/>
        </w:tabs>
        <w:spacing w:before="12"/>
      </w:pPr>
      <w:r>
        <w:t xml:space="preserve">1 set </w:t>
      </w:r>
      <w:r>
        <w:rPr>
          <w:spacing w:val="2"/>
        </w:rPr>
        <w:t xml:space="preserve">of </w:t>
      </w:r>
      <w:r>
        <w:t xml:space="preserve">6 Equation Cards &amp; 12 index cards </w:t>
      </w:r>
      <w:r>
        <w:rPr>
          <w:spacing w:val="-3"/>
        </w:rPr>
        <w:t>per</w:t>
      </w:r>
      <w:r>
        <w:rPr>
          <w:spacing w:val="-9"/>
        </w:rPr>
        <w:t xml:space="preserve"> </w:t>
      </w:r>
      <w:r>
        <w:t>group</w:t>
      </w:r>
    </w:p>
    <w:p w:rsidR="00433276" w:rsidRDefault="00046AA1">
      <w:pPr>
        <w:pStyle w:val="ListParagraph"/>
        <w:numPr>
          <w:ilvl w:val="1"/>
          <w:numId w:val="33"/>
        </w:numPr>
        <w:tabs>
          <w:tab w:val="left" w:pos="1679"/>
          <w:tab w:val="left" w:pos="1680"/>
        </w:tabs>
        <w:spacing w:before="10"/>
      </w:pPr>
      <w:r>
        <w:t xml:space="preserve">1 </w:t>
      </w:r>
      <w:r>
        <w:rPr>
          <w:i/>
        </w:rPr>
        <w:t>Card Set</w:t>
      </w:r>
      <w:r>
        <w:t xml:space="preserve">: </w:t>
      </w:r>
      <w:r>
        <w:rPr>
          <w:i/>
        </w:rPr>
        <w:t xml:space="preserve">Always, Sometimes, or Never True? </w:t>
      </w:r>
      <w:r>
        <w:t>per</w:t>
      </w:r>
      <w:r>
        <w:rPr>
          <w:spacing w:val="-30"/>
        </w:rPr>
        <w:t xml:space="preserve"> </w:t>
      </w:r>
      <w:r>
        <w:t>group</w:t>
      </w:r>
    </w:p>
    <w:p w:rsidR="00433276" w:rsidRDefault="00046AA1">
      <w:pPr>
        <w:pStyle w:val="ListParagraph"/>
        <w:numPr>
          <w:ilvl w:val="1"/>
          <w:numId w:val="33"/>
        </w:numPr>
        <w:tabs>
          <w:tab w:val="left" w:pos="1679"/>
          <w:tab w:val="left" w:pos="1680"/>
        </w:tabs>
        <w:spacing w:before="23"/>
      </w:pPr>
      <w:r>
        <w:t>Chart paper &amp;</w:t>
      </w:r>
      <w:r>
        <w:rPr>
          <w:spacing w:val="-6"/>
        </w:rPr>
        <w:t xml:space="preserve"> </w:t>
      </w:r>
      <w:r>
        <w:t>markers</w:t>
      </w:r>
    </w:p>
    <w:p w:rsidR="00433276" w:rsidRDefault="00046AA1">
      <w:pPr>
        <w:pStyle w:val="ListParagraph"/>
        <w:numPr>
          <w:ilvl w:val="1"/>
          <w:numId w:val="33"/>
        </w:numPr>
        <w:tabs>
          <w:tab w:val="left" w:pos="1679"/>
          <w:tab w:val="left" w:pos="1680"/>
        </w:tabs>
        <w:spacing w:before="10"/>
      </w:pPr>
      <w:proofErr w:type="gramStart"/>
      <w:r>
        <w:t>Mini-whiteboards</w:t>
      </w:r>
      <w:proofErr w:type="gramEnd"/>
    </w:p>
    <w:p w:rsidR="00433276" w:rsidRDefault="00046AA1">
      <w:pPr>
        <w:pStyle w:val="ListParagraph"/>
        <w:numPr>
          <w:ilvl w:val="1"/>
          <w:numId w:val="33"/>
        </w:numPr>
        <w:tabs>
          <w:tab w:val="left" w:pos="1679"/>
          <w:tab w:val="left" w:pos="1680"/>
        </w:tabs>
        <w:spacing w:before="12"/>
      </w:pPr>
      <w:r>
        <w:t>Colored</w:t>
      </w:r>
      <w:r>
        <w:rPr>
          <w:spacing w:val="1"/>
        </w:rPr>
        <w:t xml:space="preserve"> </w:t>
      </w:r>
      <w:r>
        <w:t>Pencils</w:t>
      </w:r>
    </w:p>
    <w:p w:rsidR="00433276" w:rsidRDefault="00046AA1">
      <w:pPr>
        <w:pStyle w:val="BodyText"/>
        <w:spacing w:before="180"/>
        <w:ind w:left="959"/>
      </w:pPr>
      <w:r>
        <w:t>Unit 3</w:t>
      </w:r>
    </w:p>
    <w:p w:rsidR="00433276" w:rsidRDefault="00046AA1">
      <w:pPr>
        <w:pStyle w:val="ListParagraph"/>
        <w:numPr>
          <w:ilvl w:val="1"/>
          <w:numId w:val="33"/>
        </w:numPr>
        <w:tabs>
          <w:tab w:val="left" w:pos="1679"/>
          <w:tab w:val="left" w:pos="1680"/>
        </w:tabs>
        <w:spacing w:before="22"/>
      </w:pPr>
      <w:r>
        <w:t>Chart Paper &amp;</w:t>
      </w:r>
      <w:r>
        <w:rPr>
          <w:spacing w:val="-2"/>
        </w:rPr>
        <w:t xml:space="preserve"> </w:t>
      </w:r>
      <w:r>
        <w:t>markers</w:t>
      </w:r>
    </w:p>
    <w:p w:rsidR="00433276" w:rsidRDefault="00046AA1">
      <w:pPr>
        <w:pStyle w:val="ListParagraph"/>
        <w:numPr>
          <w:ilvl w:val="1"/>
          <w:numId w:val="33"/>
        </w:numPr>
        <w:tabs>
          <w:tab w:val="left" w:pos="1679"/>
          <w:tab w:val="left" w:pos="1680"/>
        </w:tabs>
        <w:spacing w:before="19"/>
      </w:pPr>
      <w:r>
        <w:t>Book: If You Hopped Like a Frog (ISBN-13:</w:t>
      </w:r>
      <w:r>
        <w:rPr>
          <w:spacing w:val="-11"/>
        </w:rPr>
        <w:t xml:space="preserve"> </w:t>
      </w:r>
      <w:r>
        <w:t>978-0590098571)</w:t>
      </w:r>
    </w:p>
    <w:p w:rsidR="00433276" w:rsidRDefault="00046AA1">
      <w:pPr>
        <w:pStyle w:val="ListParagraph"/>
        <w:numPr>
          <w:ilvl w:val="1"/>
          <w:numId w:val="33"/>
        </w:numPr>
        <w:tabs>
          <w:tab w:val="left" w:pos="1679"/>
          <w:tab w:val="left" w:pos="1680"/>
        </w:tabs>
        <w:spacing w:before="1"/>
        <w:ind w:right="2536"/>
      </w:pPr>
      <w:r>
        <w:t>Either Internet-accessible devices or tables for Alternative Option for Heartbeat Hypothesis Activity, cut</w:t>
      </w:r>
      <w:r>
        <w:rPr>
          <w:spacing w:val="6"/>
        </w:rPr>
        <w:t xml:space="preserve"> </w:t>
      </w:r>
      <w:r>
        <w:t>out</w:t>
      </w:r>
    </w:p>
    <w:p w:rsidR="00433276" w:rsidRDefault="00046AA1">
      <w:pPr>
        <w:pStyle w:val="ListParagraph"/>
        <w:numPr>
          <w:ilvl w:val="1"/>
          <w:numId w:val="33"/>
        </w:numPr>
        <w:tabs>
          <w:tab w:val="left" w:pos="1679"/>
          <w:tab w:val="left" w:pos="1680"/>
        </w:tabs>
        <w:spacing w:before="22"/>
      </w:pPr>
      <w:r>
        <w:t>Set of “If You Hopped Like a Frog” statement cards, cut</w:t>
      </w:r>
      <w:r>
        <w:rPr>
          <w:spacing w:val="-13"/>
        </w:rPr>
        <w:t xml:space="preserve"> </w:t>
      </w:r>
      <w:r>
        <w:t>out</w:t>
      </w:r>
    </w:p>
    <w:p w:rsidR="00433276" w:rsidRDefault="00046AA1">
      <w:pPr>
        <w:pStyle w:val="ListParagraph"/>
        <w:numPr>
          <w:ilvl w:val="1"/>
          <w:numId w:val="33"/>
        </w:numPr>
        <w:tabs>
          <w:tab w:val="left" w:pos="1679"/>
          <w:tab w:val="left" w:pos="1680"/>
        </w:tabs>
        <w:spacing w:before="19"/>
      </w:pPr>
      <w:r>
        <w:t>Sticky</w:t>
      </w:r>
      <w:r>
        <w:rPr>
          <w:spacing w:val="-1"/>
        </w:rPr>
        <w:t xml:space="preserve"> </w:t>
      </w:r>
      <w:r>
        <w:t>Notes</w:t>
      </w:r>
    </w:p>
    <w:p w:rsidR="00433276" w:rsidRDefault="00046AA1">
      <w:pPr>
        <w:pStyle w:val="ListParagraph"/>
        <w:numPr>
          <w:ilvl w:val="1"/>
          <w:numId w:val="33"/>
        </w:numPr>
        <w:tabs>
          <w:tab w:val="left" w:pos="1679"/>
          <w:tab w:val="left" w:pos="1680"/>
        </w:tabs>
        <w:spacing w:before="22"/>
      </w:pPr>
      <w:r>
        <w:t>Rulers</w:t>
      </w:r>
    </w:p>
    <w:p w:rsidR="00433276" w:rsidRDefault="00046AA1">
      <w:pPr>
        <w:pStyle w:val="ListParagraph"/>
        <w:numPr>
          <w:ilvl w:val="1"/>
          <w:numId w:val="33"/>
        </w:numPr>
        <w:tabs>
          <w:tab w:val="left" w:pos="1679"/>
          <w:tab w:val="left" w:pos="1680"/>
        </w:tabs>
        <w:spacing w:before="22"/>
      </w:pPr>
      <w:r>
        <w:t>Random items to use as a non-standard measurement</w:t>
      </w:r>
      <w:r>
        <w:rPr>
          <w:spacing w:val="-13"/>
        </w:rPr>
        <w:t xml:space="preserve"> </w:t>
      </w:r>
      <w:r>
        <w:t>unit</w:t>
      </w:r>
    </w:p>
    <w:p w:rsidR="00433276" w:rsidRDefault="00046AA1">
      <w:pPr>
        <w:pStyle w:val="ListParagraph"/>
        <w:numPr>
          <w:ilvl w:val="1"/>
          <w:numId w:val="33"/>
        </w:numPr>
        <w:tabs>
          <w:tab w:val="left" w:pos="1679"/>
          <w:tab w:val="left" w:pos="1680"/>
        </w:tabs>
        <w:spacing w:before="20"/>
      </w:pPr>
      <w:r>
        <w:t>Greeting card with grid drawn in and cut into</w:t>
      </w:r>
      <w:r>
        <w:rPr>
          <w:spacing w:val="-6"/>
        </w:rPr>
        <w:t xml:space="preserve"> </w:t>
      </w:r>
      <w:r>
        <w:t>squares</w:t>
      </w:r>
    </w:p>
    <w:p w:rsidR="00433276" w:rsidRDefault="00046AA1">
      <w:pPr>
        <w:pStyle w:val="ListParagraph"/>
        <w:numPr>
          <w:ilvl w:val="1"/>
          <w:numId w:val="33"/>
        </w:numPr>
        <w:tabs>
          <w:tab w:val="left" w:pos="1679"/>
          <w:tab w:val="left" w:pos="1680"/>
        </w:tabs>
        <w:spacing w:before="21"/>
      </w:pPr>
      <w:r>
        <w:t>Heart Rate Problem</w:t>
      </w:r>
      <w:r>
        <w:rPr>
          <w:spacing w:val="-1"/>
        </w:rPr>
        <w:t xml:space="preserve"> </w:t>
      </w:r>
      <w:r>
        <w:t>Cards</w:t>
      </w:r>
    </w:p>
    <w:p w:rsidR="00433276" w:rsidRDefault="00046AA1">
      <w:pPr>
        <w:pStyle w:val="ListParagraph"/>
        <w:numPr>
          <w:ilvl w:val="1"/>
          <w:numId w:val="33"/>
        </w:numPr>
        <w:tabs>
          <w:tab w:val="left" w:pos="1679"/>
          <w:tab w:val="left" w:pos="1680"/>
        </w:tabs>
        <w:spacing w:before="22"/>
      </w:pPr>
      <w:r>
        <w:t xml:space="preserve">Clock or </w:t>
      </w:r>
      <w:proofErr w:type="gramStart"/>
      <w:r>
        <w:t>stop watch</w:t>
      </w:r>
      <w:proofErr w:type="gramEnd"/>
      <w:r>
        <w:t xml:space="preserve"> to measure pulse</w:t>
      </w:r>
      <w:r>
        <w:rPr>
          <w:spacing w:val="-7"/>
        </w:rPr>
        <w:t xml:space="preserve"> </w:t>
      </w:r>
      <w:r>
        <w:t>rate</w:t>
      </w:r>
    </w:p>
    <w:p w:rsidR="00433276" w:rsidRDefault="00433276">
      <w:pPr>
        <w:sectPr w:rsidR="00433276">
          <w:headerReference w:type="default" r:id="rId62"/>
          <w:footerReference w:type="default" r:id="rId63"/>
          <w:pgSz w:w="12240" w:h="15840"/>
          <w:pgMar w:top="720" w:right="260" w:bottom="1240" w:left="500" w:header="0" w:footer="1049" w:gutter="0"/>
          <w:pgNumType w:start="18"/>
          <w:cols w:space="720"/>
        </w:sectPr>
      </w:pPr>
    </w:p>
    <w:p w:rsidR="00433276" w:rsidRDefault="00046AA1">
      <w:pPr>
        <w:pStyle w:val="BodyText"/>
        <w:ind w:left="8410"/>
        <w:rPr>
          <w:sz w:val="20"/>
        </w:rPr>
      </w:pPr>
      <w:r>
        <w:rPr>
          <w:noProof/>
          <w:sz w:val="20"/>
        </w:rPr>
        <w:lastRenderedPageBreak/>
        <w:drawing>
          <wp:inline distT="0" distB="0" distL="0" distR="0">
            <wp:extent cx="1203897" cy="507206"/>
            <wp:effectExtent l="0" t="0" r="0" b="0"/>
            <wp:docPr id="85"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5.jpeg"/>
                    <pic:cNvPicPr/>
                  </pic:nvPicPr>
                  <pic:blipFill>
                    <a:blip r:embed="rId61" cstate="print"/>
                    <a:stretch>
                      <a:fillRect/>
                    </a:stretch>
                  </pic:blipFill>
                  <pic:spPr>
                    <a:xfrm>
                      <a:off x="0" y="0"/>
                      <a:ext cx="1203897" cy="507206"/>
                    </a:xfrm>
                    <a:prstGeom prst="rect">
                      <a:avLst/>
                    </a:prstGeom>
                  </pic:spPr>
                </pic:pic>
              </a:graphicData>
            </a:graphic>
          </wp:inline>
        </w:drawing>
      </w:r>
    </w:p>
    <w:p w:rsidR="00433276" w:rsidRDefault="00046AA1">
      <w:pPr>
        <w:pStyle w:val="BodyText"/>
        <w:spacing w:line="249" w:lineRule="exact"/>
        <w:ind w:left="839"/>
      </w:pPr>
      <w:r>
        <w:t>Unit 4</w:t>
      </w:r>
    </w:p>
    <w:p w:rsidR="00433276" w:rsidRDefault="00046AA1">
      <w:pPr>
        <w:pStyle w:val="ListParagraph"/>
        <w:numPr>
          <w:ilvl w:val="1"/>
          <w:numId w:val="33"/>
        </w:numPr>
        <w:tabs>
          <w:tab w:val="left" w:pos="1660"/>
          <w:tab w:val="left" w:pos="1661"/>
        </w:tabs>
        <w:spacing w:before="19"/>
        <w:ind w:left="1660" w:hanging="341"/>
      </w:pPr>
      <w:r>
        <w:t>Function/Not Function cards (1 set per pair of</w:t>
      </w:r>
      <w:r>
        <w:rPr>
          <w:spacing w:val="-2"/>
        </w:rPr>
        <w:t xml:space="preserve"> </w:t>
      </w:r>
      <w:r>
        <w:t>students)</w:t>
      </w:r>
    </w:p>
    <w:p w:rsidR="00433276" w:rsidRDefault="00046AA1">
      <w:pPr>
        <w:pStyle w:val="ListParagraph"/>
        <w:numPr>
          <w:ilvl w:val="1"/>
          <w:numId w:val="33"/>
        </w:numPr>
        <w:tabs>
          <w:tab w:val="left" w:pos="1660"/>
          <w:tab w:val="left" w:pos="1661"/>
        </w:tabs>
        <w:spacing w:before="22"/>
        <w:ind w:left="1660" w:hanging="341"/>
      </w:pPr>
      <w:r>
        <w:t>Matching Equations cards (1 set per pair of</w:t>
      </w:r>
      <w:r>
        <w:rPr>
          <w:spacing w:val="-9"/>
        </w:rPr>
        <w:t xml:space="preserve"> </w:t>
      </w:r>
      <w:r>
        <w:t>students)</w:t>
      </w:r>
    </w:p>
    <w:p w:rsidR="00433276" w:rsidRDefault="00046AA1">
      <w:pPr>
        <w:pStyle w:val="ListParagraph"/>
        <w:numPr>
          <w:ilvl w:val="1"/>
          <w:numId w:val="33"/>
        </w:numPr>
        <w:tabs>
          <w:tab w:val="left" w:pos="1660"/>
          <w:tab w:val="left" w:pos="1661"/>
        </w:tabs>
        <w:spacing w:before="19"/>
        <w:ind w:left="1660" w:hanging="341"/>
      </w:pPr>
      <w:r>
        <w:t>Graphing Linear Equation in Context cards (2 sets per</w:t>
      </w:r>
      <w:r>
        <w:rPr>
          <w:spacing w:val="-9"/>
        </w:rPr>
        <w:t xml:space="preserve"> </w:t>
      </w:r>
      <w:r>
        <w:t>class)</w:t>
      </w:r>
    </w:p>
    <w:p w:rsidR="00433276" w:rsidRDefault="00046AA1">
      <w:pPr>
        <w:pStyle w:val="ListParagraph"/>
        <w:numPr>
          <w:ilvl w:val="1"/>
          <w:numId w:val="33"/>
        </w:numPr>
        <w:tabs>
          <w:tab w:val="left" w:pos="1660"/>
          <w:tab w:val="left" w:pos="1661"/>
        </w:tabs>
        <w:spacing w:before="22"/>
        <w:ind w:left="1660" w:hanging="341"/>
      </w:pPr>
      <w:r>
        <w:t>Activity Cards (1 set per four</w:t>
      </w:r>
      <w:r>
        <w:rPr>
          <w:spacing w:val="-8"/>
        </w:rPr>
        <w:t xml:space="preserve"> </w:t>
      </w:r>
      <w:r>
        <w:t>students)</w:t>
      </w:r>
    </w:p>
    <w:p w:rsidR="00433276" w:rsidRDefault="00046AA1">
      <w:pPr>
        <w:pStyle w:val="ListParagraph"/>
        <w:numPr>
          <w:ilvl w:val="1"/>
          <w:numId w:val="33"/>
        </w:numPr>
        <w:tabs>
          <w:tab w:val="left" w:pos="1650"/>
          <w:tab w:val="left" w:pos="1651"/>
        </w:tabs>
        <w:spacing w:before="20"/>
        <w:ind w:left="1650" w:right="1961" w:hanging="331"/>
      </w:pPr>
      <w:r>
        <w:t>Materials for activity: Water balloons, rubber bands (same size), measuring device (tape measure), masking</w:t>
      </w:r>
      <w:r>
        <w:rPr>
          <w:spacing w:val="-3"/>
        </w:rPr>
        <w:t xml:space="preserve"> </w:t>
      </w:r>
      <w:r>
        <w:t>tape</w:t>
      </w:r>
    </w:p>
    <w:p w:rsidR="00433276" w:rsidRDefault="00046AA1">
      <w:pPr>
        <w:pStyle w:val="ListParagraph"/>
        <w:numPr>
          <w:ilvl w:val="1"/>
          <w:numId w:val="33"/>
        </w:numPr>
        <w:tabs>
          <w:tab w:val="left" w:pos="1660"/>
          <w:tab w:val="left" w:pos="1661"/>
        </w:tabs>
        <w:spacing w:before="22"/>
        <w:ind w:left="1660" w:hanging="341"/>
      </w:pPr>
      <w:r>
        <w:t>Access to internet for</w:t>
      </w:r>
      <w:r>
        <w:rPr>
          <w:spacing w:val="-4"/>
        </w:rPr>
        <w:t xml:space="preserve"> </w:t>
      </w:r>
      <w:r>
        <w:t>videos</w:t>
      </w:r>
    </w:p>
    <w:p w:rsidR="00433276" w:rsidRDefault="00433276">
      <w:pPr>
        <w:pStyle w:val="BodyText"/>
        <w:spacing w:before="5"/>
        <w:rPr>
          <w:sz w:val="23"/>
        </w:rPr>
      </w:pPr>
    </w:p>
    <w:p w:rsidR="00433276" w:rsidRDefault="00046AA1">
      <w:pPr>
        <w:pStyle w:val="BodyText"/>
        <w:spacing w:line="268" w:lineRule="exact"/>
        <w:ind w:left="839"/>
      </w:pPr>
      <w:r>
        <w:t>Unit 5</w:t>
      </w:r>
    </w:p>
    <w:p w:rsidR="00433276" w:rsidRDefault="00046AA1">
      <w:pPr>
        <w:pStyle w:val="ListParagraph"/>
        <w:numPr>
          <w:ilvl w:val="0"/>
          <w:numId w:val="16"/>
        </w:numPr>
        <w:tabs>
          <w:tab w:val="left" w:pos="1650"/>
          <w:tab w:val="left" w:pos="1651"/>
        </w:tabs>
        <w:spacing w:line="256" w:lineRule="auto"/>
        <w:ind w:right="1488" w:hanging="451"/>
      </w:pPr>
      <w:r>
        <w:t xml:space="preserve">Materials for </w:t>
      </w:r>
      <w:r>
        <w:rPr>
          <w:spacing w:val="-2"/>
        </w:rPr>
        <w:t xml:space="preserve">lesson </w:t>
      </w:r>
      <w:r>
        <w:t xml:space="preserve">1 </w:t>
      </w:r>
      <w:r>
        <w:rPr>
          <w:spacing w:val="-3"/>
        </w:rPr>
        <w:t xml:space="preserve">depend </w:t>
      </w:r>
      <w:r>
        <w:rPr>
          <w:spacing w:val="-4"/>
        </w:rPr>
        <w:t xml:space="preserve">on </w:t>
      </w:r>
      <w:r>
        <w:t xml:space="preserve">implementation style </w:t>
      </w:r>
      <w:r>
        <w:rPr>
          <w:spacing w:val="2"/>
        </w:rPr>
        <w:t xml:space="preserve">but </w:t>
      </w:r>
      <w:r>
        <w:t>may include chart paper, markers, yard</w:t>
      </w:r>
      <w:r>
        <w:rPr>
          <w:spacing w:val="-8"/>
        </w:rPr>
        <w:t xml:space="preserve"> </w:t>
      </w:r>
      <w:r>
        <w:t>sticks,</w:t>
      </w:r>
      <w:r>
        <w:rPr>
          <w:spacing w:val="-7"/>
        </w:rPr>
        <w:t xml:space="preserve"> </w:t>
      </w:r>
      <w:r>
        <w:t>different</w:t>
      </w:r>
      <w:r>
        <w:rPr>
          <w:spacing w:val="-9"/>
        </w:rPr>
        <w:t xml:space="preserve"> </w:t>
      </w:r>
      <w:r>
        <w:t>colors</w:t>
      </w:r>
      <w:r>
        <w:rPr>
          <w:spacing w:val="-2"/>
        </w:rPr>
        <w:t xml:space="preserve"> </w:t>
      </w:r>
      <w:r>
        <w:rPr>
          <w:spacing w:val="2"/>
        </w:rPr>
        <w:t>of</w:t>
      </w:r>
      <w:r>
        <w:t xml:space="preserve"> yarn,</w:t>
      </w:r>
      <w:r>
        <w:rPr>
          <w:spacing w:val="-7"/>
        </w:rPr>
        <w:t xml:space="preserve"> </w:t>
      </w:r>
      <w:r>
        <w:t>and/or</w:t>
      </w:r>
      <w:r>
        <w:rPr>
          <w:spacing w:val="2"/>
        </w:rPr>
        <w:t xml:space="preserve"> </w:t>
      </w:r>
      <w:r>
        <w:t>masking</w:t>
      </w:r>
      <w:r>
        <w:rPr>
          <w:spacing w:val="-8"/>
        </w:rPr>
        <w:t xml:space="preserve"> </w:t>
      </w:r>
      <w:r>
        <w:t>tape</w:t>
      </w:r>
    </w:p>
    <w:p w:rsidR="00433276" w:rsidRDefault="00046AA1">
      <w:pPr>
        <w:pStyle w:val="ListParagraph"/>
        <w:numPr>
          <w:ilvl w:val="0"/>
          <w:numId w:val="16"/>
        </w:numPr>
        <w:tabs>
          <w:tab w:val="left" w:pos="1650"/>
          <w:tab w:val="left" w:pos="1651"/>
        </w:tabs>
        <w:spacing w:before="27" w:line="237" w:lineRule="auto"/>
        <w:ind w:right="1195" w:hanging="451"/>
      </w:pPr>
      <w:r>
        <w:t xml:space="preserve">1 copy </w:t>
      </w:r>
      <w:r>
        <w:rPr>
          <w:spacing w:val="2"/>
        </w:rPr>
        <w:t xml:space="preserve">of </w:t>
      </w:r>
      <w:r>
        <w:rPr>
          <w:i/>
        </w:rPr>
        <w:t>Card Set A</w:t>
      </w:r>
      <w:r>
        <w:t xml:space="preserve">: </w:t>
      </w:r>
      <w:r>
        <w:rPr>
          <w:i/>
          <w:spacing w:val="-3"/>
        </w:rPr>
        <w:t xml:space="preserve">Equations, </w:t>
      </w:r>
      <w:r>
        <w:rPr>
          <w:i/>
        </w:rPr>
        <w:t xml:space="preserve">Tables &amp; Graphs </w:t>
      </w:r>
      <w:r>
        <w:rPr>
          <w:spacing w:val="2"/>
        </w:rPr>
        <w:t xml:space="preserve">and </w:t>
      </w:r>
      <w:r>
        <w:t xml:space="preserve">two cut </w:t>
      </w:r>
      <w:r>
        <w:rPr>
          <w:spacing w:val="-4"/>
        </w:rPr>
        <w:t xml:space="preserve">up </w:t>
      </w:r>
      <w:r>
        <w:t xml:space="preserve">copies </w:t>
      </w:r>
      <w:r>
        <w:rPr>
          <w:spacing w:val="2"/>
        </w:rPr>
        <w:t xml:space="preserve">of </w:t>
      </w:r>
      <w:r>
        <w:rPr>
          <w:i/>
        </w:rPr>
        <w:t>Card Set B</w:t>
      </w:r>
      <w:r>
        <w:t xml:space="preserve">: </w:t>
      </w:r>
      <w:r>
        <w:rPr>
          <w:i/>
          <w:spacing w:val="-3"/>
        </w:rPr>
        <w:t xml:space="preserve">Arrows </w:t>
      </w:r>
      <w:r>
        <w:t>per group</w:t>
      </w:r>
    </w:p>
    <w:p w:rsidR="00433276" w:rsidRDefault="00046AA1">
      <w:pPr>
        <w:pStyle w:val="ListParagraph"/>
        <w:numPr>
          <w:ilvl w:val="0"/>
          <w:numId w:val="16"/>
        </w:numPr>
        <w:tabs>
          <w:tab w:val="left" w:pos="1660"/>
          <w:tab w:val="left" w:pos="1661"/>
        </w:tabs>
        <w:spacing w:before="42"/>
        <w:ind w:left="1660" w:hanging="461"/>
      </w:pPr>
      <w:r>
        <w:t>Poster</w:t>
      </w:r>
      <w:r>
        <w:rPr>
          <w:spacing w:val="-3"/>
        </w:rPr>
        <w:t xml:space="preserve"> </w:t>
      </w:r>
      <w:r>
        <w:t>board</w:t>
      </w:r>
    </w:p>
    <w:p w:rsidR="00433276" w:rsidRDefault="00433276">
      <w:pPr>
        <w:pStyle w:val="BodyText"/>
        <w:spacing w:before="11"/>
        <w:rPr>
          <w:sz w:val="17"/>
        </w:rPr>
      </w:pPr>
    </w:p>
    <w:p w:rsidR="00433276" w:rsidRDefault="00046AA1">
      <w:pPr>
        <w:pStyle w:val="BodyText"/>
        <w:ind w:left="839"/>
      </w:pPr>
      <w:r>
        <w:t>Unit 6</w:t>
      </w:r>
    </w:p>
    <w:p w:rsidR="00433276" w:rsidRDefault="00046AA1">
      <w:pPr>
        <w:pStyle w:val="ListParagraph"/>
        <w:numPr>
          <w:ilvl w:val="0"/>
          <w:numId w:val="16"/>
        </w:numPr>
        <w:tabs>
          <w:tab w:val="left" w:pos="1660"/>
          <w:tab w:val="left" w:pos="1661"/>
        </w:tabs>
        <w:spacing w:before="38"/>
        <w:ind w:left="1660" w:hanging="461"/>
      </w:pPr>
      <w:r>
        <w:t>Access to internet for student</w:t>
      </w:r>
      <w:r>
        <w:rPr>
          <w:spacing w:val="-4"/>
        </w:rPr>
        <w:t xml:space="preserve"> </w:t>
      </w:r>
      <w:r>
        <w:t>research</w:t>
      </w:r>
    </w:p>
    <w:p w:rsidR="00433276" w:rsidRDefault="00046AA1">
      <w:pPr>
        <w:pStyle w:val="ListParagraph"/>
        <w:numPr>
          <w:ilvl w:val="0"/>
          <w:numId w:val="16"/>
        </w:numPr>
        <w:tabs>
          <w:tab w:val="left" w:pos="1660"/>
          <w:tab w:val="left" w:pos="1661"/>
        </w:tabs>
        <w:spacing w:before="41"/>
        <w:ind w:left="1660" w:hanging="461"/>
      </w:pPr>
      <w:r>
        <w:t xml:space="preserve">1 copy </w:t>
      </w:r>
      <w:r>
        <w:rPr>
          <w:spacing w:val="2"/>
        </w:rPr>
        <w:t xml:space="preserve">of </w:t>
      </w:r>
      <w:r>
        <w:rPr>
          <w:i/>
        </w:rPr>
        <w:t xml:space="preserve">Card Set: Investment </w:t>
      </w:r>
      <w:r>
        <w:rPr>
          <w:i/>
          <w:spacing w:val="-3"/>
        </w:rPr>
        <w:t xml:space="preserve">Plans </w:t>
      </w:r>
      <w:r>
        <w:t>per</w:t>
      </w:r>
      <w:r>
        <w:rPr>
          <w:spacing w:val="-26"/>
        </w:rPr>
        <w:t xml:space="preserve"> </w:t>
      </w:r>
      <w:r>
        <w:t>group</w:t>
      </w:r>
    </w:p>
    <w:p w:rsidR="00433276" w:rsidRDefault="00046AA1">
      <w:pPr>
        <w:pStyle w:val="ListParagraph"/>
        <w:numPr>
          <w:ilvl w:val="0"/>
          <w:numId w:val="16"/>
        </w:numPr>
        <w:tabs>
          <w:tab w:val="left" w:pos="1660"/>
          <w:tab w:val="left" w:pos="1661"/>
        </w:tabs>
        <w:spacing w:before="32"/>
        <w:ind w:left="1660" w:hanging="461"/>
      </w:pPr>
      <w:r>
        <w:t xml:space="preserve">1 copy </w:t>
      </w:r>
      <w:r>
        <w:rPr>
          <w:spacing w:val="2"/>
        </w:rPr>
        <w:t xml:space="preserve">of </w:t>
      </w:r>
      <w:r>
        <w:rPr>
          <w:i/>
        </w:rPr>
        <w:t xml:space="preserve">Card Set: </w:t>
      </w:r>
      <w:r>
        <w:rPr>
          <w:i/>
          <w:spacing w:val="-3"/>
        </w:rPr>
        <w:t xml:space="preserve">Formulas </w:t>
      </w:r>
      <w:r>
        <w:t>per</w:t>
      </w:r>
      <w:r>
        <w:rPr>
          <w:spacing w:val="-15"/>
        </w:rPr>
        <w:t xml:space="preserve"> </w:t>
      </w:r>
      <w:r>
        <w:t>group</w:t>
      </w:r>
    </w:p>
    <w:p w:rsidR="00433276" w:rsidRDefault="00046AA1">
      <w:pPr>
        <w:pStyle w:val="ListParagraph"/>
        <w:numPr>
          <w:ilvl w:val="0"/>
          <w:numId w:val="16"/>
        </w:numPr>
        <w:tabs>
          <w:tab w:val="left" w:pos="1660"/>
          <w:tab w:val="left" w:pos="1661"/>
        </w:tabs>
        <w:spacing w:before="32"/>
        <w:ind w:left="1660" w:hanging="461"/>
      </w:pPr>
      <w:r>
        <w:t xml:space="preserve">1 copy </w:t>
      </w:r>
      <w:r>
        <w:rPr>
          <w:spacing w:val="2"/>
        </w:rPr>
        <w:t xml:space="preserve">of </w:t>
      </w:r>
      <w:r>
        <w:rPr>
          <w:i/>
        </w:rPr>
        <w:t xml:space="preserve">Card Set: Graphs </w:t>
      </w:r>
      <w:r>
        <w:t>per</w:t>
      </w:r>
      <w:r>
        <w:rPr>
          <w:spacing w:val="-15"/>
        </w:rPr>
        <w:t xml:space="preserve"> </w:t>
      </w:r>
      <w:r>
        <w:t>group</w:t>
      </w:r>
    </w:p>
    <w:p w:rsidR="00433276" w:rsidRDefault="00046AA1">
      <w:pPr>
        <w:pStyle w:val="ListParagraph"/>
        <w:numPr>
          <w:ilvl w:val="0"/>
          <w:numId w:val="16"/>
        </w:numPr>
        <w:tabs>
          <w:tab w:val="left" w:pos="1660"/>
          <w:tab w:val="left" w:pos="1661"/>
        </w:tabs>
        <w:spacing w:before="29"/>
        <w:ind w:left="1660" w:hanging="461"/>
      </w:pPr>
      <w:r>
        <w:t xml:space="preserve">1 copy </w:t>
      </w:r>
      <w:r>
        <w:rPr>
          <w:spacing w:val="2"/>
        </w:rPr>
        <w:t xml:space="preserve">of </w:t>
      </w:r>
      <w:r>
        <w:rPr>
          <w:i/>
        </w:rPr>
        <w:t xml:space="preserve">Card Set: Tables </w:t>
      </w:r>
      <w:r>
        <w:t>per</w:t>
      </w:r>
      <w:r>
        <w:rPr>
          <w:spacing w:val="-22"/>
        </w:rPr>
        <w:t xml:space="preserve"> </w:t>
      </w:r>
      <w:r>
        <w:rPr>
          <w:spacing w:val="-4"/>
        </w:rPr>
        <w:t>group</w:t>
      </w:r>
    </w:p>
    <w:p w:rsidR="00433276" w:rsidRDefault="00046AA1">
      <w:pPr>
        <w:pStyle w:val="ListParagraph"/>
        <w:numPr>
          <w:ilvl w:val="0"/>
          <w:numId w:val="16"/>
        </w:numPr>
        <w:tabs>
          <w:tab w:val="left" w:pos="1660"/>
          <w:tab w:val="left" w:pos="1661"/>
        </w:tabs>
        <w:spacing w:before="31"/>
        <w:ind w:left="1660" w:hanging="461"/>
      </w:pPr>
      <w:r>
        <w:t xml:space="preserve">1 copy </w:t>
      </w:r>
      <w:r>
        <w:rPr>
          <w:spacing w:val="2"/>
        </w:rPr>
        <w:t xml:space="preserve">of </w:t>
      </w:r>
      <w:r>
        <w:rPr>
          <w:i/>
        </w:rPr>
        <w:t xml:space="preserve">Card Set: </w:t>
      </w:r>
      <w:r>
        <w:rPr>
          <w:i/>
          <w:spacing w:val="-3"/>
        </w:rPr>
        <w:t xml:space="preserve">Statements </w:t>
      </w:r>
      <w:r>
        <w:t>per</w:t>
      </w:r>
      <w:r>
        <w:rPr>
          <w:spacing w:val="-10"/>
        </w:rPr>
        <w:t xml:space="preserve"> </w:t>
      </w:r>
      <w:r>
        <w:t>group</w:t>
      </w:r>
    </w:p>
    <w:p w:rsidR="00433276" w:rsidRDefault="00046AA1">
      <w:pPr>
        <w:pStyle w:val="ListParagraph"/>
        <w:numPr>
          <w:ilvl w:val="0"/>
          <w:numId w:val="16"/>
        </w:numPr>
        <w:tabs>
          <w:tab w:val="left" w:pos="1660"/>
          <w:tab w:val="left" w:pos="1661"/>
        </w:tabs>
        <w:spacing w:before="32"/>
        <w:ind w:left="1660" w:hanging="461"/>
      </w:pPr>
      <w:r>
        <w:t xml:space="preserve">1 copy </w:t>
      </w:r>
      <w:r>
        <w:rPr>
          <w:spacing w:val="2"/>
        </w:rPr>
        <w:t xml:space="preserve">of </w:t>
      </w:r>
      <w:r>
        <w:rPr>
          <w:i/>
          <w:spacing w:val="-3"/>
        </w:rPr>
        <w:t xml:space="preserve">Card </w:t>
      </w:r>
      <w:r>
        <w:rPr>
          <w:i/>
        </w:rPr>
        <w:t xml:space="preserve">Set: </w:t>
      </w:r>
      <w:r>
        <w:rPr>
          <w:i/>
          <w:spacing w:val="2"/>
        </w:rPr>
        <w:t xml:space="preserve">WAR </w:t>
      </w:r>
      <w:r>
        <w:t>per</w:t>
      </w:r>
      <w:r>
        <w:rPr>
          <w:spacing w:val="-29"/>
        </w:rPr>
        <w:t xml:space="preserve"> </w:t>
      </w:r>
      <w:r>
        <w:t>pair</w:t>
      </w:r>
    </w:p>
    <w:p w:rsidR="00433276" w:rsidRDefault="00046AA1">
      <w:pPr>
        <w:pStyle w:val="ListParagraph"/>
        <w:numPr>
          <w:ilvl w:val="0"/>
          <w:numId w:val="16"/>
        </w:numPr>
        <w:tabs>
          <w:tab w:val="left" w:pos="1660"/>
          <w:tab w:val="left" w:pos="1661"/>
        </w:tabs>
        <w:spacing w:before="31"/>
        <w:ind w:left="1660" w:hanging="461"/>
      </w:pPr>
      <w:r>
        <w:t>Poster paper &amp;</w:t>
      </w:r>
      <w:r>
        <w:rPr>
          <w:spacing w:val="-10"/>
        </w:rPr>
        <w:t xml:space="preserve"> </w:t>
      </w:r>
      <w:r>
        <w:t>markers</w:t>
      </w:r>
    </w:p>
    <w:p w:rsidR="00433276" w:rsidRDefault="00433276">
      <w:pPr>
        <w:pStyle w:val="BodyText"/>
        <w:spacing w:before="5"/>
        <w:rPr>
          <w:sz w:val="23"/>
        </w:rPr>
      </w:pPr>
    </w:p>
    <w:p w:rsidR="00433276" w:rsidRDefault="00046AA1">
      <w:pPr>
        <w:pStyle w:val="BodyText"/>
        <w:ind w:left="839"/>
      </w:pPr>
      <w:r>
        <w:t>Unit 7</w:t>
      </w:r>
    </w:p>
    <w:p w:rsidR="00433276" w:rsidRDefault="00046AA1">
      <w:pPr>
        <w:pStyle w:val="ListParagraph"/>
        <w:numPr>
          <w:ilvl w:val="0"/>
          <w:numId w:val="16"/>
        </w:numPr>
        <w:tabs>
          <w:tab w:val="left" w:pos="1650"/>
          <w:tab w:val="left" w:pos="1651"/>
        </w:tabs>
        <w:spacing w:before="7" w:line="232" w:lineRule="auto"/>
        <w:ind w:right="1383" w:hanging="451"/>
      </w:pPr>
      <w:r>
        <w:t xml:space="preserve">Lesson 1: Each </w:t>
      </w:r>
      <w:r>
        <w:rPr>
          <w:spacing w:val="-4"/>
        </w:rPr>
        <w:t xml:space="preserve">group </w:t>
      </w:r>
      <w:r>
        <w:t xml:space="preserve">should have access </w:t>
      </w:r>
      <w:r>
        <w:rPr>
          <w:spacing w:val="-4"/>
        </w:rPr>
        <w:t xml:space="preserve">to </w:t>
      </w:r>
      <w:r>
        <w:t>the following supplies: tongue depressors, gummy bears,</w:t>
      </w:r>
      <w:r>
        <w:rPr>
          <w:spacing w:val="-9"/>
        </w:rPr>
        <w:t xml:space="preserve"> </w:t>
      </w:r>
      <w:r>
        <w:t>rubber</w:t>
      </w:r>
      <w:r>
        <w:rPr>
          <w:spacing w:val="-12"/>
        </w:rPr>
        <w:t xml:space="preserve"> </w:t>
      </w:r>
      <w:r>
        <w:t>bands</w:t>
      </w:r>
      <w:r>
        <w:rPr>
          <w:spacing w:val="-6"/>
        </w:rPr>
        <w:t xml:space="preserve"> </w:t>
      </w:r>
      <w:r>
        <w:t>(same</w:t>
      </w:r>
      <w:r>
        <w:rPr>
          <w:spacing w:val="-14"/>
        </w:rPr>
        <w:t xml:space="preserve"> </w:t>
      </w:r>
      <w:r>
        <w:t>size),</w:t>
      </w:r>
      <w:r>
        <w:rPr>
          <w:spacing w:val="-7"/>
        </w:rPr>
        <w:t xml:space="preserve"> </w:t>
      </w:r>
      <w:r>
        <w:t>index</w:t>
      </w:r>
      <w:r>
        <w:rPr>
          <w:spacing w:val="6"/>
        </w:rPr>
        <w:t xml:space="preserve"> </w:t>
      </w:r>
      <w:r>
        <w:t>cards,</w:t>
      </w:r>
      <w:r>
        <w:rPr>
          <w:spacing w:val="-9"/>
        </w:rPr>
        <w:t xml:space="preserve"> </w:t>
      </w:r>
      <w:r>
        <w:t>chart</w:t>
      </w:r>
      <w:r>
        <w:rPr>
          <w:spacing w:val="-7"/>
        </w:rPr>
        <w:t xml:space="preserve"> </w:t>
      </w:r>
      <w:r>
        <w:t>paper</w:t>
      </w:r>
      <w:r>
        <w:rPr>
          <w:spacing w:val="-6"/>
        </w:rPr>
        <w:t xml:space="preserve"> </w:t>
      </w:r>
      <w:r>
        <w:t>and</w:t>
      </w:r>
      <w:r>
        <w:rPr>
          <w:spacing w:val="4"/>
        </w:rPr>
        <w:t xml:space="preserve"> </w:t>
      </w:r>
      <w:r>
        <w:t>markers</w:t>
      </w:r>
    </w:p>
    <w:p w:rsidR="00433276" w:rsidRDefault="00046AA1">
      <w:pPr>
        <w:pStyle w:val="ListParagraph"/>
        <w:numPr>
          <w:ilvl w:val="0"/>
          <w:numId w:val="16"/>
        </w:numPr>
        <w:tabs>
          <w:tab w:val="left" w:pos="1660"/>
          <w:tab w:val="left" w:pos="1661"/>
        </w:tabs>
        <w:spacing w:before="17"/>
        <w:ind w:left="1660" w:hanging="461"/>
      </w:pPr>
      <w:r>
        <w:t>Mini-whiteboards and</w:t>
      </w:r>
      <w:r>
        <w:rPr>
          <w:spacing w:val="-1"/>
        </w:rPr>
        <w:t xml:space="preserve"> </w:t>
      </w:r>
      <w:r>
        <w:t>markers</w:t>
      </w:r>
    </w:p>
    <w:p w:rsidR="00433276" w:rsidRDefault="00046AA1">
      <w:pPr>
        <w:pStyle w:val="ListParagraph"/>
        <w:numPr>
          <w:ilvl w:val="0"/>
          <w:numId w:val="16"/>
        </w:numPr>
        <w:tabs>
          <w:tab w:val="left" w:pos="1660"/>
          <w:tab w:val="left" w:pos="1661"/>
        </w:tabs>
        <w:spacing w:before="32"/>
        <w:ind w:left="1660" w:hanging="461"/>
      </w:pPr>
      <w:r>
        <w:t>Domino</w:t>
      </w:r>
      <w:r>
        <w:rPr>
          <w:spacing w:val="6"/>
        </w:rPr>
        <w:t xml:space="preserve"> </w:t>
      </w:r>
      <w:r>
        <w:t>Cards</w:t>
      </w:r>
    </w:p>
    <w:p w:rsidR="00433276" w:rsidRDefault="00046AA1">
      <w:pPr>
        <w:pStyle w:val="ListParagraph"/>
        <w:numPr>
          <w:ilvl w:val="0"/>
          <w:numId w:val="16"/>
        </w:numPr>
        <w:tabs>
          <w:tab w:val="left" w:pos="1660"/>
          <w:tab w:val="left" w:pos="1661"/>
        </w:tabs>
        <w:spacing w:before="32"/>
        <w:ind w:left="1660" w:hanging="461"/>
      </w:pPr>
      <w:r>
        <w:t>Algebra</w:t>
      </w:r>
      <w:r>
        <w:rPr>
          <w:spacing w:val="1"/>
        </w:rPr>
        <w:t xml:space="preserve"> </w:t>
      </w:r>
      <w:r>
        <w:t>tiles</w:t>
      </w:r>
    </w:p>
    <w:p w:rsidR="00433276" w:rsidRDefault="00046AA1">
      <w:pPr>
        <w:pStyle w:val="ListParagraph"/>
        <w:numPr>
          <w:ilvl w:val="0"/>
          <w:numId w:val="16"/>
        </w:numPr>
        <w:tabs>
          <w:tab w:val="left" w:pos="1660"/>
          <w:tab w:val="left" w:pos="1661"/>
        </w:tabs>
        <w:spacing w:before="31"/>
        <w:ind w:left="1660" w:hanging="461"/>
      </w:pPr>
      <w:r>
        <w:t>Marshmallows</w:t>
      </w:r>
    </w:p>
    <w:p w:rsidR="00433276" w:rsidRDefault="00046AA1">
      <w:pPr>
        <w:pStyle w:val="ListParagraph"/>
        <w:numPr>
          <w:ilvl w:val="0"/>
          <w:numId w:val="16"/>
        </w:numPr>
        <w:tabs>
          <w:tab w:val="left" w:pos="1660"/>
          <w:tab w:val="left" w:pos="1661"/>
        </w:tabs>
        <w:spacing w:before="29"/>
        <w:ind w:left="1660" w:hanging="461"/>
      </w:pPr>
      <w:r>
        <w:t>Timing</w:t>
      </w:r>
      <w:r>
        <w:rPr>
          <w:spacing w:val="-5"/>
        </w:rPr>
        <w:t xml:space="preserve"> </w:t>
      </w:r>
      <w:r>
        <w:t>device</w:t>
      </w:r>
    </w:p>
    <w:p w:rsidR="00433276" w:rsidRDefault="00046AA1">
      <w:pPr>
        <w:pStyle w:val="ListParagraph"/>
        <w:numPr>
          <w:ilvl w:val="0"/>
          <w:numId w:val="16"/>
        </w:numPr>
        <w:tabs>
          <w:tab w:val="left" w:pos="1660"/>
          <w:tab w:val="left" w:pos="1661"/>
        </w:tabs>
        <w:spacing w:before="32"/>
        <w:ind w:left="1660" w:hanging="461"/>
      </w:pPr>
      <w:r>
        <w:t xml:space="preserve">Internet </w:t>
      </w:r>
      <w:r>
        <w:rPr>
          <w:spacing w:val="-3"/>
        </w:rPr>
        <w:t xml:space="preserve">to </w:t>
      </w:r>
      <w:r>
        <w:t xml:space="preserve">access videos </w:t>
      </w:r>
      <w:r>
        <w:rPr>
          <w:spacing w:val="-2"/>
        </w:rPr>
        <w:t>and</w:t>
      </w:r>
      <w:r>
        <w:rPr>
          <w:spacing w:val="-13"/>
        </w:rPr>
        <w:t xml:space="preserve"> </w:t>
      </w:r>
      <w:r>
        <w:t>website</w:t>
      </w:r>
    </w:p>
    <w:p w:rsidR="00433276" w:rsidRDefault="00433276">
      <w:pPr>
        <w:pStyle w:val="BodyText"/>
      </w:pPr>
    </w:p>
    <w:p w:rsidR="00433276" w:rsidRDefault="00046AA1">
      <w:pPr>
        <w:pStyle w:val="BodyText"/>
        <w:spacing w:before="159"/>
        <w:ind w:left="839"/>
      </w:pPr>
      <w:r>
        <w:t>Unit 8</w:t>
      </w:r>
    </w:p>
    <w:p w:rsidR="00433276" w:rsidRDefault="00046AA1">
      <w:pPr>
        <w:pStyle w:val="ListParagraph"/>
        <w:numPr>
          <w:ilvl w:val="0"/>
          <w:numId w:val="16"/>
        </w:numPr>
        <w:tabs>
          <w:tab w:val="left" w:pos="1660"/>
          <w:tab w:val="left" w:pos="1661"/>
        </w:tabs>
        <w:spacing w:before="38" w:line="254" w:lineRule="exact"/>
        <w:ind w:left="1660" w:hanging="461"/>
      </w:pPr>
      <w:r>
        <w:t xml:space="preserve">1 copy </w:t>
      </w:r>
      <w:r>
        <w:rPr>
          <w:spacing w:val="2"/>
        </w:rPr>
        <w:t xml:space="preserve">of </w:t>
      </w:r>
      <w:r>
        <w:rPr>
          <w:spacing w:val="-3"/>
        </w:rPr>
        <w:t xml:space="preserve">Card </w:t>
      </w:r>
      <w:r>
        <w:t xml:space="preserve">Sets: </w:t>
      </w:r>
      <w:r>
        <w:rPr>
          <w:i/>
        </w:rPr>
        <w:t xml:space="preserve">Frequency Graphs </w:t>
      </w:r>
      <w:r>
        <w:t xml:space="preserve">and </w:t>
      </w:r>
      <w:r>
        <w:rPr>
          <w:i/>
        </w:rPr>
        <w:t>Interpretation</w:t>
      </w:r>
      <w:r>
        <w:t>s per</w:t>
      </w:r>
      <w:r>
        <w:rPr>
          <w:spacing w:val="-2"/>
        </w:rPr>
        <w:t xml:space="preserve"> </w:t>
      </w:r>
      <w:r>
        <w:t>group</w:t>
      </w:r>
    </w:p>
    <w:p w:rsidR="00433276" w:rsidRDefault="00046AA1">
      <w:pPr>
        <w:pStyle w:val="ListParagraph"/>
        <w:numPr>
          <w:ilvl w:val="0"/>
          <w:numId w:val="16"/>
        </w:numPr>
        <w:tabs>
          <w:tab w:val="left" w:pos="1660"/>
          <w:tab w:val="left" w:pos="1661"/>
        </w:tabs>
        <w:spacing w:line="254" w:lineRule="exact"/>
        <w:ind w:left="1660" w:hanging="461"/>
      </w:pPr>
      <w:r>
        <w:t xml:space="preserve">Internet </w:t>
      </w:r>
      <w:r>
        <w:rPr>
          <w:spacing w:val="-3"/>
        </w:rPr>
        <w:t xml:space="preserve">to </w:t>
      </w:r>
      <w:r>
        <w:t>access</w:t>
      </w:r>
      <w:r>
        <w:rPr>
          <w:spacing w:val="-12"/>
        </w:rPr>
        <w:t xml:space="preserve"> </w:t>
      </w:r>
      <w:r>
        <w:t>website</w:t>
      </w:r>
    </w:p>
    <w:p w:rsidR="00433276" w:rsidRDefault="00433276">
      <w:pPr>
        <w:spacing w:line="254" w:lineRule="exact"/>
        <w:sectPr w:rsidR="00433276">
          <w:headerReference w:type="default" r:id="rId64"/>
          <w:footerReference w:type="default" r:id="rId65"/>
          <w:pgSz w:w="12240" w:h="15840"/>
          <w:pgMar w:top="720" w:right="260" w:bottom="1240" w:left="500" w:header="0" w:footer="1049" w:gutter="0"/>
          <w:pgNumType w:start="19"/>
          <w:cols w:space="720"/>
        </w:sectPr>
      </w:pPr>
    </w:p>
    <w:p w:rsidR="00433276" w:rsidRDefault="00046AA1">
      <w:pPr>
        <w:pStyle w:val="BodyText"/>
        <w:spacing w:before="2"/>
        <w:rPr>
          <w:sz w:val="27"/>
        </w:rPr>
      </w:pPr>
      <w:r>
        <w:rPr>
          <w:noProof/>
        </w:rPr>
        <w:lastRenderedPageBreak/>
        <w:drawing>
          <wp:anchor distT="0" distB="0" distL="0" distR="0" simplePos="0" relativeHeight="251653632" behindDoc="0" locked="0" layoutInCell="1" allowOverlap="1">
            <wp:simplePos x="0" y="0"/>
            <wp:positionH relativeFrom="page">
              <wp:posOffset>5657850</wp:posOffset>
            </wp:positionH>
            <wp:positionV relativeFrom="page">
              <wp:posOffset>511048</wp:posOffset>
            </wp:positionV>
            <wp:extent cx="1198118" cy="450976"/>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8" cstate="print"/>
                    <a:stretch>
                      <a:fillRect/>
                    </a:stretch>
                  </pic:blipFill>
                  <pic:spPr>
                    <a:xfrm>
                      <a:off x="0" y="0"/>
                      <a:ext cx="1198118" cy="450976"/>
                    </a:xfrm>
                    <a:prstGeom prst="rect">
                      <a:avLst/>
                    </a:prstGeom>
                  </pic:spPr>
                </pic:pic>
              </a:graphicData>
            </a:graphic>
          </wp:anchor>
        </w:drawing>
      </w:r>
    </w:p>
    <w:p w:rsidR="00433276" w:rsidRDefault="00046AA1">
      <w:pPr>
        <w:spacing w:before="51"/>
        <w:ind w:left="940"/>
        <w:rPr>
          <w:b/>
          <w:sz w:val="24"/>
        </w:rPr>
      </w:pPr>
      <w:bookmarkStart w:id="11" w:name="11-Online_course_supports"/>
      <w:bookmarkEnd w:id="11"/>
      <w:r>
        <w:rPr>
          <w:b/>
          <w:sz w:val="24"/>
        </w:rPr>
        <w:t>Online Course Resources and Support</w:t>
      </w:r>
    </w:p>
    <w:p w:rsidR="00433276" w:rsidRDefault="00433276">
      <w:pPr>
        <w:pStyle w:val="BodyText"/>
        <w:spacing w:before="10"/>
        <w:rPr>
          <w:b/>
          <w:sz w:val="21"/>
        </w:rPr>
      </w:pPr>
    </w:p>
    <w:p w:rsidR="00433276" w:rsidRDefault="00046AA1">
      <w:pPr>
        <w:pStyle w:val="BodyText"/>
        <w:ind w:left="940" w:right="1364"/>
        <w:rPr>
          <w:rFonts w:ascii="Arial"/>
          <w:b/>
          <w:sz w:val="21"/>
        </w:rPr>
      </w:pPr>
      <w:r>
        <w:t xml:space="preserve">The Bridge to College Mathematics course uses CANVAS as a platform for distributing course materials and building a network of virtual support for teachers, team leaders, and course trainers. All Bridge to College Mathematics teachers should </w:t>
      </w:r>
      <w:r w:rsidR="003930E6">
        <w:t xml:space="preserve">be automatically </w:t>
      </w:r>
      <w:r>
        <w:t>enroll</w:t>
      </w:r>
      <w:r w:rsidR="003930E6">
        <w:t>ed</w:t>
      </w:r>
      <w:r>
        <w:t xml:space="preserve"> in the </w:t>
      </w:r>
      <w:hyperlink r:id="rId66" w:history="1">
        <w:r w:rsidRPr="003930E6">
          <w:rPr>
            <w:rStyle w:val="Hyperlink"/>
          </w:rPr>
          <w:t>CANVAS course</w:t>
        </w:r>
      </w:hyperlink>
      <w:r>
        <w:t xml:space="preserve"> </w:t>
      </w:r>
      <w:r w:rsidR="003930E6">
        <w:t>in August 2020.</w:t>
      </w:r>
    </w:p>
    <w:p w:rsidR="00433276" w:rsidRDefault="00433276">
      <w:pPr>
        <w:pStyle w:val="BodyText"/>
        <w:spacing w:before="5"/>
        <w:rPr>
          <w:rFonts w:ascii="Arial"/>
          <w:b/>
          <w:sz w:val="18"/>
        </w:rPr>
      </w:pPr>
    </w:p>
    <w:p w:rsidR="00433276" w:rsidRDefault="00046AA1">
      <w:pPr>
        <w:spacing w:before="56"/>
        <w:ind w:left="940"/>
        <w:rPr>
          <w:b/>
        </w:rPr>
      </w:pPr>
      <w:r>
        <w:rPr>
          <w:b/>
          <w:u w:val="single"/>
        </w:rPr>
        <w:t>Course Materials</w:t>
      </w:r>
    </w:p>
    <w:p w:rsidR="00433276" w:rsidRDefault="00046AA1">
      <w:pPr>
        <w:pStyle w:val="BodyText"/>
        <w:spacing w:before="1"/>
        <w:ind w:left="940" w:right="1511"/>
      </w:pPr>
      <w:r>
        <w:t>Printable copies of all course materials updated for 20</w:t>
      </w:r>
      <w:r w:rsidR="003930E6">
        <w:t>20-21</w:t>
      </w:r>
      <w:r>
        <w:t xml:space="preserve"> are posted on CANVAS for teachers to download and use to create student workbooks, handouts, Power Points, etc. Unit level instructional materials include:</w:t>
      </w:r>
    </w:p>
    <w:p w:rsidR="00433276" w:rsidRDefault="00046AA1">
      <w:pPr>
        <w:pStyle w:val="ListParagraph"/>
        <w:numPr>
          <w:ilvl w:val="0"/>
          <w:numId w:val="15"/>
        </w:numPr>
        <w:tabs>
          <w:tab w:val="left" w:pos="2380"/>
          <w:tab w:val="left" w:pos="2381"/>
        </w:tabs>
        <w:spacing w:line="271" w:lineRule="exact"/>
      </w:pPr>
      <w:r>
        <w:t>Curriculum</w:t>
      </w:r>
      <w:r>
        <w:rPr>
          <w:spacing w:val="1"/>
        </w:rPr>
        <w:t xml:space="preserve"> </w:t>
      </w:r>
      <w:r>
        <w:t>Guide</w:t>
      </w:r>
    </w:p>
    <w:p w:rsidR="00433276" w:rsidRDefault="00046AA1">
      <w:pPr>
        <w:pStyle w:val="ListParagraph"/>
        <w:numPr>
          <w:ilvl w:val="0"/>
          <w:numId w:val="15"/>
        </w:numPr>
        <w:tabs>
          <w:tab w:val="left" w:pos="2380"/>
          <w:tab w:val="left" w:pos="2381"/>
        </w:tabs>
        <w:spacing w:line="269" w:lineRule="exact"/>
      </w:pPr>
      <w:r>
        <w:t>Teacher Manual</w:t>
      </w:r>
    </w:p>
    <w:p w:rsidR="00433276" w:rsidRDefault="00046AA1">
      <w:pPr>
        <w:pStyle w:val="ListParagraph"/>
        <w:numPr>
          <w:ilvl w:val="0"/>
          <w:numId w:val="15"/>
        </w:numPr>
        <w:tabs>
          <w:tab w:val="left" w:pos="2380"/>
          <w:tab w:val="left" w:pos="2381"/>
        </w:tabs>
        <w:spacing w:line="269" w:lineRule="exact"/>
      </w:pPr>
      <w:r>
        <w:t>Student</w:t>
      </w:r>
      <w:r>
        <w:rPr>
          <w:spacing w:val="-1"/>
        </w:rPr>
        <w:t xml:space="preserve"> </w:t>
      </w:r>
      <w:r>
        <w:t>Manual</w:t>
      </w:r>
    </w:p>
    <w:p w:rsidR="00433276" w:rsidRDefault="00046AA1">
      <w:pPr>
        <w:pStyle w:val="ListParagraph"/>
        <w:numPr>
          <w:ilvl w:val="0"/>
          <w:numId w:val="15"/>
        </w:numPr>
        <w:tabs>
          <w:tab w:val="left" w:pos="2380"/>
          <w:tab w:val="left" w:pos="2381"/>
        </w:tabs>
        <w:spacing w:line="269" w:lineRule="exact"/>
      </w:pPr>
      <w:r>
        <w:t>Assessment</w:t>
      </w:r>
      <w:r>
        <w:rPr>
          <w:spacing w:val="-2"/>
        </w:rPr>
        <w:t xml:space="preserve"> </w:t>
      </w:r>
      <w:r>
        <w:t>Bank</w:t>
      </w:r>
    </w:p>
    <w:p w:rsidR="00433276" w:rsidRDefault="00046AA1">
      <w:pPr>
        <w:pStyle w:val="ListParagraph"/>
        <w:numPr>
          <w:ilvl w:val="0"/>
          <w:numId w:val="15"/>
        </w:numPr>
        <w:tabs>
          <w:tab w:val="left" w:pos="2380"/>
          <w:tab w:val="left" w:pos="2381"/>
        </w:tabs>
        <w:spacing w:line="269" w:lineRule="exact"/>
      </w:pPr>
      <w:r>
        <w:t>Assessment Bank Answer</w:t>
      </w:r>
      <w:r>
        <w:rPr>
          <w:spacing w:val="-4"/>
        </w:rPr>
        <w:t xml:space="preserve"> </w:t>
      </w:r>
      <w:r>
        <w:t>Key</w:t>
      </w:r>
    </w:p>
    <w:p w:rsidR="00433276" w:rsidRDefault="00046AA1">
      <w:pPr>
        <w:pStyle w:val="ListParagraph"/>
        <w:numPr>
          <w:ilvl w:val="0"/>
          <w:numId w:val="15"/>
        </w:numPr>
        <w:tabs>
          <w:tab w:val="left" w:pos="2380"/>
          <w:tab w:val="left" w:pos="2381"/>
        </w:tabs>
        <w:spacing w:line="269" w:lineRule="exact"/>
      </w:pPr>
      <w:r>
        <w:t>Rubrics and Anchor Tasks for selected</w:t>
      </w:r>
      <w:r>
        <w:rPr>
          <w:spacing w:val="-7"/>
        </w:rPr>
        <w:t xml:space="preserve"> </w:t>
      </w:r>
      <w:r>
        <w:t>tasks</w:t>
      </w:r>
    </w:p>
    <w:p w:rsidR="00433276" w:rsidRDefault="00046AA1">
      <w:pPr>
        <w:pStyle w:val="BodyText"/>
        <w:ind w:left="940" w:right="1747"/>
      </w:pPr>
      <w:r>
        <w:t>In addition, the introductory materials contained within the binder provided to all new teachers in August 20</w:t>
      </w:r>
      <w:r w:rsidR="003930E6">
        <w:t>20</w:t>
      </w:r>
      <w:r>
        <w:t xml:space="preserve"> will be available on CANVAS.</w:t>
      </w:r>
    </w:p>
    <w:p w:rsidR="00433276" w:rsidRDefault="00433276">
      <w:pPr>
        <w:pStyle w:val="BodyText"/>
        <w:spacing w:before="7"/>
        <w:rPr>
          <w:sz w:val="21"/>
        </w:rPr>
      </w:pPr>
    </w:p>
    <w:p w:rsidR="00433276" w:rsidRDefault="00046AA1">
      <w:pPr>
        <w:spacing w:before="1"/>
        <w:ind w:left="940"/>
        <w:rPr>
          <w:b/>
        </w:rPr>
      </w:pPr>
      <w:r w:rsidRPr="003930E6">
        <w:rPr>
          <w:b/>
          <w:highlight w:val="yellow"/>
          <w:u w:val="single"/>
        </w:rPr>
        <w:t>Curriculum Updates as of August 20</w:t>
      </w:r>
      <w:r w:rsidR="003930E6" w:rsidRPr="003930E6">
        <w:rPr>
          <w:b/>
          <w:highlight w:val="yellow"/>
          <w:u w:val="single"/>
        </w:rPr>
        <w:t>20</w:t>
      </w:r>
    </w:p>
    <w:p w:rsidR="00433276" w:rsidRDefault="00433276">
      <w:pPr>
        <w:pStyle w:val="BodyText"/>
      </w:pPr>
    </w:p>
    <w:p w:rsidR="003930E6" w:rsidRDefault="003930E6">
      <w:pPr>
        <w:pStyle w:val="BodyText"/>
      </w:pPr>
    </w:p>
    <w:p w:rsidR="00433276" w:rsidRDefault="00046AA1">
      <w:pPr>
        <w:spacing w:before="1" w:line="267" w:lineRule="exact"/>
        <w:ind w:left="940"/>
        <w:rPr>
          <w:b/>
        </w:rPr>
      </w:pPr>
      <w:r>
        <w:rPr>
          <w:b/>
          <w:u w:val="single"/>
        </w:rPr>
        <w:t>Virtual Network</w:t>
      </w:r>
    </w:p>
    <w:p w:rsidR="00433276" w:rsidRDefault="00046AA1">
      <w:pPr>
        <w:pStyle w:val="BodyText"/>
        <w:ind w:left="940" w:right="1469"/>
      </w:pPr>
      <w:r>
        <w:t>To facilitate the development of a network of virtual support for course teachers, team leaders, and course trainers, you will find discussion forums on CANVAS. In addition, the Bridge Course Leadership Team has developed various methods of virtual collaboration for BTC teachers in 2019-20, including summer and school year trainings and a community of practice.</w:t>
      </w:r>
    </w:p>
    <w:p w:rsidR="00433276" w:rsidRDefault="00433276">
      <w:pPr>
        <w:pStyle w:val="BodyText"/>
      </w:pPr>
    </w:p>
    <w:p w:rsidR="00433276" w:rsidRDefault="00046AA1">
      <w:pPr>
        <w:ind w:left="940"/>
        <w:rPr>
          <w:b/>
        </w:rPr>
      </w:pPr>
      <w:r>
        <w:rPr>
          <w:b/>
          <w:u w:val="single"/>
        </w:rPr>
        <w:t>Other Resources</w:t>
      </w:r>
    </w:p>
    <w:p w:rsidR="00433276" w:rsidRDefault="00046AA1">
      <w:pPr>
        <w:pStyle w:val="BodyText"/>
        <w:spacing w:before="1"/>
        <w:ind w:left="940" w:right="1280"/>
      </w:pPr>
      <w:r>
        <w:t>Each Bridge Course teacher is entitled to download a copy of the pdf of NCTM’s Principles to Actions: Ensuring Mathematical Success for All which is posted in CANVAS. Please note that while the e-books remain the property of the participants to whom they are distributed, they are not to be shared further as a matter of both copyright and common courtesy.</w:t>
      </w:r>
    </w:p>
    <w:p w:rsidR="00433276" w:rsidRDefault="00433276">
      <w:pPr>
        <w:sectPr w:rsidR="00433276">
          <w:headerReference w:type="default" r:id="rId67"/>
          <w:pgSz w:w="12240" w:h="15840"/>
          <w:pgMar w:top="1680" w:right="260" w:bottom="1220" w:left="500" w:header="1507" w:footer="1049" w:gutter="0"/>
          <w:cols w:space="720"/>
        </w:sectPr>
      </w:pPr>
    </w:p>
    <w:p w:rsidR="00433276" w:rsidRDefault="00046AA1">
      <w:pPr>
        <w:pStyle w:val="BodyText"/>
        <w:spacing w:before="6"/>
        <w:rPr>
          <w:sz w:val="19"/>
        </w:rPr>
      </w:pPr>
      <w:r>
        <w:rPr>
          <w:noProof/>
        </w:rPr>
        <w:lastRenderedPageBreak/>
        <w:drawing>
          <wp:anchor distT="0" distB="0" distL="0" distR="0" simplePos="0" relativeHeight="251654656" behindDoc="0" locked="0" layoutInCell="1" allowOverlap="1">
            <wp:simplePos x="0" y="0"/>
            <wp:positionH relativeFrom="page">
              <wp:posOffset>5861050</wp:posOffset>
            </wp:positionH>
            <wp:positionV relativeFrom="page">
              <wp:posOffset>403097</wp:posOffset>
            </wp:positionV>
            <wp:extent cx="1198245" cy="450976"/>
            <wp:effectExtent l="0" t="0" r="0" b="0"/>
            <wp:wrapNone/>
            <wp:docPr id="8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jpeg"/>
                    <pic:cNvPicPr/>
                  </pic:nvPicPr>
                  <pic:blipFill>
                    <a:blip r:embed="rId8" cstate="print"/>
                    <a:stretch>
                      <a:fillRect/>
                    </a:stretch>
                  </pic:blipFill>
                  <pic:spPr>
                    <a:xfrm>
                      <a:off x="0" y="0"/>
                      <a:ext cx="1198245" cy="450976"/>
                    </a:xfrm>
                    <a:prstGeom prst="rect">
                      <a:avLst/>
                    </a:prstGeom>
                  </pic:spPr>
                </pic:pic>
              </a:graphicData>
            </a:graphic>
          </wp:anchor>
        </w:drawing>
      </w:r>
    </w:p>
    <w:p w:rsidR="00433276" w:rsidRDefault="00046AA1">
      <w:pPr>
        <w:pStyle w:val="Heading4"/>
        <w:spacing w:before="51"/>
      </w:pPr>
      <w:bookmarkStart w:id="12" w:name="12-PD_support_system"/>
      <w:bookmarkEnd w:id="12"/>
      <w:r>
        <w:t>Professional Learning and Support System: New Teachers</w:t>
      </w:r>
    </w:p>
    <w:p w:rsidR="00433276" w:rsidRDefault="00433276">
      <w:pPr>
        <w:pStyle w:val="BodyText"/>
        <w:spacing w:before="10"/>
        <w:rPr>
          <w:b/>
          <w:sz w:val="21"/>
        </w:rPr>
      </w:pPr>
    </w:p>
    <w:p w:rsidR="00433276" w:rsidRDefault="00046AA1">
      <w:pPr>
        <w:pStyle w:val="BodyText"/>
        <w:ind w:left="940" w:right="1282"/>
      </w:pPr>
      <w:r>
        <w:t xml:space="preserve">It is critical that all teachers and leaders involved in providing the Bridge to College Math course to students are well prepared in the course content, delivery expectations, and regional support network available. To support a strong statewide implementation, each new teacher is required to participate in </w:t>
      </w:r>
      <w:r w:rsidR="003930E6">
        <w:t xml:space="preserve">the equivalent of </w:t>
      </w:r>
      <w:r>
        <w:t>7 days</w:t>
      </w:r>
      <w:r w:rsidR="003930E6">
        <w:t>—for 2020-21 school year, all held virtually due to the pandemic—</w:t>
      </w:r>
      <w:r>
        <w:t>of professional learning and networking over the course of the year (2 in the summer, 5 during the year).</w:t>
      </w:r>
    </w:p>
    <w:p w:rsidR="00433276" w:rsidRDefault="00433276">
      <w:pPr>
        <w:pStyle w:val="BodyText"/>
        <w:spacing w:before="2"/>
      </w:pPr>
    </w:p>
    <w:p w:rsidR="00433276" w:rsidRDefault="00046AA1">
      <w:pPr>
        <w:pStyle w:val="BodyText"/>
        <w:ind w:left="940"/>
      </w:pPr>
      <w:r>
        <w:t>All new teachers will attend an initial 2-day summer institute. The goals of the summer institute:</w:t>
      </w:r>
    </w:p>
    <w:p w:rsidR="00433276" w:rsidRDefault="00433276">
      <w:pPr>
        <w:pStyle w:val="BodyText"/>
        <w:rPr>
          <w:sz w:val="24"/>
        </w:rPr>
      </w:pPr>
    </w:p>
    <w:p w:rsidR="00433276" w:rsidRDefault="00046AA1">
      <w:pPr>
        <w:pStyle w:val="ListParagraph"/>
        <w:numPr>
          <w:ilvl w:val="1"/>
          <w:numId w:val="16"/>
        </w:numPr>
        <w:tabs>
          <w:tab w:val="left" w:pos="1660"/>
          <w:tab w:val="left" w:pos="1661"/>
        </w:tabs>
        <w:spacing w:before="1" w:line="279" w:lineRule="exact"/>
      </w:pPr>
      <w:r>
        <w:t>Understand the goals of the course and the expectations of teaching the</w:t>
      </w:r>
      <w:r>
        <w:rPr>
          <w:spacing w:val="-16"/>
        </w:rPr>
        <w:t xml:space="preserve"> </w:t>
      </w:r>
      <w:r>
        <w:t>course</w:t>
      </w:r>
    </w:p>
    <w:p w:rsidR="00433276" w:rsidRDefault="00046AA1">
      <w:pPr>
        <w:pStyle w:val="ListParagraph"/>
        <w:numPr>
          <w:ilvl w:val="1"/>
          <w:numId w:val="16"/>
        </w:numPr>
        <w:tabs>
          <w:tab w:val="left" w:pos="1660"/>
          <w:tab w:val="left" w:pos="1661"/>
        </w:tabs>
        <w:ind w:right="1298"/>
      </w:pPr>
      <w:r>
        <w:t>Understand the depth of the mathematics in the curriculum and the three aspects of each unit: hook lessons, tasks, and formative assessment</w:t>
      </w:r>
      <w:r>
        <w:rPr>
          <w:spacing w:val="-5"/>
        </w:rPr>
        <w:t xml:space="preserve"> </w:t>
      </w:r>
      <w:r>
        <w:t>lessons</w:t>
      </w:r>
    </w:p>
    <w:p w:rsidR="00433276" w:rsidRDefault="00046AA1">
      <w:pPr>
        <w:pStyle w:val="ListParagraph"/>
        <w:numPr>
          <w:ilvl w:val="1"/>
          <w:numId w:val="16"/>
        </w:numPr>
        <w:tabs>
          <w:tab w:val="left" w:pos="1660"/>
          <w:tab w:val="left" w:pos="1661"/>
        </w:tabs>
      </w:pPr>
      <w:r>
        <w:t>Gain a deeper understanding of Units 1-3 in preparation for implementation in the</w:t>
      </w:r>
      <w:r>
        <w:rPr>
          <w:spacing w:val="-10"/>
        </w:rPr>
        <w:t xml:space="preserve"> </w:t>
      </w:r>
      <w:r>
        <w:t>fall.</w:t>
      </w:r>
    </w:p>
    <w:p w:rsidR="00433276" w:rsidRDefault="00046AA1">
      <w:pPr>
        <w:pStyle w:val="ListParagraph"/>
        <w:numPr>
          <w:ilvl w:val="1"/>
          <w:numId w:val="16"/>
        </w:numPr>
        <w:tabs>
          <w:tab w:val="left" w:pos="1660"/>
          <w:tab w:val="left" w:pos="1661"/>
        </w:tabs>
        <w:ind w:right="1805"/>
      </w:pPr>
      <w:r>
        <w:t>Make connections to the CCSS-M SMPs, where it makes sense (teaching practices, college readiness,</w:t>
      </w:r>
      <w:r>
        <w:rPr>
          <w:spacing w:val="-1"/>
        </w:rPr>
        <w:t xml:space="preserve"> </w:t>
      </w:r>
      <w:r>
        <w:t>etc</w:t>
      </w:r>
      <w:r w:rsidR="003930E6">
        <w:t>.</w:t>
      </w:r>
      <w:r>
        <w:t>)</w:t>
      </w:r>
    </w:p>
    <w:p w:rsidR="00433276" w:rsidRDefault="00046AA1">
      <w:pPr>
        <w:pStyle w:val="ListParagraph"/>
        <w:numPr>
          <w:ilvl w:val="1"/>
          <w:numId w:val="16"/>
        </w:numPr>
        <w:tabs>
          <w:tab w:val="left" w:pos="1660"/>
          <w:tab w:val="left" w:pos="1661"/>
        </w:tabs>
        <w:ind w:right="1432"/>
      </w:pPr>
      <w:r>
        <w:t>Understand the 8 Mathematics Teaching Practices; focus and reflect on school &amp; individual practices related to facilitating meaningful mathematical discourse and supporting productive struggle.</w:t>
      </w:r>
    </w:p>
    <w:p w:rsidR="00433276" w:rsidRDefault="00046AA1">
      <w:pPr>
        <w:pStyle w:val="ListParagraph"/>
        <w:numPr>
          <w:ilvl w:val="1"/>
          <w:numId w:val="16"/>
        </w:numPr>
        <w:tabs>
          <w:tab w:val="left" w:pos="1660"/>
          <w:tab w:val="left" w:pos="1661"/>
        </w:tabs>
      </w:pPr>
      <w:r>
        <w:t>Access the Bridge to College Math Canvas site &amp; become a member of the statewide</w:t>
      </w:r>
      <w:r>
        <w:rPr>
          <w:spacing w:val="-16"/>
        </w:rPr>
        <w:t xml:space="preserve"> </w:t>
      </w:r>
      <w:r>
        <w:t>network.</w:t>
      </w:r>
    </w:p>
    <w:p w:rsidR="00433276" w:rsidRDefault="00433276">
      <w:pPr>
        <w:pStyle w:val="BodyText"/>
      </w:pPr>
    </w:p>
    <w:p w:rsidR="00433276" w:rsidRDefault="00046AA1">
      <w:pPr>
        <w:ind w:left="940" w:right="1232"/>
      </w:pPr>
      <w:r>
        <w:t xml:space="preserve">New teachers are then organized into </w:t>
      </w:r>
      <w:r>
        <w:rPr>
          <w:b/>
          <w:i/>
        </w:rPr>
        <w:t xml:space="preserve">Communities of Practice (CoPs) </w:t>
      </w:r>
      <w:r>
        <w:t>to engage in 5 additional days of professional learning:</w:t>
      </w:r>
    </w:p>
    <w:p w:rsidR="00433276" w:rsidRDefault="00433276">
      <w:pPr>
        <w:pStyle w:val="BodyText"/>
        <w:spacing w:before="11"/>
        <w:rPr>
          <w:sz w:val="21"/>
        </w:rPr>
      </w:pPr>
    </w:p>
    <w:p w:rsidR="00433276" w:rsidRDefault="00046AA1">
      <w:pPr>
        <w:pStyle w:val="ListParagraph"/>
        <w:numPr>
          <w:ilvl w:val="1"/>
          <w:numId w:val="16"/>
        </w:numPr>
        <w:tabs>
          <w:tab w:val="left" w:pos="1660"/>
          <w:tab w:val="left" w:pos="1661"/>
        </w:tabs>
        <w:ind w:right="2077"/>
      </w:pPr>
      <w:r>
        <w:t xml:space="preserve">Each team meets with their </w:t>
      </w:r>
      <w:r>
        <w:rPr>
          <w:b/>
          <w:i/>
        </w:rPr>
        <w:t xml:space="preserve">Bridge Course Leader </w:t>
      </w:r>
      <w:r>
        <w:t>once each semester (2 days total) to participate in content-based professional learning focused on upcoming</w:t>
      </w:r>
      <w:r>
        <w:rPr>
          <w:spacing w:val="-11"/>
        </w:rPr>
        <w:t xml:space="preserve"> </w:t>
      </w:r>
      <w:r>
        <w:t>units.</w:t>
      </w:r>
    </w:p>
    <w:p w:rsidR="00433276" w:rsidRDefault="00046AA1">
      <w:pPr>
        <w:pStyle w:val="ListParagraph"/>
        <w:numPr>
          <w:ilvl w:val="1"/>
          <w:numId w:val="16"/>
        </w:numPr>
        <w:tabs>
          <w:tab w:val="left" w:pos="1660"/>
          <w:tab w:val="left" w:pos="1661"/>
        </w:tabs>
        <w:spacing w:before="1"/>
        <w:ind w:right="1610"/>
      </w:pPr>
      <w:r>
        <w:t xml:space="preserve">The </w:t>
      </w:r>
      <w:r>
        <w:rPr>
          <w:b/>
          <w:i/>
        </w:rPr>
        <w:t xml:space="preserve">CoPs </w:t>
      </w:r>
      <w:r>
        <w:t>will meet 3 additional days (or at least 15 hours) during the school year to support each other and focus on a strong implementation of the course statewide, at a location convenient to team</w:t>
      </w:r>
      <w:r>
        <w:rPr>
          <w:spacing w:val="-5"/>
        </w:rPr>
        <w:t xml:space="preserve"> </w:t>
      </w:r>
      <w:r>
        <w:t>members.</w:t>
      </w:r>
    </w:p>
    <w:p w:rsidR="00433276" w:rsidRDefault="00433276">
      <w:pPr>
        <w:pStyle w:val="BodyText"/>
        <w:spacing w:before="3"/>
      </w:pPr>
    </w:p>
    <w:p w:rsidR="00433276" w:rsidRDefault="00046AA1">
      <w:pPr>
        <w:pStyle w:val="BodyText"/>
        <w:spacing w:line="237" w:lineRule="auto"/>
        <w:ind w:left="940" w:right="1279"/>
      </w:pPr>
      <w:r>
        <w:t xml:space="preserve">The table shows the recommended pattern of </w:t>
      </w:r>
      <w:r>
        <w:rPr>
          <w:b/>
          <w:i/>
        </w:rPr>
        <w:t xml:space="preserve">CoP </w:t>
      </w:r>
      <w:r>
        <w:t>meetings each new teacher will participate in during the school year.</w:t>
      </w:r>
    </w:p>
    <w:p w:rsidR="00433276" w:rsidRDefault="00433276">
      <w:pPr>
        <w:pStyle w:val="BodyText"/>
        <w:spacing w:before="5"/>
      </w:pPr>
    </w:p>
    <w:tbl>
      <w:tblPr>
        <w:tblW w:w="0" w:type="auto"/>
        <w:tblInd w:w="1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5941"/>
      </w:tblGrid>
      <w:tr w:rsidR="00433276">
        <w:trPr>
          <w:trHeight w:val="294"/>
        </w:trPr>
        <w:tc>
          <w:tcPr>
            <w:tcW w:w="2161" w:type="dxa"/>
          </w:tcPr>
          <w:p w:rsidR="00433276" w:rsidRDefault="00046AA1">
            <w:pPr>
              <w:pStyle w:val="TableParagraph"/>
              <w:spacing w:line="275" w:lineRule="exact"/>
              <w:rPr>
                <w:b/>
                <w:sz w:val="24"/>
              </w:rPr>
            </w:pPr>
            <w:r>
              <w:rPr>
                <w:b/>
                <w:sz w:val="24"/>
              </w:rPr>
              <w:t>Date</w:t>
            </w:r>
          </w:p>
        </w:tc>
        <w:tc>
          <w:tcPr>
            <w:tcW w:w="5941" w:type="dxa"/>
          </w:tcPr>
          <w:p w:rsidR="00433276" w:rsidRDefault="00046AA1">
            <w:pPr>
              <w:pStyle w:val="TableParagraph"/>
              <w:spacing w:line="275" w:lineRule="exact"/>
              <w:rPr>
                <w:b/>
                <w:sz w:val="24"/>
              </w:rPr>
            </w:pPr>
            <w:r>
              <w:rPr>
                <w:b/>
                <w:sz w:val="24"/>
              </w:rPr>
              <w:t>Description</w:t>
            </w:r>
          </w:p>
        </w:tc>
      </w:tr>
      <w:tr w:rsidR="00433276">
        <w:trPr>
          <w:trHeight w:val="268"/>
        </w:trPr>
        <w:tc>
          <w:tcPr>
            <w:tcW w:w="2161" w:type="dxa"/>
          </w:tcPr>
          <w:p w:rsidR="00433276" w:rsidRDefault="00046AA1">
            <w:pPr>
              <w:pStyle w:val="TableParagraph"/>
              <w:spacing w:line="248" w:lineRule="exact"/>
            </w:pPr>
            <w:r>
              <w:t>October</w:t>
            </w:r>
          </w:p>
        </w:tc>
        <w:tc>
          <w:tcPr>
            <w:tcW w:w="5941" w:type="dxa"/>
          </w:tcPr>
          <w:p w:rsidR="00433276" w:rsidRDefault="00046AA1">
            <w:pPr>
              <w:pStyle w:val="TableParagraph"/>
              <w:spacing w:line="248" w:lineRule="exact"/>
            </w:pPr>
            <w:r>
              <w:t>Community of Practice Meeting</w:t>
            </w:r>
          </w:p>
        </w:tc>
      </w:tr>
      <w:tr w:rsidR="00433276">
        <w:trPr>
          <w:trHeight w:val="268"/>
        </w:trPr>
        <w:tc>
          <w:tcPr>
            <w:tcW w:w="2161" w:type="dxa"/>
          </w:tcPr>
          <w:p w:rsidR="00433276" w:rsidRDefault="00046AA1">
            <w:pPr>
              <w:pStyle w:val="TableParagraph"/>
              <w:spacing w:line="248" w:lineRule="exact"/>
            </w:pPr>
            <w:r>
              <w:t>November-December</w:t>
            </w:r>
          </w:p>
        </w:tc>
        <w:tc>
          <w:tcPr>
            <w:tcW w:w="5941" w:type="dxa"/>
          </w:tcPr>
          <w:p w:rsidR="00433276" w:rsidRDefault="00046AA1">
            <w:pPr>
              <w:pStyle w:val="TableParagraph"/>
              <w:spacing w:line="248" w:lineRule="exact"/>
            </w:pPr>
            <w:r>
              <w:t>Content Training: Upcoming units with Bridge Course Leader</w:t>
            </w:r>
          </w:p>
        </w:tc>
      </w:tr>
      <w:tr w:rsidR="00433276">
        <w:trPr>
          <w:trHeight w:val="268"/>
        </w:trPr>
        <w:tc>
          <w:tcPr>
            <w:tcW w:w="2161" w:type="dxa"/>
          </w:tcPr>
          <w:p w:rsidR="00433276" w:rsidRDefault="00046AA1">
            <w:pPr>
              <w:pStyle w:val="TableParagraph"/>
              <w:spacing w:line="248" w:lineRule="exact"/>
            </w:pPr>
            <w:r>
              <w:t>January</w:t>
            </w:r>
          </w:p>
        </w:tc>
        <w:tc>
          <w:tcPr>
            <w:tcW w:w="5941" w:type="dxa"/>
          </w:tcPr>
          <w:p w:rsidR="00433276" w:rsidRDefault="00046AA1">
            <w:pPr>
              <w:pStyle w:val="TableParagraph"/>
              <w:spacing w:line="248" w:lineRule="exact"/>
            </w:pPr>
            <w:r>
              <w:t>Community of Practice Meeting</w:t>
            </w:r>
          </w:p>
        </w:tc>
      </w:tr>
      <w:tr w:rsidR="00433276">
        <w:trPr>
          <w:trHeight w:val="268"/>
        </w:trPr>
        <w:tc>
          <w:tcPr>
            <w:tcW w:w="2161" w:type="dxa"/>
          </w:tcPr>
          <w:p w:rsidR="00433276" w:rsidRDefault="00046AA1">
            <w:pPr>
              <w:pStyle w:val="TableParagraph"/>
              <w:spacing w:line="248" w:lineRule="exact"/>
            </w:pPr>
            <w:r>
              <w:t>February-March</w:t>
            </w:r>
          </w:p>
        </w:tc>
        <w:tc>
          <w:tcPr>
            <w:tcW w:w="5941" w:type="dxa"/>
          </w:tcPr>
          <w:p w:rsidR="00433276" w:rsidRDefault="00046AA1">
            <w:pPr>
              <w:pStyle w:val="TableParagraph"/>
              <w:spacing w:line="248" w:lineRule="exact"/>
            </w:pPr>
            <w:r>
              <w:t>Content Training: Upcoming units with Bridge Course Leader</w:t>
            </w:r>
          </w:p>
        </w:tc>
      </w:tr>
      <w:tr w:rsidR="00433276">
        <w:trPr>
          <w:trHeight w:val="268"/>
        </w:trPr>
        <w:tc>
          <w:tcPr>
            <w:tcW w:w="2161" w:type="dxa"/>
          </w:tcPr>
          <w:p w:rsidR="00433276" w:rsidRDefault="00046AA1">
            <w:pPr>
              <w:pStyle w:val="TableParagraph"/>
              <w:spacing w:line="248" w:lineRule="exact"/>
            </w:pPr>
            <w:r>
              <w:t>April</w:t>
            </w:r>
          </w:p>
        </w:tc>
        <w:tc>
          <w:tcPr>
            <w:tcW w:w="5941" w:type="dxa"/>
          </w:tcPr>
          <w:p w:rsidR="00433276" w:rsidRDefault="00046AA1">
            <w:pPr>
              <w:pStyle w:val="TableParagraph"/>
              <w:spacing w:line="248" w:lineRule="exact"/>
            </w:pPr>
            <w:r>
              <w:t>Community of Practice Meeting</w:t>
            </w:r>
          </w:p>
        </w:tc>
      </w:tr>
    </w:tbl>
    <w:p w:rsidR="00433276" w:rsidRDefault="00433276">
      <w:pPr>
        <w:pStyle w:val="BodyText"/>
        <w:spacing w:before="11"/>
        <w:rPr>
          <w:sz w:val="23"/>
        </w:rPr>
      </w:pPr>
    </w:p>
    <w:p w:rsidR="00433276" w:rsidRDefault="00046AA1">
      <w:pPr>
        <w:pStyle w:val="Heading4"/>
        <w:spacing w:before="1"/>
      </w:pPr>
      <w:r>
        <w:t>Professional Learning and Support System: Returning Teachers</w:t>
      </w:r>
    </w:p>
    <w:p w:rsidR="00433276" w:rsidRDefault="00433276">
      <w:pPr>
        <w:pStyle w:val="BodyText"/>
        <w:spacing w:before="9"/>
        <w:rPr>
          <w:b/>
          <w:sz w:val="21"/>
        </w:rPr>
      </w:pPr>
    </w:p>
    <w:p w:rsidR="00433276" w:rsidRDefault="00046AA1">
      <w:pPr>
        <w:pStyle w:val="BodyText"/>
        <w:ind w:left="940" w:right="1308"/>
      </w:pPr>
      <w:r>
        <w:t>Each returning teacher is required to choose one of several provided options of professional learning that is equivalent to one day. Options will be communicated as they are scheduled and made available. Some options are in-person and some are virtual.</w:t>
      </w:r>
    </w:p>
    <w:p w:rsidR="00433276" w:rsidRDefault="00433276">
      <w:pPr>
        <w:sectPr w:rsidR="00433276">
          <w:footerReference w:type="default" r:id="rId68"/>
          <w:pgSz w:w="12240" w:h="15840"/>
          <w:pgMar w:top="1680" w:right="260" w:bottom="1120" w:left="500" w:header="1507" w:footer="934" w:gutter="0"/>
          <w:pgNumType w:start="21"/>
          <w:cols w:space="720"/>
        </w:sectPr>
      </w:pPr>
    </w:p>
    <w:p w:rsidR="00433276" w:rsidRDefault="00433276">
      <w:pPr>
        <w:pStyle w:val="BodyText"/>
        <w:rPr>
          <w:sz w:val="20"/>
        </w:rPr>
      </w:pPr>
    </w:p>
    <w:p w:rsidR="00433276" w:rsidRDefault="00433276">
      <w:pPr>
        <w:pStyle w:val="BodyText"/>
        <w:rPr>
          <w:sz w:val="20"/>
        </w:rPr>
      </w:pPr>
    </w:p>
    <w:p w:rsidR="00433276" w:rsidRDefault="00433276">
      <w:pPr>
        <w:pStyle w:val="BodyText"/>
        <w:spacing w:before="8"/>
        <w:rPr>
          <w:sz w:val="23"/>
        </w:rPr>
      </w:pPr>
    </w:p>
    <w:p w:rsidR="00433276" w:rsidRDefault="00046AA1">
      <w:pPr>
        <w:spacing w:before="100"/>
        <w:ind w:left="940"/>
        <w:rPr>
          <w:rFonts w:ascii="Gill Sans MT"/>
          <w:b/>
          <w:sz w:val="23"/>
        </w:rPr>
      </w:pPr>
      <w:r>
        <w:rPr>
          <w:rFonts w:ascii="Gill Sans MT"/>
          <w:b/>
          <w:color w:val="00AE50"/>
          <w:sz w:val="23"/>
        </w:rPr>
        <w:t>BRIDGE TO COLLEGE MATHEMATICS</w:t>
      </w:r>
    </w:p>
    <w:p w:rsidR="00433276" w:rsidRDefault="00433276">
      <w:pPr>
        <w:pStyle w:val="BodyText"/>
        <w:rPr>
          <w:rFonts w:ascii="Gill Sans MT"/>
          <w:b/>
          <w:sz w:val="25"/>
        </w:rPr>
      </w:pPr>
    </w:p>
    <w:p w:rsidR="00433276" w:rsidRDefault="00046AA1">
      <w:pPr>
        <w:spacing w:line="292" w:lineRule="exact"/>
        <w:ind w:left="940"/>
        <w:rPr>
          <w:b/>
          <w:sz w:val="24"/>
        </w:rPr>
      </w:pPr>
      <w:r>
        <w:rPr>
          <w:b/>
          <w:sz w:val="24"/>
        </w:rPr>
        <w:t>Community of Practice Core Activities</w:t>
      </w:r>
    </w:p>
    <w:p w:rsidR="00433276" w:rsidRDefault="00336555">
      <w:pPr>
        <w:spacing w:line="292" w:lineRule="exact"/>
        <w:ind w:left="940"/>
        <w:rPr>
          <w:sz w:val="24"/>
        </w:rPr>
      </w:pPr>
      <w:r>
        <w:rPr>
          <w:noProof/>
        </w:rPr>
        <mc:AlternateContent>
          <mc:Choice Requires="wps">
            <w:drawing>
              <wp:anchor distT="0" distB="0" distL="114300" distR="114300" simplePos="0" relativeHeight="251655680" behindDoc="0" locked="0" layoutInCell="1" allowOverlap="1">
                <wp:simplePos x="0" y="0"/>
                <wp:positionH relativeFrom="page">
                  <wp:posOffset>1752600</wp:posOffset>
                </wp:positionH>
                <wp:positionV relativeFrom="paragraph">
                  <wp:posOffset>163830</wp:posOffset>
                </wp:positionV>
                <wp:extent cx="39370" cy="12065"/>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E941A" id="Rectangle 9" o:spid="_x0000_s1026" style="position:absolute;margin-left:138pt;margin-top:12.9pt;width:3.1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" fillcolor="black" stroked="f">
                <v:path arrowok="t"/>
                <w10:wrap anchorx="page"/>
              </v:rect>
            </w:pict>
          </mc:Fallback>
        </mc:AlternateContent>
      </w:r>
      <w:r w:rsidR="00046AA1">
        <w:rPr>
          <w:i/>
          <w:sz w:val="24"/>
        </w:rPr>
        <w:t>Each meeting should include the three Community of Practice Core Activities listed below</w:t>
      </w:r>
      <w:r w:rsidR="00046AA1">
        <w:rPr>
          <w:sz w:val="24"/>
        </w:rPr>
        <w:t>.</w:t>
      </w:r>
    </w:p>
    <w:p w:rsidR="00433276" w:rsidRDefault="00433276">
      <w:pPr>
        <w:pStyle w:val="BodyText"/>
        <w:spacing w:before="8"/>
        <w:rPr>
          <w:sz w:val="21"/>
        </w:rPr>
      </w:pPr>
    </w:p>
    <w:p w:rsidR="00433276" w:rsidRDefault="00046AA1">
      <w:pPr>
        <w:pStyle w:val="ListParagraph"/>
        <w:numPr>
          <w:ilvl w:val="2"/>
          <w:numId w:val="16"/>
        </w:numPr>
        <w:tabs>
          <w:tab w:val="left" w:pos="2021"/>
        </w:tabs>
        <w:spacing w:line="341" w:lineRule="exact"/>
        <w:rPr>
          <w:rFonts w:ascii="Wingdings" w:hAnsi="Wingdings"/>
          <w:b/>
          <w:color w:val="6FAC46"/>
          <w:sz w:val="28"/>
        </w:rPr>
      </w:pPr>
      <w:r>
        <w:rPr>
          <w:b/>
          <w:color w:val="6FAC46"/>
          <w:sz w:val="28"/>
        </w:rPr>
        <w:t>Share successes &amp; challenges of</w:t>
      </w:r>
      <w:r>
        <w:rPr>
          <w:b/>
          <w:color w:val="6FAC46"/>
          <w:spacing w:val="-8"/>
          <w:sz w:val="28"/>
        </w:rPr>
        <w:t xml:space="preserve"> </w:t>
      </w:r>
      <w:r>
        <w:rPr>
          <w:b/>
          <w:color w:val="6FAC46"/>
          <w:sz w:val="28"/>
        </w:rPr>
        <w:t>implementation:</w:t>
      </w:r>
    </w:p>
    <w:p w:rsidR="00433276" w:rsidRDefault="00046AA1">
      <w:pPr>
        <w:pStyle w:val="ListParagraph"/>
        <w:numPr>
          <w:ilvl w:val="3"/>
          <w:numId w:val="16"/>
        </w:numPr>
        <w:tabs>
          <w:tab w:val="left" w:pos="2741"/>
        </w:tabs>
        <w:spacing w:before="7" w:line="232" w:lineRule="auto"/>
        <w:ind w:right="1490"/>
        <w:rPr>
          <w:rFonts w:ascii="Courier New" w:hAnsi="Courier New"/>
          <w:color w:val="6FAC46"/>
          <w:sz w:val="28"/>
        </w:rPr>
      </w:pPr>
      <w:r>
        <w:rPr>
          <w:color w:val="6FAC46"/>
          <w:sz w:val="28"/>
        </w:rPr>
        <w:t>Support each other in implementing the Bridge to College Math course</w:t>
      </w:r>
    </w:p>
    <w:p w:rsidR="00433276" w:rsidRDefault="00046AA1">
      <w:pPr>
        <w:pStyle w:val="ListParagraph"/>
        <w:numPr>
          <w:ilvl w:val="3"/>
          <w:numId w:val="16"/>
        </w:numPr>
        <w:tabs>
          <w:tab w:val="left" w:pos="2741"/>
        </w:tabs>
        <w:spacing w:before="13" w:line="232" w:lineRule="auto"/>
        <w:ind w:right="1643"/>
        <w:rPr>
          <w:rFonts w:ascii="Courier New" w:hAnsi="Courier New"/>
          <w:color w:val="6FAC46"/>
          <w:sz w:val="28"/>
        </w:rPr>
      </w:pPr>
      <w:r>
        <w:rPr>
          <w:color w:val="6FAC46"/>
          <w:sz w:val="28"/>
        </w:rPr>
        <w:t>Share with Bridge Course Trainers and state to inform ongoing curriculum &amp; professional learning</w:t>
      </w:r>
      <w:r>
        <w:rPr>
          <w:color w:val="6FAC46"/>
          <w:spacing w:val="-8"/>
          <w:sz w:val="28"/>
        </w:rPr>
        <w:t xml:space="preserve"> </w:t>
      </w:r>
      <w:r>
        <w:rPr>
          <w:color w:val="6FAC46"/>
          <w:sz w:val="28"/>
        </w:rPr>
        <w:t>planning</w:t>
      </w:r>
    </w:p>
    <w:p w:rsidR="00433276" w:rsidRDefault="00433276">
      <w:pPr>
        <w:pStyle w:val="BodyText"/>
        <w:spacing w:before="3"/>
        <w:rPr>
          <w:sz w:val="28"/>
        </w:rPr>
      </w:pPr>
    </w:p>
    <w:p w:rsidR="00433276" w:rsidRDefault="00046AA1">
      <w:pPr>
        <w:pStyle w:val="ListParagraph"/>
        <w:numPr>
          <w:ilvl w:val="2"/>
          <w:numId w:val="16"/>
        </w:numPr>
        <w:tabs>
          <w:tab w:val="left" w:pos="2021"/>
        </w:tabs>
        <w:spacing w:line="341" w:lineRule="exact"/>
        <w:rPr>
          <w:rFonts w:ascii="Wingdings" w:hAnsi="Wingdings"/>
          <w:b/>
          <w:color w:val="BE8F00"/>
          <w:sz w:val="28"/>
        </w:rPr>
      </w:pPr>
      <w:r>
        <w:rPr>
          <w:b/>
          <w:color w:val="BE8F00"/>
          <w:sz w:val="28"/>
        </w:rPr>
        <w:t>Reflect on Instructional</w:t>
      </w:r>
      <w:r>
        <w:rPr>
          <w:b/>
          <w:color w:val="BE8F00"/>
          <w:spacing w:val="-2"/>
          <w:sz w:val="28"/>
        </w:rPr>
        <w:t xml:space="preserve"> </w:t>
      </w:r>
      <w:r>
        <w:rPr>
          <w:b/>
          <w:color w:val="BE8F00"/>
          <w:sz w:val="28"/>
        </w:rPr>
        <w:t>Practice:</w:t>
      </w:r>
    </w:p>
    <w:p w:rsidR="00433276" w:rsidRDefault="00046AA1">
      <w:pPr>
        <w:pStyle w:val="ListParagraph"/>
        <w:numPr>
          <w:ilvl w:val="3"/>
          <w:numId w:val="16"/>
        </w:numPr>
        <w:tabs>
          <w:tab w:val="left" w:pos="2741"/>
        </w:tabs>
        <w:spacing w:before="2" w:line="237" w:lineRule="auto"/>
        <w:ind w:right="1303"/>
        <w:rPr>
          <w:rFonts w:ascii="Courier New" w:hAnsi="Courier New"/>
          <w:color w:val="BE8F00"/>
          <w:sz w:val="28"/>
        </w:rPr>
      </w:pPr>
      <w:r>
        <w:rPr>
          <w:color w:val="BE8F00"/>
          <w:sz w:val="28"/>
        </w:rPr>
        <w:t>Focus on strategies for facilitating mathematical reasoning, classroom discourse, and a culture of productive student struggle and learning from</w:t>
      </w:r>
      <w:r>
        <w:rPr>
          <w:color w:val="BE8F00"/>
          <w:spacing w:val="-8"/>
          <w:sz w:val="28"/>
        </w:rPr>
        <w:t xml:space="preserve"> </w:t>
      </w:r>
      <w:r>
        <w:rPr>
          <w:color w:val="BE8F00"/>
          <w:sz w:val="28"/>
        </w:rPr>
        <w:t>mistakes.</w:t>
      </w:r>
    </w:p>
    <w:p w:rsidR="00433276" w:rsidRDefault="00046AA1">
      <w:pPr>
        <w:pStyle w:val="ListParagraph"/>
        <w:numPr>
          <w:ilvl w:val="3"/>
          <w:numId w:val="16"/>
        </w:numPr>
        <w:tabs>
          <w:tab w:val="left" w:pos="2741"/>
        </w:tabs>
        <w:spacing w:before="9" w:line="232" w:lineRule="auto"/>
        <w:ind w:right="1248"/>
        <w:rPr>
          <w:rFonts w:ascii="Courier New" w:hAnsi="Courier New"/>
          <w:color w:val="BE8F00"/>
          <w:sz w:val="28"/>
        </w:rPr>
      </w:pPr>
      <w:r>
        <w:rPr>
          <w:color w:val="BE8F00"/>
          <w:sz w:val="28"/>
        </w:rPr>
        <w:t>Use video (from video library or team members classroom) or classroom visits to identify and implement instructional</w:t>
      </w:r>
      <w:r>
        <w:rPr>
          <w:color w:val="BE8F00"/>
          <w:spacing w:val="-21"/>
          <w:sz w:val="28"/>
        </w:rPr>
        <w:t xml:space="preserve"> </w:t>
      </w:r>
      <w:r>
        <w:rPr>
          <w:color w:val="BE8F00"/>
          <w:sz w:val="28"/>
        </w:rPr>
        <w:t>strategies</w:t>
      </w:r>
    </w:p>
    <w:p w:rsidR="00433276" w:rsidRDefault="00433276">
      <w:pPr>
        <w:pStyle w:val="BodyText"/>
        <w:spacing w:before="3"/>
        <w:rPr>
          <w:sz w:val="28"/>
        </w:rPr>
      </w:pPr>
    </w:p>
    <w:p w:rsidR="00433276" w:rsidRDefault="00046AA1">
      <w:pPr>
        <w:pStyle w:val="ListParagraph"/>
        <w:numPr>
          <w:ilvl w:val="2"/>
          <w:numId w:val="16"/>
        </w:numPr>
        <w:tabs>
          <w:tab w:val="left" w:pos="2021"/>
        </w:tabs>
        <w:spacing w:line="341" w:lineRule="exact"/>
        <w:rPr>
          <w:rFonts w:ascii="Wingdings" w:hAnsi="Wingdings"/>
          <w:b/>
          <w:color w:val="6F2F9F"/>
          <w:sz w:val="28"/>
        </w:rPr>
      </w:pPr>
      <w:r>
        <w:rPr>
          <w:b/>
          <w:color w:val="6F2F9F"/>
          <w:sz w:val="28"/>
        </w:rPr>
        <w:t>Define &amp; Calibrate:  What is College Ready?  (What is a</w:t>
      </w:r>
      <w:r>
        <w:rPr>
          <w:b/>
          <w:color w:val="6F2F9F"/>
          <w:spacing w:val="-21"/>
          <w:sz w:val="28"/>
        </w:rPr>
        <w:t xml:space="preserve"> </w:t>
      </w:r>
      <w:r>
        <w:rPr>
          <w:b/>
          <w:color w:val="6F2F9F"/>
          <w:sz w:val="28"/>
        </w:rPr>
        <w:t>B?)</w:t>
      </w:r>
    </w:p>
    <w:p w:rsidR="00433276" w:rsidRDefault="00046AA1">
      <w:pPr>
        <w:pStyle w:val="ListParagraph"/>
        <w:numPr>
          <w:ilvl w:val="3"/>
          <w:numId w:val="16"/>
        </w:numPr>
        <w:tabs>
          <w:tab w:val="left" w:pos="2741"/>
        </w:tabs>
        <w:spacing w:line="346" w:lineRule="exact"/>
        <w:rPr>
          <w:rFonts w:ascii="Courier New" w:hAnsi="Courier New"/>
          <w:color w:val="6F2F9F"/>
          <w:sz w:val="28"/>
        </w:rPr>
      </w:pPr>
      <w:r>
        <w:rPr>
          <w:color w:val="6F2F9F"/>
          <w:sz w:val="28"/>
        </w:rPr>
        <w:t>Select &amp; administer common assessment</w:t>
      </w:r>
      <w:r>
        <w:rPr>
          <w:color w:val="6F2F9F"/>
          <w:spacing w:val="-17"/>
          <w:sz w:val="28"/>
        </w:rPr>
        <w:t xml:space="preserve"> </w:t>
      </w:r>
      <w:r>
        <w:rPr>
          <w:color w:val="6F2F9F"/>
          <w:sz w:val="28"/>
        </w:rPr>
        <w:t>items</w:t>
      </w:r>
    </w:p>
    <w:p w:rsidR="00433276" w:rsidRDefault="00046AA1">
      <w:pPr>
        <w:pStyle w:val="ListParagraph"/>
        <w:numPr>
          <w:ilvl w:val="3"/>
          <w:numId w:val="16"/>
        </w:numPr>
        <w:tabs>
          <w:tab w:val="left" w:pos="2741"/>
        </w:tabs>
        <w:spacing w:line="342" w:lineRule="exact"/>
        <w:rPr>
          <w:rFonts w:ascii="Courier New" w:hAnsi="Courier New"/>
          <w:color w:val="6F2F9F"/>
          <w:sz w:val="28"/>
        </w:rPr>
      </w:pPr>
      <w:r>
        <w:rPr>
          <w:color w:val="6F2F9F"/>
          <w:sz w:val="28"/>
        </w:rPr>
        <w:t>Examine student work</w:t>
      </w:r>
      <w:r>
        <w:rPr>
          <w:color w:val="6F2F9F"/>
          <w:spacing w:val="-6"/>
          <w:sz w:val="28"/>
        </w:rPr>
        <w:t xml:space="preserve"> </w:t>
      </w:r>
      <w:r>
        <w:rPr>
          <w:color w:val="6F2F9F"/>
          <w:sz w:val="28"/>
        </w:rPr>
        <w:t>together</w:t>
      </w:r>
    </w:p>
    <w:p w:rsidR="00433276" w:rsidRDefault="00046AA1">
      <w:pPr>
        <w:pStyle w:val="ListParagraph"/>
        <w:numPr>
          <w:ilvl w:val="3"/>
          <w:numId w:val="16"/>
        </w:numPr>
        <w:tabs>
          <w:tab w:val="left" w:pos="2741"/>
        </w:tabs>
        <w:spacing w:line="235" w:lineRule="auto"/>
        <w:ind w:right="1971"/>
        <w:rPr>
          <w:rFonts w:ascii="Courier New" w:hAnsi="Courier New"/>
          <w:color w:val="6F2F9F"/>
          <w:sz w:val="28"/>
        </w:rPr>
      </w:pPr>
      <w:r>
        <w:rPr>
          <w:color w:val="6F2F9F"/>
          <w:sz w:val="28"/>
        </w:rPr>
        <w:t>Capture “B”</w:t>
      </w:r>
      <w:proofErr w:type="gramStart"/>
      <w:r>
        <w:rPr>
          <w:color w:val="6F2F9F"/>
          <w:sz w:val="28"/>
        </w:rPr>
        <w:t>/”not</w:t>
      </w:r>
      <w:proofErr w:type="gramEnd"/>
      <w:r>
        <w:rPr>
          <w:color w:val="6F2F9F"/>
          <w:sz w:val="28"/>
        </w:rPr>
        <w:t xml:space="preserve"> B” language and student work samples to inform statewide standard</w:t>
      </w:r>
      <w:r>
        <w:rPr>
          <w:color w:val="6F2F9F"/>
          <w:spacing w:val="-9"/>
          <w:sz w:val="28"/>
        </w:rPr>
        <w:t xml:space="preserve"> </w:t>
      </w:r>
      <w:r>
        <w:rPr>
          <w:color w:val="6F2F9F"/>
          <w:sz w:val="28"/>
        </w:rPr>
        <w:t>setting</w:t>
      </w:r>
    </w:p>
    <w:p w:rsidR="00433276" w:rsidRDefault="00433276">
      <w:pPr>
        <w:spacing w:line="235" w:lineRule="auto"/>
        <w:rPr>
          <w:rFonts w:ascii="Courier New" w:hAnsi="Courier New"/>
          <w:sz w:val="28"/>
        </w:rPr>
        <w:sectPr w:rsidR="00433276">
          <w:headerReference w:type="default" r:id="rId69"/>
          <w:pgSz w:w="12240" w:h="15840"/>
          <w:pgMar w:top="1340" w:right="260" w:bottom="1200" w:left="500" w:header="635" w:footer="934" w:gutter="0"/>
          <w:cols w:space="720"/>
        </w:sectPr>
      </w:pPr>
    </w:p>
    <w:p w:rsidR="00433276" w:rsidRDefault="00433276">
      <w:pPr>
        <w:pStyle w:val="BodyText"/>
        <w:spacing w:before="7"/>
        <w:rPr>
          <w:sz w:val="19"/>
        </w:rPr>
      </w:pPr>
    </w:p>
    <w:p w:rsidR="00433276" w:rsidRDefault="00046AA1">
      <w:pPr>
        <w:spacing w:before="101"/>
        <w:ind w:left="940"/>
        <w:rPr>
          <w:rFonts w:ascii="Gill Sans MT"/>
          <w:b/>
          <w:sz w:val="23"/>
        </w:rPr>
      </w:pPr>
      <w:r>
        <w:rPr>
          <w:rFonts w:ascii="Gill Sans MT"/>
          <w:b/>
          <w:color w:val="00AE50"/>
          <w:sz w:val="23"/>
        </w:rPr>
        <w:t>BRIDGE TO COLLEGE MATHEMATICS</w:t>
      </w:r>
    </w:p>
    <w:p w:rsidR="00433276" w:rsidRDefault="00433276">
      <w:pPr>
        <w:pStyle w:val="BodyText"/>
        <w:spacing w:before="11"/>
        <w:rPr>
          <w:rFonts w:ascii="Gill Sans MT"/>
          <w:b/>
          <w:sz w:val="24"/>
        </w:rPr>
      </w:pPr>
    </w:p>
    <w:p w:rsidR="00433276" w:rsidRDefault="00046AA1">
      <w:pPr>
        <w:ind w:left="940"/>
        <w:rPr>
          <w:b/>
          <w:sz w:val="24"/>
        </w:rPr>
      </w:pPr>
      <w:r>
        <w:rPr>
          <w:b/>
          <w:sz w:val="24"/>
          <w:u w:val="single"/>
        </w:rPr>
        <w:t>School-Year Community of Practice Meetings</w:t>
      </w:r>
    </w:p>
    <w:p w:rsidR="00433276" w:rsidRDefault="00433276">
      <w:pPr>
        <w:pStyle w:val="BodyText"/>
        <w:spacing w:before="4"/>
        <w:rPr>
          <w:b/>
          <w:sz w:val="10"/>
        </w:rPr>
      </w:pPr>
    </w:p>
    <w:p w:rsidR="00433276" w:rsidRDefault="00046AA1">
      <w:pPr>
        <w:spacing w:before="56" w:line="259" w:lineRule="auto"/>
        <w:ind w:left="940" w:right="1197"/>
      </w:pPr>
      <w:r>
        <w:rPr>
          <w:i/>
        </w:rPr>
        <w:t xml:space="preserve">Bridge to College </w:t>
      </w:r>
      <w:r>
        <w:t xml:space="preserve">supports three full-day </w:t>
      </w:r>
      <w:r>
        <w:rPr>
          <w:i/>
        </w:rPr>
        <w:t xml:space="preserve">Community of Practice </w:t>
      </w:r>
      <w:r>
        <w:t xml:space="preserve">meetings during the school year, generally in October, January, and April. The </w:t>
      </w:r>
      <w:r>
        <w:rPr>
          <w:i/>
        </w:rPr>
        <w:t xml:space="preserve">Communities of Practice </w:t>
      </w:r>
      <w:r>
        <w:t>hold meetings within the following parameters:</w:t>
      </w:r>
    </w:p>
    <w:p w:rsidR="00433276" w:rsidRDefault="00046AA1">
      <w:pPr>
        <w:pStyle w:val="ListParagraph"/>
        <w:numPr>
          <w:ilvl w:val="1"/>
          <w:numId w:val="16"/>
        </w:numPr>
        <w:tabs>
          <w:tab w:val="left" w:pos="1660"/>
          <w:tab w:val="left" w:pos="1661"/>
        </w:tabs>
        <w:spacing w:before="160"/>
        <w:ind w:right="1451"/>
      </w:pPr>
      <w:r>
        <w:t>Meet at least 15 hours over the course of the school year, with a final meeting no earlier than April.</w:t>
      </w:r>
    </w:p>
    <w:p w:rsidR="00433276" w:rsidRDefault="00046AA1">
      <w:pPr>
        <w:pStyle w:val="ListParagraph"/>
        <w:numPr>
          <w:ilvl w:val="1"/>
          <w:numId w:val="16"/>
        </w:numPr>
        <w:tabs>
          <w:tab w:val="left" w:pos="1660"/>
          <w:tab w:val="left" w:pos="1661"/>
        </w:tabs>
        <w:spacing w:before="1"/>
        <w:ind w:right="1331"/>
      </w:pPr>
      <w:r>
        <w:t xml:space="preserve">Engage in each of the three </w:t>
      </w:r>
      <w:r>
        <w:rPr>
          <w:b/>
        </w:rPr>
        <w:t xml:space="preserve">Community of Practice Core Activities </w:t>
      </w:r>
      <w:r>
        <w:t>(Share Successes &amp; Challenges, Reflect on Instructional Practice, Define &amp; Calibrate) at least three times during the course of the</w:t>
      </w:r>
      <w:r>
        <w:rPr>
          <w:spacing w:val="-7"/>
        </w:rPr>
        <w:t xml:space="preserve"> </w:t>
      </w:r>
      <w:r>
        <w:t>year.</w:t>
      </w:r>
    </w:p>
    <w:p w:rsidR="00433276" w:rsidRDefault="00046AA1">
      <w:pPr>
        <w:pStyle w:val="ListParagraph"/>
        <w:numPr>
          <w:ilvl w:val="1"/>
          <w:numId w:val="16"/>
        </w:numPr>
        <w:tabs>
          <w:tab w:val="left" w:pos="1660"/>
          <w:tab w:val="left" w:pos="1661"/>
        </w:tabs>
        <w:spacing w:before="1"/>
      </w:pPr>
      <w:r>
        <w:t>Post reports on CANVAS as requested in the</w:t>
      </w:r>
      <w:r>
        <w:rPr>
          <w:spacing w:val="-10"/>
        </w:rPr>
        <w:t xml:space="preserve"> </w:t>
      </w:r>
      <w:r>
        <w:t>protocols.</w:t>
      </w:r>
    </w:p>
    <w:p w:rsidR="00433276" w:rsidRDefault="00433276">
      <w:pPr>
        <w:pStyle w:val="BodyText"/>
        <w:spacing w:before="11"/>
        <w:rPr>
          <w:sz w:val="21"/>
        </w:rPr>
      </w:pPr>
    </w:p>
    <w:p w:rsidR="00433276" w:rsidRDefault="00046AA1">
      <w:pPr>
        <w:pStyle w:val="BodyText"/>
        <w:spacing w:line="259" w:lineRule="auto"/>
        <w:ind w:left="1300" w:right="1221"/>
        <w:jc w:val="both"/>
      </w:pPr>
      <w:r>
        <w:rPr>
          <w:i/>
        </w:rPr>
        <w:t xml:space="preserve">Community of Practice </w:t>
      </w:r>
      <w:r>
        <w:t xml:space="preserve">Meeting agendas are planned by Bridge Course Leaders in collaboration with team members. The following agenda provides guidelines for </w:t>
      </w:r>
      <w:r w:rsidR="00D8154D">
        <w:t>the equivalent of a</w:t>
      </w:r>
      <w:r>
        <w:t xml:space="preserve"> typical full day meeting that includes the three </w:t>
      </w:r>
      <w:r>
        <w:rPr>
          <w:b/>
        </w:rPr>
        <w:t>Community of Practice Core Activities</w:t>
      </w:r>
      <w:r>
        <w:t>; the team can determine whether to extend any of the core activities or to engage in additional activities</w:t>
      </w:r>
      <w:r w:rsidR="00D8154D">
        <w:t>. [NOTE: For 2020-21 these meetings/discussions will be virtual and spread over multiple days in shorter blocks of time.]</w:t>
      </w:r>
    </w:p>
    <w:p w:rsidR="00433276" w:rsidRDefault="00433276">
      <w:pPr>
        <w:pStyle w:val="BodyText"/>
        <w:spacing w:before="4"/>
        <w:rPr>
          <w:sz w:val="13"/>
        </w:rPr>
      </w:pPr>
    </w:p>
    <w:tbl>
      <w:tblPr>
        <w:tblW w:w="0" w:type="auto"/>
        <w:tblInd w:w="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433276">
        <w:trPr>
          <w:trHeight w:val="635"/>
        </w:trPr>
        <w:tc>
          <w:tcPr>
            <w:tcW w:w="9352" w:type="dxa"/>
            <w:shd w:val="clear" w:color="auto" w:fill="C5DFB3"/>
          </w:tcPr>
          <w:p w:rsidR="00433276" w:rsidRDefault="00046AA1">
            <w:pPr>
              <w:pStyle w:val="TableParagraph"/>
              <w:ind w:left="1035" w:right="1026"/>
              <w:jc w:val="center"/>
              <w:rPr>
                <w:i/>
                <w:sz w:val="24"/>
              </w:rPr>
            </w:pPr>
            <w:r>
              <w:rPr>
                <w:b/>
                <w:sz w:val="28"/>
              </w:rPr>
              <w:t xml:space="preserve">Share successes &amp; challenges of implementation </w:t>
            </w:r>
            <w:r>
              <w:rPr>
                <w:sz w:val="28"/>
              </w:rPr>
              <w:t>(</w:t>
            </w:r>
            <w:r>
              <w:rPr>
                <w:i/>
                <w:sz w:val="24"/>
              </w:rPr>
              <w:t>40-75 minutes)</w:t>
            </w:r>
          </w:p>
        </w:tc>
      </w:tr>
      <w:tr w:rsidR="00433276">
        <w:trPr>
          <w:trHeight w:val="2719"/>
        </w:trPr>
        <w:tc>
          <w:tcPr>
            <w:tcW w:w="9352" w:type="dxa"/>
            <w:shd w:val="clear" w:color="auto" w:fill="E1EED9"/>
          </w:tcPr>
          <w:p w:rsidR="00433276" w:rsidRDefault="00046AA1">
            <w:pPr>
              <w:pStyle w:val="TableParagraph"/>
              <w:ind w:right="505"/>
              <w:rPr>
                <w:b/>
              </w:rPr>
            </w:pPr>
            <w:r>
              <w:rPr>
                <w:b/>
                <w:color w:val="6FAC46"/>
              </w:rPr>
              <w:t>Communities of Practice share successes &amp; troubleshoot challenges with each other to improve course implementation</w:t>
            </w:r>
          </w:p>
          <w:p w:rsidR="00433276" w:rsidRDefault="00046AA1">
            <w:pPr>
              <w:pStyle w:val="TableParagraph"/>
              <w:spacing w:line="267" w:lineRule="exact"/>
            </w:pPr>
            <w:r>
              <w:rPr>
                <w:color w:val="6FAC46"/>
              </w:rPr>
              <w:t>Use Sharing Protocol at each meeting:</w:t>
            </w:r>
          </w:p>
          <w:p w:rsidR="00433276" w:rsidRDefault="00046AA1">
            <w:pPr>
              <w:pStyle w:val="TableParagraph"/>
              <w:numPr>
                <w:ilvl w:val="0"/>
                <w:numId w:val="14"/>
              </w:numPr>
              <w:tabs>
                <w:tab w:val="left" w:pos="467"/>
                <w:tab w:val="left" w:pos="468"/>
              </w:tabs>
            </w:pPr>
            <w:r>
              <w:rPr>
                <w:color w:val="6FAC46"/>
              </w:rPr>
              <w:t>Individual time to reflect &amp; write @ successes &amp;</w:t>
            </w:r>
            <w:r>
              <w:rPr>
                <w:color w:val="6FAC46"/>
                <w:spacing w:val="-11"/>
              </w:rPr>
              <w:t xml:space="preserve"> </w:t>
            </w:r>
            <w:r>
              <w:rPr>
                <w:color w:val="6FAC46"/>
              </w:rPr>
              <w:t>challenges</w:t>
            </w:r>
          </w:p>
          <w:p w:rsidR="00433276" w:rsidRDefault="00046AA1">
            <w:pPr>
              <w:pStyle w:val="TableParagraph"/>
              <w:numPr>
                <w:ilvl w:val="0"/>
                <w:numId w:val="14"/>
              </w:numPr>
              <w:tabs>
                <w:tab w:val="left" w:pos="467"/>
                <w:tab w:val="left" w:pos="468"/>
              </w:tabs>
            </w:pPr>
            <w:r>
              <w:rPr>
                <w:color w:val="6FAC46"/>
              </w:rPr>
              <w:t>Open or structured</w:t>
            </w:r>
            <w:r>
              <w:rPr>
                <w:color w:val="6FAC46"/>
                <w:spacing w:val="-5"/>
              </w:rPr>
              <w:t xml:space="preserve"> </w:t>
            </w:r>
            <w:r>
              <w:rPr>
                <w:color w:val="6FAC46"/>
              </w:rPr>
              <w:t>sharing</w:t>
            </w:r>
          </w:p>
          <w:p w:rsidR="00433276" w:rsidRDefault="00046AA1">
            <w:pPr>
              <w:pStyle w:val="TableParagraph"/>
              <w:numPr>
                <w:ilvl w:val="0"/>
                <w:numId w:val="14"/>
              </w:numPr>
              <w:tabs>
                <w:tab w:val="left" w:pos="467"/>
                <w:tab w:val="left" w:pos="468"/>
              </w:tabs>
            </w:pPr>
            <w:r>
              <w:rPr>
                <w:color w:val="6FAC46"/>
              </w:rPr>
              <w:t>Opportunity to inform Bridge Course trainer and state</w:t>
            </w:r>
            <w:r>
              <w:rPr>
                <w:color w:val="6FAC46"/>
                <w:spacing w:val="-5"/>
              </w:rPr>
              <w:t xml:space="preserve"> </w:t>
            </w:r>
            <w:r>
              <w:rPr>
                <w:color w:val="6FAC46"/>
              </w:rPr>
              <w:t>planning</w:t>
            </w:r>
          </w:p>
        </w:tc>
      </w:tr>
      <w:tr w:rsidR="00433276">
        <w:trPr>
          <w:trHeight w:val="342"/>
        </w:trPr>
        <w:tc>
          <w:tcPr>
            <w:tcW w:w="9352" w:type="dxa"/>
            <w:shd w:val="clear" w:color="auto" w:fill="D3C8B6"/>
          </w:tcPr>
          <w:p w:rsidR="00433276" w:rsidRDefault="00046AA1">
            <w:pPr>
              <w:pStyle w:val="TableParagraph"/>
              <w:spacing w:line="323" w:lineRule="exact"/>
              <w:ind w:left="1035" w:right="1026"/>
              <w:jc w:val="center"/>
              <w:rPr>
                <w:b/>
                <w:i/>
                <w:sz w:val="24"/>
              </w:rPr>
            </w:pPr>
            <w:r>
              <w:rPr>
                <w:b/>
                <w:sz w:val="28"/>
              </w:rPr>
              <w:t xml:space="preserve">Reflect on Instructional Practice </w:t>
            </w:r>
            <w:r>
              <w:rPr>
                <w:sz w:val="28"/>
              </w:rPr>
              <w:t>(</w:t>
            </w:r>
            <w:r>
              <w:rPr>
                <w:b/>
                <w:i/>
                <w:sz w:val="24"/>
              </w:rPr>
              <w:t>75-125 minutes)</w:t>
            </w:r>
          </w:p>
        </w:tc>
      </w:tr>
      <w:tr w:rsidR="00433276">
        <w:trPr>
          <w:trHeight w:val="3412"/>
        </w:trPr>
        <w:tc>
          <w:tcPr>
            <w:tcW w:w="9352" w:type="dxa"/>
            <w:shd w:val="clear" w:color="auto" w:fill="F4F0EB"/>
          </w:tcPr>
          <w:p w:rsidR="00433276" w:rsidRDefault="00046AA1">
            <w:pPr>
              <w:pStyle w:val="TableParagraph"/>
              <w:spacing w:line="265" w:lineRule="exact"/>
              <w:rPr>
                <w:b/>
              </w:rPr>
            </w:pPr>
            <w:r>
              <w:rPr>
                <w:b/>
                <w:color w:val="BE8F00"/>
              </w:rPr>
              <w:t>Communities of Practice observe and reflect on instructional practice together.</w:t>
            </w:r>
          </w:p>
          <w:p w:rsidR="00433276" w:rsidRDefault="00046AA1">
            <w:pPr>
              <w:pStyle w:val="TableParagraph"/>
            </w:pPr>
            <w:r>
              <w:rPr>
                <w:color w:val="BE8F00"/>
              </w:rPr>
              <w:t>Observation options:</w:t>
            </w:r>
          </w:p>
          <w:p w:rsidR="00433276" w:rsidRDefault="00046AA1">
            <w:pPr>
              <w:pStyle w:val="TableParagraph"/>
              <w:numPr>
                <w:ilvl w:val="0"/>
                <w:numId w:val="13"/>
              </w:numPr>
              <w:tabs>
                <w:tab w:val="left" w:pos="467"/>
                <w:tab w:val="left" w:pos="468"/>
              </w:tabs>
            </w:pPr>
            <w:r>
              <w:rPr>
                <w:color w:val="BE8F00"/>
              </w:rPr>
              <w:t xml:space="preserve">High school classroom video provided by NCTM or </w:t>
            </w:r>
            <w:proofErr w:type="gramStart"/>
            <w:r>
              <w:rPr>
                <w:color w:val="BE8F00"/>
              </w:rPr>
              <w:t>other</w:t>
            </w:r>
            <w:proofErr w:type="gramEnd"/>
            <w:r>
              <w:rPr>
                <w:color w:val="BE8F00"/>
                <w:spacing w:val="-10"/>
              </w:rPr>
              <w:t xml:space="preserve"> </w:t>
            </w:r>
            <w:r>
              <w:rPr>
                <w:color w:val="BE8F00"/>
              </w:rPr>
              <w:t>source</w:t>
            </w:r>
          </w:p>
          <w:p w:rsidR="00433276" w:rsidRDefault="00046AA1">
            <w:pPr>
              <w:pStyle w:val="TableParagraph"/>
              <w:numPr>
                <w:ilvl w:val="0"/>
                <w:numId w:val="13"/>
              </w:numPr>
              <w:tabs>
                <w:tab w:val="left" w:pos="467"/>
                <w:tab w:val="left" w:pos="468"/>
              </w:tabs>
              <w:spacing w:before="1" w:line="279" w:lineRule="exact"/>
            </w:pPr>
            <w:r>
              <w:rPr>
                <w:color w:val="BE8F00"/>
              </w:rPr>
              <w:t xml:space="preserve">Teacher’s Bridge classroom video clips </w:t>
            </w:r>
            <w:r w:rsidR="00D8154D">
              <w:rPr>
                <w:color w:val="BE8F00"/>
              </w:rPr>
              <w:t>reflecting</w:t>
            </w:r>
            <w:r>
              <w:rPr>
                <w:color w:val="BE8F00"/>
              </w:rPr>
              <w:t xml:space="preserve"> discourse, productive</w:t>
            </w:r>
            <w:r>
              <w:rPr>
                <w:color w:val="BE8F00"/>
                <w:spacing w:val="-7"/>
              </w:rPr>
              <w:t xml:space="preserve"> </w:t>
            </w:r>
            <w:r>
              <w:rPr>
                <w:color w:val="BE8F00"/>
              </w:rPr>
              <w:t>struggle</w:t>
            </w:r>
          </w:p>
          <w:p w:rsidR="00433276" w:rsidRPr="00D8154D" w:rsidRDefault="00046AA1">
            <w:pPr>
              <w:pStyle w:val="TableParagraph"/>
              <w:numPr>
                <w:ilvl w:val="0"/>
                <w:numId w:val="13"/>
              </w:numPr>
              <w:tabs>
                <w:tab w:val="left" w:pos="467"/>
                <w:tab w:val="left" w:pos="468"/>
              </w:tabs>
              <w:spacing w:line="279" w:lineRule="exact"/>
              <w:rPr>
                <w:strike/>
              </w:rPr>
            </w:pPr>
            <w:r w:rsidRPr="00D8154D">
              <w:rPr>
                <w:strike/>
                <w:color w:val="BE8F00"/>
              </w:rPr>
              <w:t>Live visit in a Bridge teacher’s classroom</w:t>
            </w:r>
            <w:r w:rsidRPr="00D8154D">
              <w:rPr>
                <w:strike/>
                <w:color w:val="BE8F00"/>
                <w:spacing w:val="-5"/>
              </w:rPr>
              <w:t xml:space="preserve"> </w:t>
            </w:r>
            <w:r w:rsidRPr="00D8154D">
              <w:rPr>
                <w:strike/>
                <w:color w:val="BE8F00"/>
              </w:rPr>
              <w:t>together</w:t>
            </w:r>
          </w:p>
          <w:p w:rsidR="00433276" w:rsidRDefault="00433276">
            <w:pPr>
              <w:pStyle w:val="TableParagraph"/>
              <w:ind w:left="0"/>
            </w:pPr>
          </w:p>
          <w:p w:rsidR="00433276" w:rsidRDefault="00046AA1">
            <w:pPr>
              <w:pStyle w:val="TableParagraph"/>
              <w:spacing w:before="1"/>
            </w:pPr>
            <w:r>
              <w:rPr>
                <w:color w:val="BE8F00"/>
              </w:rPr>
              <w:t>Use Practice Reflection Protocols at each meeting; select your focus of reflection and action:</w:t>
            </w:r>
          </w:p>
          <w:p w:rsidR="00433276" w:rsidRDefault="00046AA1">
            <w:pPr>
              <w:pStyle w:val="TableParagraph"/>
              <w:numPr>
                <w:ilvl w:val="0"/>
                <w:numId w:val="13"/>
              </w:numPr>
              <w:tabs>
                <w:tab w:val="left" w:pos="467"/>
                <w:tab w:val="left" w:pos="468"/>
              </w:tabs>
            </w:pPr>
            <w:r>
              <w:rPr>
                <w:color w:val="BE9000"/>
              </w:rPr>
              <w:t>Facilitate Meaningful Mathematical</w:t>
            </w:r>
            <w:r>
              <w:rPr>
                <w:color w:val="BE9000"/>
                <w:spacing w:val="-6"/>
              </w:rPr>
              <w:t xml:space="preserve"> </w:t>
            </w:r>
            <w:r>
              <w:rPr>
                <w:color w:val="BE9000"/>
              </w:rPr>
              <w:t>Discourse</w:t>
            </w:r>
          </w:p>
          <w:p w:rsidR="00433276" w:rsidRDefault="00046AA1">
            <w:pPr>
              <w:pStyle w:val="TableParagraph"/>
              <w:numPr>
                <w:ilvl w:val="0"/>
                <w:numId w:val="13"/>
              </w:numPr>
              <w:tabs>
                <w:tab w:val="left" w:pos="467"/>
                <w:tab w:val="left" w:pos="468"/>
              </w:tabs>
              <w:spacing w:before="1"/>
            </w:pPr>
            <w:r>
              <w:rPr>
                <w:color w:val="BE9000"/>
              </w:rPr>
              <w:t>Support Productive Struggle in Mathematics</w:t>
            </w:r>
          </w:p>
        </w:tc>
      </w:tr>
    </w:tbl>
    <w:p w:rsidR="00433276" w:rsidRDefault="00433276">
      <w:pPr>
        <w:sectPr w:rsidR="00433276">
          <w:pgSz w:w="12240" w:h="15840"/>
          <w:pgMar w:top="1340" w:right="260" w:bottom="1200" w:left="500" w:header="635" w:footer="934" w:gutter="0"/>
          <w:cols w:space="720"/>
        </w:sectPr>
      </w:pPr>
    </w:p>
    <w:p w:rsidR="00433276" w:rsidRDefault="00433276">
      <w:pPr>
        <w:pStyle w:val="BodyText"/>
        <w:spacing w:before="2"/>
        <w:rPr>
          <w:rFonts w:ascii="Times New Roman"/>
          <w:sz w:val="8"/>
        </w:rPr>
      </w:pPr>
    </w:p>
    <w:tbl>
      <w:tblPr>
        <w:tblW w:w="0" w:type="auto"/>
        <w:tblInd w:w="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352"/>
      </w:tblGrid>
      <w:tr w:rsidR="00433276">
        <w:trPr>
          <w:trHeight w:val="606"/>
        </w:trPr>
        <w:tc>
          <w:tcPr>
            <w:tcW w:w="9352" w:type="dxa"/>
            <w:tcBorders>
              <w:left w:val="single" w:sz="4" w:space="0" w:color="000000"/>
              <w:bottom w:val="single" w:sz="4" w:space="0" w:color="000000"/>
              <w:right w:val="single" w:sz="4" w:space="0" w:color="000000"/>
            </w:tcBorders>
            <w:shd w:val="clear" w:color="auto" w:fill="9999FF"/>
          </w:tcPr>
          <w:p w:rsidR="00433276" w:rsidRDefault="00046AA1">
            <w:pPr>
              <w:pStyle w:val="TableParagraph"/>
              <w:spacing w:line="339" w:lineRule="exact"/>
              <w:ind w:left="472"/>
              <w:rPr>
                <w:i/>
                <w:sz w:val="24"/>
              </w:rPr>
            </w:pPr>
            <w:r>
              <w:rPr>
                <w:b/>
                <w:sz w:val="28"/>
              </w:rPr>
              <w:t xml:space="preserve">Define &amp; Calibrate: What is College </w:t>
            </w:r>
            <w:proofErr w:type="gramStart"/>
            <w:r>
              <w:rPr>
                <w:b/>
                <w:sz w:val="28"/>
              </w:rPr>
              <w:t>Ready?(</w:t>
            </w:r>
            <w:proofErr w:type="gramEnd"/>
            <w:r>
              <w:rPr>
                <w:b/>
                <w:sz w:val="28"/>
              </w:rPr>
              <w:t xml:space="preserve">What is a B?) </w:t>
            </w:r>
            <w:r>
              <w:rPr>
                <w:i/>
                <w:sz w:val="28"/>
              </w:rPr>
              <w:t>(</w:t>
            </w:r>
            <w:r>
              <w:rPr>
                <w:i/>
                <w:sz w:val="24"/>
              </w:rPr>
              <w:t>60-100 minutes)</w:t>
            </w:r>
          </w:p>
        </w:tc>
      </w:tr>
      <w:tr w:rsidR="00433276">
        <w:trPr>
          <w:trHeight w:val="3756"/>
        </w:trPr>
        <w:tc>
          <w:tcPr>
            <w:tcW w:w="9352" w:type="dxa"/>
            <w:tcBorders>
              <w:top w:val="single" w:sz="4" w:space="0" w:color="000000"/>
              <w:left w:val="single" w:sz="4" w:space="0" w:color="000000"/>
              <w:bottom w:val="single" w:sz="4" w:space="0" w:color="000000"/>
              <w:right w:val="single" w:sz="4" w:space="0" w:color="000000"/>
            </w:tcBorders>
            <w:shd w:val="clear" w:color="auto" w:fill="CDCAFC"/>
          </w:tcPr>
          <w:p w:rsidR="00433276" w:rsidRDefault="00046AA1">
            <w:pPr>
              <w:pStyle w:val="TableParagraph"/>
              <w:ind w:right="404"/>
              <w:rPr>
                <w:b/>
              </w:rPr>
            </w:pPr>
            <w:r>
              <w:rPr>
                <w:b/>
                <w:color w:val="6F2F9F"/>
              </w:rPr>
              <w:t>Communities of Practice use common assessment items to calibrate team thinking about college readiness.</w:t>
            </w:r>
          </w:p>
          <w:p w:rsidR="00433276" w:rsidRDefault="00046AA1">
            <w:pPr>
              <w:pStyle w:val="TableParagraph"/>
              <w:numPr>
                <w:ilvl w:val="0"/>
                <w:numId w:val="12"/>
              </w:numPr>
              <w:tabs>
                <w:tab w:val="left" w:pos="467"/>
                <w:tab w:val="left" w:pos="468"/>
              </w:tabs>
              <w:spacing w:before="194"/>
            </w:pPr>
            <w:r>
              <w:rPr>
                <w:color w:val="6F2F9F"/>
              </w:rPr>
              <w:t>OSPI/SBCTC provides assessment banks for each unit with 4-5 starred</w:t>
            </w:r>
            <w:r>
              <w:rPr>
                <w:color w:val="6F2F9F"/>
                <w:spacing w:val="-10"/>
              </w:rPr>
              <w:t xml:space="preserve"> </w:t>
            </w:r>
            <w:r>
              <w:rPr>
                <w:color w:val="6F2F9F"/>
              </w:rPr>
              <w:t>tasks</w:t>
            </w:r>
          </w:p>
          <w:p w:rsidR="00433276" w:rsidRDefault="00046AA1">
            <w:pPr>
              <w:pStyle w:val="TableParagraph"/>
              <w:numPr>
                <w:ilvl w:val="0"/>
                <w:numId w:val="12"/>
              </w:numPr>
              <w:tabs>
                <w:tab w:val="left" w:pos="467"/>
                <w:tab w:val="left" w:pos="468"/>
              </w:tabs>
              <w:spacing w:before="1" w:line="279" w:lineRule="exact"/>
            </w:pPr>
            <w:r>
              <w:rPr>
                <w:color w:val="6F2F9F"/>
              </w:rPr>
              <w:t>CoP selects at least 1 starred task per unit that all teachers will include in a unit</w:t>
            </w:r>
            <w:r>
              <w:rPr>
                <w:color w:val="6F2F9F"/>
                <w:spacing w:val="-23"/>
              </w:rPr>
              <w:t xml:space="preserve"> </w:t>
            </w:r>
            <w:r>
              <w:rPr>
                <w:color w:val="6F2F9F"/>
              </w:rPr>
              <w:t>assessment</w:t>
            </w:r>
          </w:p>
          <w:p w:rsidR="00433276" w:rsidRDefault="00046AA1">
            <w:pPr>
              <w:pStyle w:val="TableParagraph"/>
              <w:numPr>
                <w:ilvl w:val="0"/>
                <w:numId w:val="12"/>
              </w:numPr>
              <w:tabs>
                <w:tab w:val="left" w:pos="467"/>
                <w:tab w:val="left" w:pos="468"/>
              </w:tabs>
              <w:ind w:right="663"/>
            </w:pPr>
            <w:r>
              <w:rPr>
                <w:color w:val="6F2F9F"/>
              </w:rPr>
              <w:t>OSPI/SBCTC collects “B” language &amp; samples to provide resources to inform calibration with Community</w:t>
            </w:r>
            <w:r>
              <w:rPr>
                <w:color w:val="6F2F9F"/>
                <w:spacing w:val="-1"/>
              </w:rPr>
              <w:t xml:space="preserve"> </w:t>
            </w:r>
            <w:r>
              <w:rPr>
                <w:color w:val="6F2F9F"/>
              </w:rPr>
              <w:t>College.</w:t>
            </w:r>
          </w:p>
          <w:p w:rsidR="00433276" w:rsidRDefault="00046AA1">
            <w:pPr>
              <w:pStyle w:val="TableParagraph"/>
            </w:pPr>
            <w:r>
              <w:rPr>
                <w:color w:val="6F2F9F"/>
              </w:rPr>
              <w:t>Use Student Work Protocol at each meeting</w:t>
            </w:r>
          </w:p>
          <w:p w:rsidR="00433276" w:rsidRDefault="00046AA1">
            <w:pPr>
              <w:pStyle w:val="TableParagraph"/>
              <w:numPr>
                <w:ilvl w:val="0"/>
                <w:numId w:val="12"/>
              </w:numPr>
              <w:tabs>
                <w:tab w:val="left" w:pos="467"/>
                <w:tab w:val="left" w:pos="468"/>
              </w:tabs>
              <w:ind w:right="513"/>
            </w:pPr>
            <w:r>
              <w:rPr>
                <w:color w:val="6F2F9F"/>
              </w:rPr>
              <w:t>All teachers bring common student work to each meeting &amp; use the protocol to refine college ready</w:t>
            </w:r>
            <w:r>
              <w:rPr>
                <w:color w:val="6F2F9F"/>
                <w:spacing w:val="-3"/>
              </w:rPr>
              <w:t xml:space="preserve"> </w:t>
            </w:r>
            <w:r>
              <w:rPr>
                <w:color w:val="6F2F9F"/>
              </w:rPr>
              <w:t>expectations.</w:t>
            </w:r>
          </w:p>
          <w:p w:rsidR="00433276" w:rsidRDefault="00046AA1">
            <w:pPr>
              <w:pStyle w:val="TableParagraph"/>
              <w:numPr>
                <w:ilvl w:val="0"/>
                <w:numId w:val="12"/>
              </w:numPr>
              <w:tabs>
                <w:tab w:val="left" w:pos="467"/>
                <w:tab w:val="left" w:pos="468"/>
              </w:tabs>
              <w:spacing w:before="3" w:line="237" w:lineRule="auto"/>
              <w:ind w:right="519"/>
            </w:pPr>
            <w:r>
              <w:rPr>
                <w:color w:val="6F2F9F"/>
              </w:rPr>
              <w:t>Share task specific language for level 3 (ready/B) and level 2 (not ready/not B). Post 1 student work sample for each</w:t>
            </w:r>
            <w:r>
              <w:rPr>
                <w:color w:val="6F2F9F"/>
                <w:spacing w:val="-5"/>
              </w:rPr>
              <w:t xml:space="preserve"> </w:t>
            </w:r>
            <w:r>
              <w:rPr>
                <w:color w:val="6F2F9F"/>
              </w:rPr>
              <w:t>level.</w:t>
            </w:r>
          </w:p>
        </w:tc>
      </w:tr>
    </w:tbl>
    <w:p w:rsidR="00433276" w:rsidRDefault="00433276">
      <w:pPr>
        <w:spacing w:line="237" w:lineRule="auto"/>
        <w:sectPr w:rsidR="00433276">
          <w:pgSz w:w="12240" w:h="15840"/>
          <w:pgMar w:top="1340" w:right="260" w:bottom="1120" w:left="500" w:header="635" w:footer="934" w:gutter="0"/>
          <w:cols w:space="720"/>
        </w:sectPr>
      </w:pPr>
    </w:p>
    <w:p w:rsidR="00433276" w:rsidRDefault="00046AA1">
      <w:pPr>
        <w:pStyle w:val="BodyText"/>
        <w:ind w:left="10228"/>
        <w:rPr>
          <w:rFonts w:ascii="Times New Roman"/>
          <w:sz w:val="20"/>
        </w:rPr>
      </w:pPr>
      <w:r>
        <w:rPr>
          <w:rFonts w:ascii="Times New Roman"/>
          <w:noProof/>
          <w:sz w:val="20"/>
        </w:rPr>
        <w:lastRenderedPageBreak/>
        <w:drawing>
          <wp:inline distT="0" distB="0" distL="0" distR="0">
            <wp:extent cx="669992" cy="252031"/>
            <wp:effectExtent l="0" t="0" r="0" b="0"/>
            <wp:docPr id="9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9.jpeg"/>
                    <pic:cNvPicPr/>
                  </pic:nvPicPr>
                  <pic:blipFill>
                    <a:blip r:embed="rId70" cstate="print"/>
                    <a:stretch>
                      <a:fillRect/>
                    </a:stretch>
                  </pic:blipFill>
                  <pic:spPr>
                    <a:xfrm>
                      <a:off x="0" y="0"/>
                      <a:ext cx="669992" cy="252031"/>
                    </a:xfrm>
                    <a:prstGeom prst="rect">
                      <a:avLst/>
                    </a:prstGeom>
                  </pic:spPr>
                </pic:pic>
              </a:graphicData>
            </a:graphic>
          </wp:inline>
        </w:drawing>
      </w:r>
    </w:p>
    <w:p w:rsidR="00433276" w:rsidRDefault="00046AA1">
      <w:pPr>
        <w:pStyle w:val="Heading3"/>
        <w:spacing w:line="338" w:lineRule="exact"/>
        <w:ind w:left="2780" w:firstLine="0"/>
      </w:pPr>
      <w:bookmarkStart w:id="13" w:name="13-Sharing_Protocol"/>
      <w:bookmarkEnd w:id="13"/>
      <w:r>
        <w:rPr>
          <w:color w:val="70AD47"/>
          <w:u w:val="single" w:color="70AD47"/>
        </w:rPr>
        <w:t>Share Successes &amp; Challenges of Implementation</w:t>
      </w:r>
    </w:p>
    <w:p w:rsidR="00433276" w:rsidRDefault="00046AA1">
      <w:pPr>
        <w:pStyle w:val="Heading4"/>
        <w:spacing w:before="28" w:line="237" w:lineRule="auto"/>
        <w:ind w:left="284" w:right="519"/>
        <w:jc w:val="center"/>
      </w:pPr>
      <w:r>
        <w:rPr>
          <w:color w:val="70AD47"/>
        </w:rPr>
        <w:t>Communities of Practice share successes &amp; troubleshoot challenges with each other to improve course implementation</w:t>
      </w:r>
    </w:p>
    <w:p w:rsidR="00433276" w:rsidRDefault="00336555">
      <w:pPr>
        <w:pStyle w:val="BodyText"/>
        <w:spacing w:before="9"/>
        <w:rPr>
          <w:b/>
        </w:rPr>
      </w:pPr>
      <w:r>
        <w:rPr>
          <w:noProof/>
        </w:rPr>
        <mc:AlternateContent>
          <mc:Choice Requires="wps">
            <w:drawing>
              <wp:anchor distT="0" distB="0" distL="0" distR="0" simplePos="0" relativeHeight="251667968" behindDoc="1" locked="0" layoutInCell="1" allowOverlap="1">
                <wp:simplePos x="0" y="0"/>
                <wp:positionH relativeFrom="page">
                  <wp:posOffset>393700</wp:posOffset>
                </wp:positionH>
                <wp:positionV relativeFrom="paragraph">
                  <wp:posOffset>210820</wp:posOffset>
                </wp:positionV>
                <wp:extent cx="6985000" cy="0"/>
                <wp:effectExtent l="0" t="1270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0" cy="0"/>
                        </a:xfrm>
                        <a:prstGeom prst="line">
                          <a:avLst/>
                        </a:prstGeom>
                        <a:noFill/>
                        <a:ln w="19050">
                          <a:solidFill>
                            <a:srgbClr val="0000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35ACC" id="Line 8"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16.6pt" to="581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" strokecolor="#00000a" strokeweight="1.5pt">
                <o:lock v:ext="edit" shapetype="f"/>
                <w10:wrap type="topAndBottom" anchorx="page"/>
              </v:line>
            </w:pict>
          </mc:Fallback>
        </mc:AlternateContent>
      </w:r>
    </w:p>
    <w:p w:rsidR="00433276" w:rsidRDefault="00046AA1">
      <w:pPr>
        <w:spacing w:line="347" w:lineRule="exact"/>
        <w:ind w:left="150"/>
        <w:rPr>
          <w:b/>
          <w:sz w:val="32"/>
        </w:rPr>
      </w:pPr>
      <w:r>
        <w:rPr>
          <w:b/>
          <w:color w:val="70AD47"/>
          <w:sz w:val="32"/>
        </w:rPr>
        <w:t>Sharing Protocol</w:t>
      </w:r>
    </w:p>
    <w:p w:rsidR="00433276" w:rsidRDefault="00336555">
      <w:pPr>
        <w:pStyle w:val="BodyText"/>
        <w:spacing w:before="9"/>
        <w:rPr>
          <w:b/>
          <w:sz w:val="25"/>
        </w:rPr>
      </w:pPr>
      <w:r>
        <w:rPr>
          <w:noProof/>
        </w:rPr>
        <mc:AlternateContent>
          <mc:Choice Requires="wps">
            <w:drawing>
              <wp:anchor distT="0" distB="0" distL="0" distR="0" simplePos="0" relativeHeight="251668992" behindDoc="1" locked="0" layoutInCell="1" allowOverlap="1">
                <wp:simplePos x="0" y="0"/>
                <wp:positionH relativeFrom="page">
                  <wp:posOffset>393700</wp:posOffset>
                </wp:positionH>
                <wp:positionV relativeFrom="paragraph">
                  <wp:posOffset>234315</wp:posOffset>
                </wp:positionV>
                <wp:extent cx="6985000" cy="0"/>
                <wp:effectExtent l="0" t="1270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0" cy="0"/>
                        </a:xfrm>
                        <a:prstGeom prst="line">
                          <a:avLst/>
                        </a:prstGeom>
                        <a:noFill/>
                        <a:ln w="19050">
                          <a:solidFill>
                            <a:srgbClr val="0000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1DCD" id="Line 7"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18.45pt" to="581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" strokecolor="#00000a" strokeweight="1.5pt">
                <o:lock v:ext="edit" shapetype="f"/>
                <w10:wrap type="topAndBottom" anchorx="page"/>
              </v:line>
            </w:pict>
          </mc:Fallback>
        </mc:AlternateContent>
      </w:r>
    </w:p>
    <w:p w:rsidR="00433276" w:rsidRDefault="00433276">
      <w:pPr>
        <w:pStyle w:val="BodyText"/>
        <w:spacing w:before="2"/>
        <w:rPr>
          <w:b/>
        </w:rPr>
      </w:pPr>
    </w:p>
    <w:tbl>
      <w:tblPr>
        <w:tblW w:w="0" w:type="auto"/>
        <w:tblInd w:w="16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Layout w:type="fixed"/>
        <w:tblCellMar>
          <w:left w:w="0" w:type="dxa"/>
          <w:right w:w="0" w:type="dxa"/>
        </w:tblCellMar>
        <w:tblLook w:val="01E0" w:firstRow="1" w:lastRow="1" w:firstColumn="1" w:lastColumn="1" w:noHBand="0" w:noVBand="0"/>
      </w:tblPr>
      <w:tblGrid>
        <w:gridCol w:w="1850"/>
        <w:gridCol w:w="9230"/>
      </w:tblGrid>
      <w:tr w:rsidR="00433276">
        <w:trPr>
          <w:trHeight w:val="2007"/>
        </w:trPr>
        <w:tc>
          <w:tcPr>
            <w:tcW w:w="1850" w:type="dxa"/>
            <w:tcBorders>
              <w:left w:val="single" w:sz="4" w:space="0" w:color="666699"/>
              <w:bottom w:val="single" w:sz="4" w:space="0" w:color="666699"/>
              <w:right w:val="single" w:sz="4" w:space="0" w:color="666699"/>
            </w:tcBorders>
            <w:shd w:val="clear" w:color="auto" w:fill="EAF1DD"/>
          </w:tcPr>
          <w:p w:rsidR="00433276" w:rsidRDefault="00433276">
            <w:pPr>
              <w:pStyle w:val="TableParagraph"/>
              <w:ind w:left="0"/>
              <w:rPr>
                <w:b/>
                <w:sz w:val="24"/>
              </w:rPr>
            </w:pPr>
          </w:p>
          <w:p w:rsidR="00433276" w:rsidRDefault="00433276">
            <w:pPr>
              <w:pStyle w:val="TableParagraph"/>
              <w:ind w:left="0"/>
              <w:rPr>
                <w:b/>
                <w:sz w:val="34"/>
              </w:rPr>
            </w:pPr>
          </w:p>
          <w:p w:rsidR="00433276" w:rsidRDefault="00046AA1">
            <w:pPr>
              <w:pStyle w:val="TableParagraph"/>
              <w:spacing w:before="1" w:line="291" w:lineRule="exact"/>
              <w:ind w:left="135" w:right="125"/>
              <w:jc w:val="center"/>
              <w:rPr>
                <w:b/>
                <w:sz w:val="24"/>
              </w:rPr>
            </w:pPr>
            <w:r>
              <w:rPr>
                <w:b/>
                <w:sz w:val="24"/>
              </w:rPr>
              <w:t>Reflect &amp; Write</w:t>
            </w:r>
          </w:p>
          <w:p w:rsidR="00433276" w:rsidRDefault="00046AA1">
            <w:pPr>
              <w:pStyle w:val="TableParagraph"/>
              <w:spacing w:line="291" w:lineRule="exact"/>
              <w:ind w:left="124" w:right="125"/>
              <w:jc w:val="center"/>
              <w:rPr>
                <w:b/>
                <w:sz w:val="24"/>
              </w:rPr>
            </w:pPr>
            <w:r>
              <w:rPr>
                <w:sz w:val="24"/>
              </w:rPr>
              <w:t>~</w:t>
            </w:r>
            <w:r>
              <w:rPr>
                <w:b/>
                <w:sz w:val="24"/>
              </w:rPr>
              <w:t>10-15 min</w:t>
            </w:r>
          </w:p>
        </w:tc>
        <w:tc>
          <w:tcPr>
            <w:tcW w:w="9230" w:type="dxa"/>
            <w:tcBorders>
              <w:left w:val="single" w:sz="4" w:space="0" w:color="666699"/>
              <w:bottom w:val="single" w:sz="4" w:space="0" w:color="00000A"/>
              <w:right w:val="single" w:sz="4" w:space="0" w:color="666699"/>
            </w:tcBorders>
          </w:tcPr>
          <w:p w:rsidR="00433276" w:rsidRDefault="00046AA1">
            <w:pPr>
              <w:pStyle w:val="TableParagraph"/>
              <w:spacing w:before="1" w:line="237" w:lineRule="auto"/>
              <w:ind w:left="105" w:right="1441"/>
              <w:rPr>
                <w:sz w:val="24"/>
              </w:rPr>
            </w:pPr>
            <w:r>
              <w:rPr>
                <w:sz w:val="24"/>
              </w:rPr>
              <w:t>Provide individual time to reflect &amp; write about their successes &amp; challenges in implementing the Bridge to College Math course.</w:t>
            </w:r>
          </w:p>
          <w:p w:rsidR="00433276" w:rsidRDefault="00433276">
            <w:pPr>
              <w:pStyle w:val="TableParagraph"/>
              <w:spacing w:before="10"/>
              <w:ind w:left="0"/>
              <w:rPr>
                <w:b/>
                <w:sz w:val="23"/>
              </w:rPr>
            </w:pPr>
          </w:p>
          <w:p w:rsidR="00433276" w:rsidRDefault="00046AA1">
            <w:pPr>
              <w:pStyle w:val="TableParagraph"/>
              <w:numPr>
                <w:ilvl w:val="0"/>
                <w:numId w:val="11"/>
              </w:numPr>
              <w:tabs>
                <w:tab w:val="left" w:pos="825"/>
                <w:tab w:val="left" w:pos="826"/>
              </w:tabs>
              <w:spacing w:line="232" w:lineRule="auto"/>
              <w:ind w:right="123" w:hanging="360"/>
            </w:pPr>
            <w:r>
              <w:t xml:space="preserve">Review your personal commitments for practices you were planning to incorporate </w:t>
            </w:r>
            <w:r>
              <w:rPr>
                <w:spacing w:val="-3"/>
              </w:rPr>
              <w:t xml:space="preserve">from </w:t>
            </w:r>
            <w:r>
              <w:t>the last meeting and reflect on the successes and challenges with your</w:t>
            </w:r>
            <w:r>
              <w:rPr>
                <w:spacing w:val="-14"/>
              </w:rPr>
              <w:t xml:space="preserve"> </w:t>
            </w:r>
            <w:r>
              <w:t>students.</w:t>
            </w:r>
          </w:p>
          <w:p w:rsidR="00433276" w:rsidRDefault="00433276">
            <w:pPr>
              <w:pStyle w:val="TableParagraph"/>
              <w:spacing w:before="9"/>
              <w:ind w:left="0"/>
              <w:rPr>
                <w:b/>
                <w:sz w:val="25"/>
              </w:rPr>
            </w:pPr>
          </w:p>
          <w:p w:rsidR="00433276" w:rsidRDefault="00046AA1">
            <w:pPr>
              <w:pStyle w:val="TableParagraph"/>
              <w:spacing w:line="269" w:lineRule="exact"/>
              <w:ind w:left="155"/>
              <w:rPr>
                <w:i/>
                <w:sz w:val="24"/>
              </w:rPr>
            </w:pPr>
            <w:r>
              <w:rPr>
                <w:i/>
                <w:sz w:val="24"/>
              </w:rPr>
              <w:t>Additional specific prompts for each meeting will be provided on CANVAS.</w:t>
            </w:r>
          </w:p>
        </w:tc>
      </w:tr>
      <w:tr w:rsidR="00433276">
        <w:trPr>
          <w:trHeight w:val="2370"/>
        </w:trPr>
        <w:tc>
          <w:tcPr>
            <w:tcW w:w="1850" w:type="dxa"/>
            <w:tcBorders>
              <w:top w:val="single" w:sz="4" w:space="0" w:color="666699"/>
              <w:left w:val="single" w:sz="4" w:space="0" w:color="666699"/>
              <w:bottom w:val="single" w:sz="4" w:space="0" w:color="666699"/>
              <w:right w:val="single" w:sz="4" w:space="0" w:color="666699"/>
            </w:tcBorders>
            <w:shd w:val="clear" w:color="auto" w:fill="EAF1DD"/>
          </w:tcPr>
          <w:p w:rsidR="00433276" w:rsidRDefault="00433276">
            <w:pPr>
              <w:pStyle w:val="TableParagraph"/>
              <w:ind w:left="0"/>
              <w:rPr>
                <w:b/>
                <w:sz w:val="24"/>
              </w:rPr>
            </w:pPr>
          </w:p>
          <w:p w:rsidR="00433276" w:rsidRDefault="00433276">
            <w:pPr>
              <w:pStyle w:val="TableParagraph"/>
              <w:ind w:left="0"/>
              <w:rPr>
                <w:b/>
                <w:sz w:val="24"/>
              </w:rPr>
            </w:pPr>
          </w:p>
          <w:p w:rsidR="00433276" w:rsidRDefault="00046AA1">
            <w:pPr>
              <w:pStyle w:val="TableParagraph"/>
              <w:spacing w:before="155" w:line="244" w:lineRule="auto"/>
              <w:ind w:left="125" w:right="92" w:firstLine="310"/>
              <w:rPr>
                <w:b/>
                <w:sz w:val="24"/>
              </w:rPr>
            </w:pPr>
            <w:r>
              <w:rPr>
                <w:b/>
                <w:sz w:val="24"/>
              </w:rPr>
              <w:t>Sharing &amp; troubleshooting</w:t>
            </w:r>
          </w:p>
          <w:p w:rsidR="00433276" w:rsidRDefault="00046AA1">
            <w:pPr>
              <w:pStyle w:val="TableParagraph"/>
              <w:spacing w:line="285" w:lineRule="exact"/>
              <w:ind w:left="365"/>
              <w:rPr>
                <w:b/>
                <w:sz w:val="24"/>
              </w:rPr>
            </w:pPr>
            <w:r>
              <w:rPr>
                <w:sz w:val="24"/>
              </w:rPr>
              <w:t>~</w:t>
            </w:r>
            <w:r>
              <w:rPr>
                <w:b/>
                <w:sz w:val="24"/>
              </w:rPr>
              <w:t>20-40 min</w:t>
            </w:r>
          </w:p>
        </w:tc>
        <w:tc>
          <w:tcPr>
            <w:tcW w:w="9230" w:type="dxa"/>
            <w:tcBorders>
              <w:top w:val="single" w:sz="4" w:space="0" w:color="00000A"/>
              <w:left w:val="single" w:sz="4" w:space="0" w:color="666699"/>
              <w:bottom w:val="single" w:sz="4" w:space="0" w:color="00000A"/>
              <w:right w:val="single" w:sz="4" w:space="0" w:color="666699"/>
            </w:tcBorders>
          </w:tcPr>
          <w:p w:rsidR="00433276" w:rsidRDefault="00046AA1">
            <w:pPr>
              <w:pStyle w:val="TableParagraph"/>
              <w:spacing w:before="1"/>
              <w:ind w:left="105"/>
              <w:rPr>
                <w:sz w:val="24"/>
              </w:rPr>
            </w:pPr>
            <w:r>
              <w:rPr>
                <w:sz w:val="24"/>
              </w:rPr>
              <w:t xml:space="preserve">Facilitate sharing using a </w:t>
            </w:r>
            <w:proofErr w:type="gramStart"/>
            <w:r>
              <w:rPr>
                <w:sz w:val="24"/>
              </w:rPr>
              <w:t>mini-protocol</w:t>
            </w:r>
            <w:proofErr w:type="gramEnd"/>
            <w:r>
              <w:rPr>
                <w:sz w:val="24"/>
              </w:rPr>
              <w:t xml:space="preserve"> that fits the norms of your team. Examples:</w:t>
            </w:r>
          </w:p>
          <w:p w:rsidR="00433276" w:rsidRDefault="00433276">
            <w:pPr>
              <w:pStyle w:val="TableParagraph"/>
              <w:spacing w:before="3"/>
              <w:ind w:left="0"/>
              <w:rPr>
                <w:b/>
                <w:sz w:val="23"/>
              </w:rPr>
            </w:pPr>
          </w:p>
          <w:p w:rsidR="00433276" w:rsidRDefault="00046AA1">
            <w:pPr>
              <w:pStyle w:val="TableParagraph"/>
              <w:numPr>
                <w:ilvl w:val="0"/>
                <w:numId w:val="10"/>
              </w:numPr>
              <w:tabs>
                <w:tab w:val="left" w:pos="824"/>
                <w:tab w:val="left" w:pos="825"/>
              </w:tabs>
              <w:spacing w:before="1" w:line="244" w:lineRule="auto"/>
              <w:ind w:right="423"/>
              <w:rPr>
                <w:sz w:val="24"/>
              </w:rPr>
            </w:pPr>
            <w:r>
              <w:rPr>
                <w:sz w:val="24"/>
              </w:rPr>
              <w:t xml:space="preserve">Partner share; then each </w:t>
            </w:r>
            <w:r>
              <w:rPr>
                <w:spacing w:val="3"/>
                <w:sz w:val="24"/>
              </w:rPr>
              <w:t>pair</w:t>
            </w:r>
            <w:r>
              <w:rPr>
                <w:spacing w:val="-38"/>
                <w:sz w:val="24"/>
              </w:rPr>
              <w:t xml:space="preserve"> </w:t>
            </w:r>
            <w:r>
              <w:rPr>
                <w:sz w:val="24"/>
              </w:rPr>
              <w:t>shares one success &amp; one challenge to troubleshoot with whole</w:t>
            </w:r>
            <w:r>
              <w:rPr>
                <w:spacing w:val="-5"/>
                <w:sz w:val="24"/>
              </w:rPr>
              <w:t xml:space="preserve"> </w:t>
            </w:r>
            <w:r>
              <w:rPr>
                <w:sz w:val="24"/>
              </w:rPr>
              <w:t>group.</w:t>
            </w:r>
          </w:p>
          <w:p w:rsidR="00433276" w:rsidRDefault="00046AA1">
            <w:pPr>
              <w:pStyle w:val="TableParagraph"/>
              <w:numPr>
                <w:ilvl w:val="0"/>
                <w:numId w:val="10"/>
              </w:numPr>
              <w:tabs>
                <w:tab w:val="left" w:pos="824"/>
                <w:tab w:val="left" w:pos="825"/>
              </w:tabs>
              <w:spacing w:line="244" w:lineRule="auto"/>
              <w:ind w:right="1440"/>
              <w:rPr>
                <w:sz w:val="24"/>
              </w:rPr>
            </w:pPr>
            <w:r>
              <w:rPr>
                <w:sz w:val="24"/>
              </w:rPr>
              <w:t xml:space="preserve">Round robin all </w:t>
            </w:r>
            <w:proofErr w:type="gramStart"/>
            <w:r>
              <w:rPr>
                <w:sz w:val="24"/>
              </w:rPr>
              <w:t>share</w:t>
            </w:r>
            <w:proofErr w:type="gramEnd"/>
            <w:r>
              <w:rPr>
                <w:sz w:val="24"/>
              </w:rPr>
              <w:t>—start with successes, then move to challenges</w:t>
            </w:r>
            <w:r>
              <w:rPr>
                <w:spacing w:val="-36"/>
                <w:sz w:val="24"/>
              </w:rPr>
              <w:t xml:space="preserve"> </w:t>
            </w:r>
            <w:r>
              <w:rPr>
                <w:sz w:val="24"/>
              </w:rPr>
              <w:t>&amp; troubleshooting.</w:t>
            </w:r>
          </w:p>
        </w:tc>
      </w:tr>
      <w:tr w:rsidR="00433276">
        <w:trPr>
          <w:trHeight w:val="1770"/>
        </w:trPr>
        <w:tc>
          <w:tcPr>
            <w:tcW w:w="1850" w:type="dxa"/>
            <w:tcBorders>
              <w:top w:val="single" w:sz="4" w:space="0" w:color="666699"/>
              <w:left w:val="single" w:sz="4" w:space="0" w:color="666699"/>
              <w:bottom w:val="single" w:sz="4" w:space="0" w:color="666699"/>
              <w:right w:val="single" w:sz="4" w:space="0" w:color="666699"/>
            </w:tcBorders>
            <w:shd w:val="clear" w:color="auto" w:fill="EAF1DD"/>
          </w:tcPr>
          <w:p w:rsidR="00433276" w:rsidRDefault="00433276">
            <w:pPr>
              <w:pStyle w:val="TableParagraph"/>
              <w:ind w:left="0"/>
              <w:rPr>
                <w:b/>
                <w:sz w:val="24"/>
              </w:rPr>
            </w:pPr>
          </w:p>
          <w:p w:rsidR="00433276" w:rsidRDefault="00433276">
            <w:pPr>
              <w:pStyle w:val="TableParagraph"/>
              <w:spacing w:before="5"/>
              <w:ind w:left="0"/>
              <w:rPr>
                <w:b/>
                <w:sz w:val="24"/>
              </w:rPr>
            </w:pPr>
          </w:p>
          <w:p w:rsidR="00433276" w:rsidRDefault="00046AA1">
            <w:pPr>
              <w:pStyle w:val="TableParagraph"/>
              <w:spacing w:line="291" w:lineRule="exact"/>
              <w:ind w:left="435"/>
              <w:rPr>
                <w:b/>
                <w:sz w:val="24"/>
              </w:rPr>
            </w:pPr>
            <w:r>
              <w:rPr>
                <w:b/>
                <w:sz w:val="24"/>
              </w:rPr>
              <w:t>Reporting</w:t>
            </w:r>
          </w:p>
          <w:p w:rsidR="00433276" w:rsidRDefault="00046AA1">
            <w:pPr>
              <w:pStyle w:val="TableParagraph"/>
              <w:spacing w:line="291" w:lineRule="exact"/>
              <w:ind w:left="365"/>
              <w:rPr>
                <w:b/>
                <w:sz w:val="24"/>
              </w:rPr>
            </w:pPr>
            <w:r>
              <w:rPr>
                <w:sz w:val="24"/>
              </w:rPr>
              <w:t>~</w:t>
            </w:r>
            <w:r>
              <w:rPr>
                <w:b/>
                <w:sz w:val="24"/>
              </w:rPr>
              <w:t>10-20 min</w:t>
            </w:r>
          </w:p>
        </w:tc>
        <w:tc>
          <w:tcPr>
            <w:tcW w:w="9230" w:type="dxa"/>
            <w:tcBorders>
              <w:top w:val="single" w:sz="4" w:space="0" w:color="00000A"/>
              <w:left w:val="single" w:sz="4" w:space="0" w:color="666699"/>
              <w:bottom w:val="single" w:sz="4" w:space="0" w:color="00000A"/>
              <w:right w:val="single" w:sz="4" w:space="0" w:color="666699"/>
            </w:tcBorders>
          </w:tcPr>
          <w:p w:rsidR="00433276" w:rsidRDefault="00046AA1">
            <w:pPr>
              <w:pStyle w:val="TableParagraph"/>
              <w:spacing w:before="1"/>
              <w:ind w:left="105"/>
              <w:rPr>
                <w:b/>
                <w:sz w:val="24"/>
              </w:rPr>
            </w:pPr>
            <w:r>
              <w:rPr>
                <w:b/>
                <w:sz w:val="24"/>
              </w:rPr>
              <w:t>CANVAS report:</w:t>
            </w:r>
          </w:p>
          <w:p w:rsidR="00433276" w:rsidRDefault="00433276">
            <w:pPr>
              <w:pStyle w:val="TableParagraph"/>
              <w:spacing w:before="3"/>
              <w:ind w:left="0"/>
              <w:rPr>
                <w:b/>
                <w:sz w:val="23"/>
              </w:rPr>
            </w:pPr>
          </w:p>
          <w:p w:rsidR="00433276" w:rsidRDefault="00046AA1">
            <w:pPr>
              <w:pStyle w:val="TableParagraph"/>
              <w:numPr>
                <w:ilvl w:val="0"/>
                <w:numId w:val="9"/>
              </w:numPr>
              <w:tabs>
                <w:tab w:val="left" w:pos="824"/>
                <w:tab w:val="left" w:pos="825"/>
              </w:tabs>
              <w:spacing w:before="1" w:line="242" w:lineRule="auto"/>
              <w:ind w:right="314"/>
              <w:rPr>
                <w:sz w:val="24"/>
              </w:rPr>
            </w:pPr>
            <w:r>
              <w:rPr>
                <w:sz w:val="24"/>
              </w:rPr>
              <w:t xml:space="preserve">Capture highlights of the discussion, focusing on topics that will inform your Bridge Course Trainer’s planning and/or statewide implementation support planning. Organize the challenges by specific unit, </w:t>
            </w:r>
            <w:r>
              <w:rPr>
                <w:spacing w:val="-3"/>
                <w:sz w:val="24"/>
              </w:rPr>
              <w:t>when</w:t>
            </w:r>
            <w:r>
              <w:rPr>
                <w:spacing w:val="-30"/>
                <w:sz w:val="24"/>
              </w:rPr>
              <w:t xml:space="preserve"> </w:t>
            </w:r>
            <w:r>
              <w:rPr>
                <w:sz w:val="24"/>
              </w:rPr>
              <w:t>appropriate.</w:t>
            </w:r>
          </w:p>
        </w:tc>
      </w:tr>
    </w:tbl>
    <w:p w:rsidR="00433276" w:rsidRDefault="00433276">
      <w:pPr>
        <w:spacing w:line="242" w:lineRule="auto"/>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Pr="002870D7" w:rsidRDefault="002870D7" w:rsidP="002870D7">
      <w:pPr>
        <w:rPr>
          <w:sz w:val="24"/>
        </w:rPr>
      </w:pPr>
    </w:p>
    <w:p w:rsidR="002870D7" w:rsidRDefault="002870D7" w:rsidP="002870D7">
      <w:pPr>
        <w:rPr>
          <w:sz w:val="24"/>
        </w:rPr>
      </w:pPr>
    </w:p>
    <w:p w:rsidR="002870D7" w:rsidRDefault="002870D7" w:rsidP="002870D7">
      <w:pPr>
        <w:tabs>
          <w:tab w:val="left" w:pos="9772"/>
        </w:tabs>
        <w:rPr>
          <w:sz w:val="24"/>
        </w:rPr>
      </w:pPr>
      <w:r>
        <w:rPr>
          <w:sz w:val="24"/>
        </w:rPr>
        <w:tab/>
        <w:t>25</w:t>
      </w:r>
    </w:p>
    <w:p w:rsidR="002870D7" w:rsidRPr="002870D7" w:rsidRDefault="002870D7" w:rsidP="002870D7">
      <w:pPr>
        <w:tabs>
          <w:tab w:val="left" w:pos="9772"/>
        </w:tabs>
        <w:rPr>
          <w:sz w:val="24"/>
        </w:rPr>
        <w:sectPr w:rsidR="002870D7" w:rsidRPr="002870D7">
          <w:headerReference w:type="default" r:id="rId71"/>
          <w:footerReference w:type="default" r:id="rId72"/>
          <w:pgSz w:w="12240" w:h="15840"/>
          <w:pgMar w:top="180" w:right="260" w:bottom="540" w:left="500" w:header="0" w:footer="354" w:gutter="0"/>
          <w:pgNumType w:start="24"/>
          <w:cols w:space="720"/>
        </w:sectPr>
      </w:pPr>
      <w:r>
        <w:rPr>
          <w:sz w:val="24"/>
        </w:rPr>
        <w:tab/>
      </w:r>
    </w:p>
    <w:p w:rsidR="00433276" w:rsidRDefault="00046AA1">
      <w:pPr>
        <w:pStyle w:val="BodyText"/>
        <w:rPr>
          <w:b/>
          <w:sz w:val="29"/>
        </w:rPr>
      </w:pPr>
      <w:r>
        <w:rPr>
          <w:noProof/>
        </w:rPr>
        <w:lastRenderedPageBreak/>
        <w:drawing>
          <wp:anchor distT="0" distB="0" distL="0" distR="0" simplePos="0" relativeHeight="251656704" behindDoc="0" locked="0" layoutInCell="1" allowOverlap="1">
            <wp:simplePos x="0" y="0"/>
            <wp:positionH relativeFrom="page">
              <wp:posOffset>7047230</wp:posOffset>
            </wp:positionH>
            <wp:positionV relativeFrom="page">
              <wp:posOffset>214629</wp:posOffset>
            </wp:positionV>
            <wp:extent cx="546098" cy="205104"/>
            <wp:effectExtent l="0" t="0" r="0" b="0"/>
            <wp:wrapNone/>
            <wp:docPr id="10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0.jpeg"/>
                    <pic:cNvPicPr/>
                  </pic:nvPicPr>
                  <pic:blipFill>
                    <a:blip r:embed="rId73" cstate="print"/>
                    <a:stretch>
                      <a:fillRect/>
                    </a:stretch>
                  </pic:blipFill>
                  <pic:spPr>
                    <a:xfrm>
                      <a:off x="0" y="0"/>
                      <a:ext cx="546098" cy="205104"/>
                    </a:xfrm>
                    <a:prstGeom prst="rect">
                      <a:avLst/>
                    </a:prstGeom>
                  </pic:spPr>
                </pic:pic>
              </a:graphicData>
            </a:graphic>
          </wp:anchor>
        </w:drawing>
      </w:r>
    </w:p>
    <w:p w:rsidR="00433276" w:rsidRDefault="00046AA1">
      <w:pPr>
        <w:spacing w:before="36" w:line="389" w:lineRule="exact"/>
        <w:ind w:left="220"/>
        <w:rPr>
          <w:b/>
          <w:sz w:val="32"/>
        </w:rPr>
      </w:pPr>
      <w:bookmarkStart w:id="14" w:name="14-Practice_Reflection_Protocol_Facilita"/>
      <w:bookmarkEnd w:id="14"/>
      <w:r>
        <w:rPr>
          <w:b/>
          <w:color w:val="BF9000"/>
          <w:sz w:val="32"/>
        </w:rPr>
        <w:t>Practice Reflection Protocol</w:t>
      </w:r>
    </w:p>
    <w:p w:rsidR="00433276" w:rsidRDefault="00336555">
      <w:pPr>
        <w:spacing w:line="340" w:lineRule="exact"/>
        <w:ind w:left="870"/>
        <w:rPr>
          <w:sz w:val="24"/>
        </w:rPr>
      </w:pPr>
      <w:r>
        <w:rPr>
          <w:noProof/>
        </w:rPr>
        <mc:AlternateContent>
          <mc:Choice Requires="wps">
            <w:drawing>
              <wp:anchor distT="0" distB="0" distL="0" distR="0" simplePos="0" relativeHeight="251670016" behindDoc="1" locked="0" layoutInCell="1" allowOverlap="1">
                <wp:simplePos x="0" y="0"/>
                <wp:positionH relativeFrom="page">
                  <wp:posOffset>850900</wp:posOffset>
                </wp:positionH>
                <wp:positionV relativeFrom="paragraph">
                  <wp:posOffset>241300</wp:posOffset>
                </wp:positionV>
                <wp:extent cx="6527800" cy="0"/>
                <wp:effectExtent l="0" t="1270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7800" cy="0"/>
                        </a:xfrm>
                        <a:prstGeom prst="line">
                          <a:avLst/>
                        </a:prstGeom>
                        <a:noFill/>
                        <a:ln w="19050">
                          <a:solidFill>
                            <a:srgbClr val="0000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F74E" id="Line 6"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pt,19pt" to="581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" strokecolor="#00000a" strokeweight="1.5pt">
                <o:lock v:ext="edit" shapetype="f"/>
                <w10:wrap type="topAndBottom" anchorx="page"/>
              </v:line>
            </w:pict>
          </mc:Fallback>
        </mc:AlternateContent>
      </w:r>
      <w:r w:rsidR="00046AA1">
        <w:rPr>
          <w:b/>
          <w:color w:val="BF9000"/>
          <w:sz w:val="28"/>
        </w:rPr>
        <w:t xml:space="preserve">Mathematics Teaching Practice: </w:t>
      </w:r>
      <w:r w:rsidR="00046AA1">
        <w:rPr>
          <w:color w:val="BF9000"/>
          <w:sz w:val="24"/>
        </w:rPr>
        <w:t>Facilitate meaningful mathematical discourse</w:t>
      </w:r>
    </w:p>
    <w:p w:rsidR="00433276" w:rsidRDefault="00046AA1">
      <w:pPr>
        <w:pStyle w:val="Heading4"/>
        <w:ind w:left="510"/>
      </w:pPr>
      <w:r>
        <w:rPr>
          <w:color w:val="BF9000"/>
        </w:rPr>
        <w:t>Prior to the meeting:</w:t>
      </w:r>
    </w:p>
    <w:p w:rsidR="00433276" w:rsidRDefault="00046AA1">
      <w:pPr>
        <w:pStyle w:val="ListParagraph"/>
        <w:numPr>
          <w:ilvl w:val="0"/>
          <w:numId w:val="8"/>
        </w:numPr>
        <w:tabs>
          <w:tab w:val="left" w:pos="870"/>
          <w:tab w:val="left" w:pos="871"/>
        </w:tabs>
        <w:spacing w:before="10" w:line="232" w:lineRule="auto"/>
        <w:ind w:right="655" w:hanging="360"/>
        <w:rPr>
          <w:rFonts w:ascii="Symbol" w:hAnsi="Symbol"/>
          <w:color w:val="BF9000"/>
        </w:rPr>
      </w:pPr>
      <w:r>
        <w:rPr>
          <w:color w:val="BF9000"/>
        </w:rPr>
        <w:t xml:space="preserve">Identify a teacher who will bring a video clip of whole class discourse in </w:t>
      </w:r>
      <w:r>
        <w:rPr>
          <w:color w:val="BF9000"/>
          <w:spacing w:val="-3"/>
        </w:rPr>
        <w:t xml:space="preserve">their </w:t>
      </w:r>
      <w:r>
        <w:rPr>
          <w:color w:val="BF9000"/>
        </w:rPr>
        <w:t xml:space="preserve">Bridge to College </w:t>
      </w:r>
      <w:r>
        <w:rPr>
          <w:color w:val="BF9000"/>
          <w:spacing w:val="-3"/>
        </w:rPr>
        <w:t xml:space="preserve">Math </w:t>
      </w:r>
      <w:r>
        <w:rPr>
          <w:color w:val="BF9000"/>
        </w:rPr>
        <w:t xml:space="preserve">classroom. Or select a video clip </w:t>
      </w:r>
      <w:r>
        <w:rPr>
          <w:color w:val="BF9000"/>
          <w:spacing w:val="-3"/>
        </w:rPr>
        <w:t xml:space="preserve">from </w:t>
      </w:r>
      <w:r>
        <w:rPr>
          <w:color w:val="BF9000"/>
        </w:rPr>
        <w:t xml:space="preserve">the video resources </w:t>
      </w:r>
      <w:r>
        <w:rPr>
          <w:color w:val="BF9000"/>
          <w:spacing w:val="-4"/>
        </w:rPr>
        <w:t>on</w:t>
      </w:r>
      <w:r>
        <w:rPr>
          <w:color w:val="BF9000"/>
          <w:spacing w:val="27"/>
        </w:rPr>
        <w:t xml:space="preserve"> </w:t>
      </w:r>
      <w:r>
        <w:rPr>
          <w:color w:val="BF9000"/>
        </w:rPr>
        <w:t>CANVAS.</w:t>
      </w:r>
    </w:p>
    <w:p w:rsidR="00433276" w:rsidRDefault="00046AA1">
      <w:pPr>
        <w:pStyle w:val="ListParagraph"/>
        <w:numPr>
          <w:ilvl w:val="0"/>
          <w:numId w:val="8"/>
        </w:numPr>
        <w:tabs>
          <w:tab w:val="left" w:pos="870"/>
          <w:tab w:val="left" w:pos="871"/>
        </w:tabs>
        <w:spacing w:before="8" w:after="32" w:line="232" w:lineRule="auto"/>
        <w:ind w:left="869" w:right="416" w:hanging="359"/>
        <w:rPr>
          <w:rFonts w:ascii="Symbol" w:hAnsi="Symbol"/>
          <w:color w:val="BF9000"/>
        </w:rPr>
      </w:pPr>
      <w:r>
        <w:rPr>
          <w:color w:val="BF9000"/>
        </w:rPr>
        <w:t xml:space="preserve">Teachers should read Principles to Actions (p. 29-35): Facilitate meaningful mathematical discourse. Additional reading selections </w:t>
      </w:r>
      <w:r>
        <w:rPr>
          <w:color w:val="BF9000"/>
          <w:spacing w:val="2"/>
        </w:rPr>
        <w:t xml:space="preserve">are </w:t>
      </w:r>
      <w:r>
        <w:rPr>
          <w:color w:val="BF9000"/>
        </w:rPr>
        <w:t xml:space="preserve">available </w:t>
      </w:r>
      <w:r>
        <w:rPr>
          <w:color w:val="BF9000"/>
          <w:spacing w:val="-4"/>
        </w:rPr>
        <w:t xml:space="preserve">on </w:t>
      </w:r>
      <w:r>
        <w:rPr>
          <w:color w:val="BF9000"/>
        </w:rPr>
        <w:t xml:space="preserve">CANVAS for deeper investigation </w:t>
      </w:r>
      <w:r>
        <w:rPr>
          <w:color w:val="BF9000"/>
          <w:spacing w:val="-3"/>
        </w:rPr>
        <w:t xml:space="preserve">into </w:t>
      </w:r>
      <w:r>
        <w:rPr>
          <w:color w:val="BF9000"/>
        </w:rPr>
        <w:t>practices that support student</w:t>
      </w:r>
      <w:r>
        <w:rPr>
          <w:color w:val="BF9000"/>
          <w:spacing w:val="-23"/>
        </w:rPr>
        <w:t xml:space="preserve"> </w:t>
      </w:r>
      <w:r>
        <w:rPr>
          <w:color w:val="BF9000"/>
        </w:rPr>
        <w:t>discourse.</w:t>
      </w:r>
    </w:p>
    <w:tbl>
      <w:tblPr>
        <w:tblW w:w="0" w:type="auto"/>
        <w:tblInd w:w="15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Layout w:type="fixed"/>
        <w:tblCellMar>
          <w:left w:w="0" w:type="dxa"/>
          <w:right w:w="0" w:type="dxa"/>
        </w:tblCellMar>
        <w:tblLook w:val="01E0" w:firstRow="1" w:lastRow="1" w:firstColumn="1" w:lastColumn="1" w:noHBand="0" w:noVBand="0"/>
      </w:tblPr>
      <w:tblGrid>
        <w:gridCol w:w="1915"/>
        <w:gridCol w:w="8927"/>
      </w:tblGrid>
      <w:tr w:rsidR="00433276" w:rsidTr="00456293">
        <w:trPr>
          <w:trHeight w:val="1178"/>
        </w:trPr>
        <w:tc>
          <w:tcPr>
            <w:tcW w:w="1915" w:type="dxa"/>
            <w:tcBorders>
              <w:left w:val="single" w:sz="4" w:space="0" w:color="666699"/>
              <w:bottom w:val="single" w:sz="4" w:space="0" w:color="666699"/>
              <w:right w:val="single" w:sz="4" w:space="0" w:color="666699"/>
            </w:tcBorders>
            <w:shd w:val="clear" w:color="auto" w:fill="EEECE1"/>
          </w:tcPr>
          <w:p w:rsidR="00433276" w:rsidRDefault="00046AA1">
            <w:pPr>
              <w:pStyle w:val="TableParagraph"/>
              <w:spacing w:before="211" w:line="237" w:lineRule="auto"/>
              <w:ind w:left="125" w:right="125"/>
              <w:jc w:val="center"/>
              <w:rPr>
                <w:b/>
                <w:sz w:val="24"/>
              </w:rPr>
            </w:pPr>
            <w:r>
              <w:rPr>
                <w:b/>
                <w:color w:val="00000A"/>
                <w:sz w:val="24"/>
              </w:rPr>
              <w:t>Discussion of the Reading</w:t>
            </w:r>
          </w:p>
          <w:p w:rsidR="00433276" w:rsidRDefault="00046AA1">
            <w:pPr>
              <w:pStyle w:val="TableParagraph"/>
              <w:spacing w:line="291" w:lineRule="exact"/>
              <w:ind w:left="124" w:right="125"/>
              <w:jc w:val="center"/>
              <w:rPr>
                <w:b/>
                <w:sz w:val="24"/>
              </w:rPr>
            </w:pPr>
            <w:r>
              <w:rPr>
                <w:color w:val="00000A"/>
                <w:sz w:val="24"/>
              </w:rPr>
              <w:t>~</w:t>
            </w:r>
            <w:r>
              <w:rPr>
                <w:b/>
                <w:color w:val="00000A"/>
                <w:sz w:val="24"/>
              </w:rPr>
              <w:t>15-30 min</w:t>
            </w:r>
          </w:p>
        </w:tc>
        <w:tc>
          <w:tcPr>
            <w:tcW w:w="8927" w:type="dxa"/>
            <w:tcBorders>
              <w:left w:val="single" w:sz="4" w:space="0" w:color="666699"/>
              <w:bottom w:val="single" w:sz="4" w:space="0" w:color="00000A"/>
              <w:right w:val="single" w:sz="4" w:space="0" w:color="666699"/>
            </w:tcBorders>
          </w:tcPr>
          <w:p w:rsidR="00433276" w:rsidRDefault="00046AA1">
            <w:pPr>
              <w:pStyle w:val="TableParagraph"/>
              <w:spacing w:before="61" w:line="237" w:lineRule="auto"/>
              <w:ind w:left="105" w:right="263" w:hanging="1"/>
              <w:rPr>
                <w:sz w:val="24"/>
              </w:rPr>
            </w:pPr>
            <w:r>
              <w:rPr>
                <w:color w:val="00000A"/>
                <w:sz w:val="24"/>
              </w:rPr>
              <w:t>Allow 5-10 minutes for individuals to review the reading and select 2-3 key ideas that were important to them in their own classroom.</w:t>
            </w:r>
          </w:p>
          <w:p w:rsidR="00433276" w:rsidRDefault="00046AA1">
            <w:pPr>
              <w:pStyle w:val="TableParagraph"/>
              <w:spacing w:before="10" w:line="237" w:lineRule="auto"/>
              <w:ind w:left="105" w:right="134"/>
              <w:rPr>
                <w:sz w:val="24"/>
              </w:rPr>
            </w:pPr>
            <w:r>
              <w:rPr>
                <w:color w:val="00000A"/>
                <w:sz w:val="24"/>
              </w:rPr>
              <w:t>Share out key ideas, giving each participant time to share at least one of their selected ideas and explain its importance to their practice.</w:t>
            </w:r>
          </w:p>
        </w:tc>
      </w:tr>
      <w:tr w:rsidR="00433276" w:rsidTr="00456293">
        <w:trPr>
          <w:trHeight w:val="2106"/>
        </w:trPr>
        <w:tc>
          <w:tcPr>
            <w:tcW w:w="1915" w:type="dxa"/>
            <w:tcBorders>
              <w:top w:val="single" w:sz="4" w:space="0" w:color="666699"/>
              <w:left w:val="single" w:sz="4" w:space="0" w:color="666699"/>
              <w:bottom w:val="single" w:sz="4" w:space="0" w:color="666699"/>
              <w:right w:val="single" w:sz="4" w:space="0" w:color="666699"/>
            </w:tcBorders>
            <w:shd w:val="clear" w:color="auto" w:fill="EEECE1"/>
          </w:tcPr>
          <w:p w:rsidR="00433276" w:rsidRDefault="00433276">
            <w:pPr>
              <w:pStyle w:val="TableParagraph"/>
              <w:ind w:left="0"/>
              <w:rPr>
                <w:sz w:val="24"/>
              </w:rPr>
            </w:pPr>
          </w:p>
          <w:p w:rsidR="00433276" w:rsidRDefault="00433276">
            <w:pPr>
              <w:pStyle w:val="TableParagraph"/>
              <w:spacing w:before="12"/>
              <w:ind w:left="0"/>
              <w:rPr>
                <w:sz w:val="21"/>
              </w:rPr>
            </w:pPr>
          </w:p>
          <w:p w:rsidR="00433276" w:rsidRDefault="00046AA1">
            <w:pPr>
              <w:pStyle w:val="TableParagraph"/>
              <w:spacing w:line="242" w:lineRule="auto"/>
              <w:ind w:left="405" w:right="397" w:hanging="10"/>
              <w:jc w:val="center"/>
              <w:rPr>
                <w:b/>
                <w:sz w:val="24"/>
              </w:rPr>
            </w:pPr>
            <w:r>
              <w:rPr>
                <w:b/>
                <w:color w:val="00000A"/>
                <w:sz w:val="24"/>
              </w:rPr>
              <w:t>Levels of Classroom Discourse</w:t>
            </w:r>
          </w:p>
          <w:p w:rsidR="00433276" w:rsidRDefault="00046AA1">
            <w:pPr>
              <w:pStyle w:val="TableParagraph"/>
              <w:spacing w:line="285" w:lineRule="exact"/>
              <w:ind w:left="124" w:right="125"/>
              <w:jc w:val="center"/>
              <w:rPr>
                <w:b/>
                <w:sz w:val="24"/>
              </w:rPr>
            </w:pPr>
            <w:r>
              <w:rPr>
                <w:color w:val="00000A"/>
                <w:sz w:val="24"/>
              </w:rPr>
              <w:t>~</w:t>
            </w:r>
            <w:r>
              <w:rPr>
                <w:b/>
                <w:color w:val="00000A"/>
                <w:sz w:val="24"/>
              </w:rPr>
              <w:t>15-20 min</w:t>
            </w:r>
          </w:p>
        </w:tc>
        <w:tc>
          <w:tcPr>
            <w:tcW w:w="8927" w:type="dxa"/>
            <w:tcBorders>
              <w:top w:val="single" w:sz="4" w:space="0" w:color="00000A"/>
              <w:left w:val="single" w:sz="4" w:space="0" w:color="666699"/>
              <w:bottom w:val="single" w:sz="4" w:space="0" w:color="00000A"/>
              <w:right w:val="single" w:sz="4" w:space="0" w:color="666699"/>
            </w:tcBorders>
          </w:tcPr>
          <w:p w:rsidR="00433276" w:rsidRDefault="00046AA1">
            <w:pPr>
              <w:pStyle w:val="TableParagraph"/>
              <w:spacing w:before="3" w:line="237" w:lineRule="auto"/>
              <w:ind w:left="105" w:right="134"/>
              <w:rPr>
                <w:i/>
                <w:sz w:val="24"/>
              </w:rPr>
            </w:pPr>
            <w:r>
              <w:rPr>
                <w:i/>
                <w:color w:val="00000A"/>
                <w:sz w:val="24"/>
              </w:rPr>
              <w:t>Review the 5 components for moving toward a classroom community centered on discourse (p 31) and Figure 11: Levels of Classroom Discourse.</w:t>
            </w:r>
          </w:p>
          <w:p w:rsidR="00433276" w:rsidRDefault="00433276">
            <w:pPr>
              <w:pStyle w:val="TableParagraph"/>
              <w:spacing w:before="10"/>
              <w:ind w:left="0"/>
              <w:rPr>
                <w:sz w:val="17"/>
              </w:rPr>
            </w:pPr>
          </w:p>
          <w:p w:rsidR="00433276" w:rsidRDefault="00046AA1">
            <w:pPr>
              <w:pStyle w:val="TableParagraph"/>
              <w:spacing w:before="1"/>
              <w:ind w:left="105"/>
              <w:rPr>
                <w:sz w:val="24"/>
              </w:rPr>
            </w:pPr>
            <w:r>
              <w:rPr>
                <w:color w:val="00000A"/>
                <w:sz w:val="24"/>
              </w:rPr>
              <w:t>Allow 5-10 min for individuals to reflect on their own practice and</w:t>
            </w:r>
          </w:p>
          <w:p w:rsidR="00433276" w:rsidRDefault="00046AA1">
            <w:pPr>
              <w:pStyle w:val="TableParagraph"/>
              <w:numPr>
                <w:ilvl w:val="0"/>
                <w:numId w:val="7"/>
              </w:numPr>
              <w:tabs>
                <w:tab w:val="left" w:pos="825"/>
                <w:tab w:val="left" w:pos="826"/>
              </w:tabs>
              <w:spacing w:before="4" w:line="303" w:lineRule="exact"/>
              <w:rPr>
                <w:sz w:val="24"/>
              </w:rPr>
            </w:pPr>
            <w:r>
              <w:rPr>
                <w:color w:val="00000A"/>
                <w:sz w:val="24"/>
              </w:rPr>
              <w:t>Place themselves (Level 0 – Level 3) in each</w:t>
            </w:r>
            <w:r>
              <w:rPr>
                <w:color w:val="00000A"/>
                <w:spacing w:val="-24"/>
                <w:sz w:val="24"/>
              </w:rPr>
              <w:t xml:space="preserve"> </w:t>
            </w:r>
            <w:r>
              <w:rPr>
                <w:color w:val="00000A"/>
                <w:sz w:val="24"/>
              </w:rPr>
              <w:t>component.</w:t>
            </w:r>
          </w:p>
          <w:p w:rsidR="00433276" w:rsidRDefault="00046AA1">
            <w:pPr>
              <w:pStyle w:val="TableParagraph"/>
              <w:numPr>
                <w:ilvl w:val="0"/>
                <w:numId w:val="7"/>
              </w:numPr>
              <w:tabs>
                <w:tab w:val="left" w:pos="825"/>
                <w:tab w:val="left" w:pos="826"/>
              </w:tabs>
              <w:spacing w:line="303" w:lineRule="exact"/>
              <w:rPr>
                <w:sz w:val="24"/>
              </w:rPr>
            </w:pPr>
            <w:r>
              <w:rPr>
                <w:color w:val="00000A"/>
                <w:sz w:val="24"/>
              </w:rPr>
              <w:t>Identify one or two components of personal</w:t>
            </w:r>
            <w:r>
              <w:rPr>
                <w:color w:val="00000A"/>
                <w:spacing w:val="-32"/>
                <w:sz w:val="24"/>
              </w:rPr>
              <w:t xml:space="preserve"> </w:t>
            </w:r>
            <w:r>
              <w:rPr>
                <w:color w:val="00000A"/>
                <w:sz w:val="24"/>
              </w:rPr>
              <w:t>growth.</w:t>
            </w:r>
          </w:p>
          <w:p w:rsidR="00433276" w:rsidRDefault="00046AA1">
            <w:pPr>
              <w:pStyle w:val="TableParagraph"/>
              <w:spacing w:before="3" w:line="290" w:lineRule="exact"/>
              <w:ind w:left="105" w:right="263"/>
              <w:rPr>
                <w:sz w:val="24"/>
              </w:rPr>
            </w:pPr>
            <w:r>
              <w:rPr>
                <w:color w:val="00000A"/>
                <w:sz w:val="24"/>
              </w:rPr>
              <w:t>Share out: Depending on comfort level of group, either ask for volunteers to share or ask each person to briefly share.</w:t>
            </w:r>
          </w:p>
        </w:tc>
      </w:tr>
      <w:tr w:rsidR="00433276" w:rsidTr="00456293">
        <w:trPr>
          <w:trHeight w:val="1601"/>
        </w:trPr>
        <w:tc>
          <w:tcPr>
            <w:tcW w:w="1915" w:type="dxa"/>
            <w:tcBorders>
              <w:top w:val="single" w:sz="4" w:space="0" w:color="666699"/>
              <w:left w:val="single" w:sz="4" w:space="0" w:color="666699"/>
              <w:bottom w:val="single" w:sz="4" w:space="0" w:color="666699"/>
              <w:right w:val="single" w:sz="4" w:space="0" w:color="666699"/>
            </w:tcBorders>
            <w:shd w:val="clear" w:color="auto" w:fill="EEECE1"/>
          </w:tcPr>
          <w:p w:rsidR="00433276" w:rsidRDefault="00433276">
            <w:pPr>
              <w:pStyle w:val="TableParagraph"/>
              <w:ind w:left="0"/>
              <w:rPr>
                <w:sz w:val="24"/>
              </w:rPr>
            </w:pPr>
          </w:p>
          <w:p w:rsidR="00433276" w:rsidRDefault="00046AA1">
            <w:pPr>
              <w:pStyle w:val="TableParagraph"/>
              <w:spacing w:line="237" w:lineRule="auto"/>
              <w:ind w:left="127" w:right="125"/>
              <w:jc w:val="center"/>
              <w:rPr>
                <w:b/>
                <w:sz w:val="24"/>
              </w:rPr>
            </w:pPr>
            <w:r>
              <w:rPr>
                <w:b/>
                <w:color w:val="00000A"/>
                <w:sz w:val="24"/>
              </w:rPr>
              <w:t>Preparing to observe the lesson</w:t>
            </w:r>
          </w:p>
          <w:p w:rsidR="00433276" w:rsidRDefault="00046AA1">
            <w:pPr>
              <w:pStyle w:val="TableParagraph"/>
              <w:spacing w:before="8"/>
              <w:ind w:left="124" w:right="125"/>
              <w:jc w:val="center"/>
              <w:rPr>
                <w:b/>
                <w:sz w:val="24"/>
              </w:rPr>
            </w:pPr>
            <w:r>
              <w:rPr>
                <w:color w:val="00000A"/>
                <w:sz w:val="24"/>
              </w:rPr>
              <w:t>~</w:t>
            </w:r>
            <w:r>
              <w:rPr>
                <w:b/>
                <w:color w:val="00000A"/>
                <w:sz w:val="24"/>
              </w:rPr>
              <w:t>15-25 min</w:t>
            </w:r>
          </w:p>
        </w:tc>
        <w:tc>
          <w:tcPr>
            <w:tcW w:w="8927" w:type="dxa"/>
            <w:tcBorders>
              <w:top w:val="single" w:sz="4" w:space="0" w:color="00000A"/>
              <w:left w:val="single" w:sz="4" w:space="0" w:color="666699"/>
              <w:bottom w:val="single" w:sz="4" w:space="0" w:color="00000A"/>
              <w:right w:val="single" w:sz="4" w:space="0" w:color="666699"/>
            </w:tcBorders>
          </w:tcPr>
          <w:p w:rsidR="00433276" w:rsidRDefault="00046AA1">
            <w:pPr>
              <w:pStyle w:val="TableParagraph"/>
              <w:spacing w:before="3" w:line="237" w:lineRule="auto"/>
              <w:ind w:left="105" w:right="1512"/>
              <w:rPr>
                <w:sz w:val="24"/>
              </w:rPr>
            </w:pPr>
            <w:r>
              <w:rPr>
                <w:color w:val="00000A"/>
                <w:sz w:val="24"/>
              </w:rPr>
              <w:t>Do the math task that is featured in the lesson you will be observing together. Discuss the mathematical goals of the lesson.</w:t>
            </w:r>
          </w:p>
          <w:p w:rsidR="00433276" w:rsidRDefault="00046AA1">
            <w:pPr>
              <w:pStyle w:val="TableParagraph"/>
              <w:spacing w:line="289" w:lineRule="exact"/>
              <w:ind w:left="105"/>
              <w:rPr>
                <w:sz w:val="24"/>
              </w:rPr>
            </w:pPr>
            <w:r>
              <w:rPr>
                <w:color w:val="00000A"/>
                <w:sz w:val="24"/>
              </w:rPr>
              <w:t>Anticipate student responses to the task; misconceptions, levels of prior knowledge.</w:t>
            </w:r>
          </w:p>
          <w:p w:rsidR="00433276" w:rsidRDefault="00046AA1">
            <w:pPr>
              <w:pStyle w:val="TableParagraph"/>
              <w:spacing w:line="292" w:lineRule="exact"/>
              <w:ind w:left="105"/>
              <w:rPr>
                <w:sz w:val="24"/>
              </w:rPr>
            </w:pPr>
            <w:r>
              <w:rPr>
                <w:color w:val="00000A"/>
                <w:sz w:val="24"/>
              </w:rPr>
              <w:t>Anticipate teacher facilitation of mathematical discourse of the specific task, discussing all 5</w:t>
            </w:r>
          </w:p>
          <w:p w:rsidR="00433276" w:rsidRDefault="00046AA1">
            <w:pPr>
              <w:pStyle w:val="TableParagraph"/>
              <w:spacing w:before="4" w:line="290" w:lineRule="exact"/>
              <w:ind w:left="105" w:right="263"/>
              <w:rPr>
                <w:sz w:val="24"/>
              </w:rPr>
            </w:pPr>
            <w:r>
              <w:rPr>
                <w:color w:val="00000A"/>
                <w:sz w:val="24"/>
              </w:rPr>
              <w:t>components of the levels of classroom discourse rubric. Do you expect to see evidence of all 5 in this video?</w:t>
            </w:r>
          </w:p>
        </w:tc>
      </w:tr>
      <w:tr w:rsidR="00433276" w:rsidTr="00456293">
        <w:trPr>
          <w:trHeight w:val="3177"/>
        </w:trPr>
        <w:tc>
          <w:tcPr>
            <w:tcW w:w="1915" w:type="dxa"/>
            <w:tcBorders>
              <w:top w:val="single" w:sz="4" w:space="0" w:color="666699"/>
              <w:left w:val="single" w:sz="4" w:space="0" w:color="666699"/>
              <w:bottom w:val="single" w:sz="4" w:space="0" w:color="666699"/>
              <w:right w:val="single" w:sz="4" w:space="0" w:color="666699"/>
            </w:tcBorders>
            <w:shd w:val="clear" w:color="auto" w:fill="EEECE1"/>
          </w:tcPr>
          <w:p w:rsidR="00433276" w:rsidRDefault="00433276">
            <w:pPr>
              <w:pStyle w:val="TableParagraph"/>
              <w:ind w:left="0"/>
              <w:rPr>
                <w:sz w:val="24"/>
              </w:rPr>
            </w:pPr>
          </w:p>
          <w:p w:rsidR="00433276" w:rsidRDefault="00433276">
            <w:pPr>
              <w:pStyle w:val="TableParagraph"/>
              <w:ind w:left="0"/>
              <w:rPr>
                <w:sz w:val="24"/>
              </w:rPr>
            </w:pPr>
          </w:p>
          <w:p w:rsidR="00433276" w:rsidRDefault="00433276">
            <w:pPr>
              <w:pStyle w:val="TableParagraph"/>
              <w:spacing w:before="7"/>
              <w:ind w:left="0"/>
            </w:pPr>
          </w:p>
          <w:p w:rsidR="00433276" w:rsidRDefault="00046AA1">
            <w:pPr>
              <w:pStyle w:val="TableParagraph"/>
              <w:ind w:left="184" w:right="172"/>
              <w:jc w:val="center"/>
              <w:rPr>
                <w:b/>
                <w:sz w:val="24"/>
              </w:rPr>
            </w:pPr>
            <w:r>
              <w:rPr>
                <w:b/>
                <w:color w:val="00000A"/>
                <w:sz w:val="24"/>
              </w:rPr>
              <w:t>Observe and discuss lesson 20-30 min (depending on observation length)</w:t>
            </w:r>
          </w:p>
        </w:tc>
        <w:tc>
          <w:tcPr>
            <w:tcW w:w="8927" w:type="dxa"/>
            <w:tcBorders>
              <w:top w:val="single" w:sz="4" w:space="0" w:color="00000A"/>
              <w:left w:val="single" w:sz="4" w:space="0" w:color="666699"/>
              <w:bottom w:val="single" w:sz="4" w:space="0" w:color="00000A"/>
              <w:right w:val="single" w:sz="4" w:space="0" w:color="666699"/>
            </w:tcBorders>
          </w:tcPr>
          <w:p w:rsidR="00433276" w:rsidRDefault="00046AA1">
            <w:pPr>
              <w:pStyle w:val="TableParagraph"/>
              <w:spacing w:before="1" w:line="244" w:lineRule="auto"/>
              <w:ind w:left="105" w:right="134"/>
              <w:rPr>
                <w:i/>
                <w:sz w:val="24"/>
              </w:rPr>
            </w:pPr>
            <w:r>
              <w:rPr>
                <w:i/>
                <w:sz w:val="24"/>
              </w:rPr>
              <w:t>Review norms regarding observing and reflecting on classroom practice: inquiry stance. Appreciation for the gift of this example of practice that allows us all to reflect and improve.</w:t>
            </w:r>
          </w:p>
          <w:p w:rsidR="00433276" w:rsidRDefault="00046AA1">
            <w:pPr>
              <w:pStyle w:val="TableParagraph"/>
              <w:spacing w:before="205" w:line="237" w:lineRule="auto"/>
              <w:ind w:left="105" w:right="549"/>
              <w:rPr>
                <w:sz w:val="24"/>
              </w:rPr>
            </w:pPr>
            <w:r>
              <w:rPr>
                <w:sz w:val="24"/>
              </w:rPr>
              <w:t>Watch video or observe in classroom, paying attention to the ways in which the teacher facilitates discourse. Specifically:</w:t>
            </w:r>
          </w:p>
          <w:p w:rsidR="00433276" w:rsidRDefault="00046AA1">
            <w:pPr>
              <w:pStyle w:val="TableParagraph"/>
              <w:numPr>
                <w:ilvl w:val="0"/>
                <w:numId w:val="6"/>
              </w:numPr>
              <w:tabs>
                <w:tab w:val="left" w:pos="824"/>
                <w:tab w:val="left" w:pos="825"/>
              </w:tabs>
              <w:spacing w:line="301" w:lineRule="exact"/>
              <w:rPr>
                <w:sz w:val="24"/>
              </w:rPr>
            </w:pPr>
            <w:r>
              <w:rPr>
                <w:sz w:val="24"/>
              </w:rPr>
              <w:t>How</w:t>
            </w:r>
            <w:r>
              <w:rPr>
                <w:spacing w:val="-6"/>
                <w:sz w:val="24"/>
              </w:rPr>
              <w:t xml:space="preserve"> </w:t>
            </w:r>
            <w:r>
              <w:rPr>
                <w:sz w:val="24"/>
              </w:rPr>
              <w:t>does</w:t>
            </w:r>
            <w:r>
              <w:rPr>
                <w:spacing w:val="-8"/>
                <w:sz w:val="24"/>
              </w:rPr>
              <w:t xml:space="preserve"> </w:t>
            </w:r>
            <w:r>
              <w:rPr>
                <w:sz w:val="24"/>
              </w:rPr>
              <w:t>the</w:t>
            </w:r>
            <w:r>
              <w:rPr>
                <w:spacing w:val="-3"/>
                <w:sz w:val="24"/>
              </w:rPr>
              <w:t xml:space="preserve"> </w:t>
            </w:r>
            <w:r>
              <w:rPr>
                <w:sz w:val="24"/>
              </w:rPr>
              <w:t>teacher</w:t>
            </w:r>
            <w:r>
              <w:rPr>
                <w:spacing w:val="-9"/>
                <w:sz w:val="24"/>
              </w:rPr>
              <w:t xml:space="preserve"> </w:t>
            </w:r>
            <w:r>
              <w:rPr>
                <w:sz w:val="24"/>
              </w:rPr>
              <w:t>support</w:t>
            </w:r>
            <w:r>
              <w:rPr>
                <w:spacing w:val="-4"/>
                <w:sz w:val="24"/>
              </w:rPr>
              <w:t xml:space="preserve"> </w:t>
            </w:r>
            <w:r>
              <w:rPr>
                <w:sz w:val="24"/>
              </w:rPr>
              <w:t>students</w:t>
            </w:r>
            <w:r>
              <w:rPr>
                <w:spacing w:val="-8"/>
                <w:sz w:val="24"/>
              </w:rPr>
              <w:t xml:space="preserve"> </w:t>
            </w:r>
            <w:r>
              <w:rPr>
                <w:sz w:val="24"/>
              </w:rPr>
              <w:t>to</w:t>
            </w:r>
            <w:r>
              <w:rPr>
                <w:spacing w:val="-1"/>
                <w:sz w:val="24"/>
              </w:rPr>
              <w:t xml:space="preserve"> </w:t>
            </w:r>
            <w:r>
              <w:rPr>
                <w:sz w:val="24"/>
              </w:rPr>
              <w:t>share</w:t>
            </w:r>
            <w:r>
              <w:rPr>
                <w:spacing w:val="-3"/>
                <w:sz w:val="24"/>
              </w:rPr>
              <w:t xml:space="preserve"> </w:t>
            </w:r>
            <w:r>
              <w:rPr>
                <w:spacing w:val="2"/>
                <w:sz w:val="24"/>
              </w:rPr>
              <w:t>and</w:t>
            </w:r>
            <w:r>
              <w:rPr>
                <w:sz w:val="24"/>
              </w:rPr>
              <w:t xml:space="preserve"> defend their</w:t>
            </w:r>
            <w:r>
              <w:rPr>
                <w:spacing w:val="-9"/>
                <w:sz w:val="24"/>
              </w:rPr>
              <w:t xml:space="preserve"> </w:t>
            </w:r>
            <w:r>
              <w:rPr>
                <w:sz w:val="24"/>
              </w:rPr>
              <w:t>own ideas?</w:t>
            </w:r>
          </w:p>
          <w:p w:rsidR="00433276" w:rsidRDefault="00046AA1">
            <w:pPr>
              <w:pStyle w:val="TableParagraph"/>
              <w:numPr>
                <w:ilvl w:val="0"/>
                <w:numId w:val="6"/>
              </w:numPr>
              <w:tabs>
                <w:tab w:val="left" w:pos="824"/>
                <w:tab w:val="left" w:pos="825"/>
              </w:tabs>
              <w:spacing w:before="6" w:line="237" w:lineRule="auto"/>
              <w:ind w:right="1555"/>
              <w:rPr>
                <w:sz w:val="24"/>
              </w:rPr>
            </w:pPr>
            <w:r>
              <w:rPr>
                <w:sz w:val="24"/>
              </w:rPr>
              <w:t>How does the teacher provide students with the opportunity to clarify understandings?</w:t>
            </w:r>
          </w:p>
          <w:p w:rsidR="00433276" w:rsidRDefault="00046AA1">
            <w:pPr>
              <w:pStyle w:val="TableParagraph"/>
              <w:numPr>
                <w:ilvl w:val="0"/>
                <w:numId w:val="6"/>
              </w:numPr>
              <w:tabs>
                <w:tab w:val="left" w:pos="824"/>
                <w:tab w:val="left" w:pos="825"/>
              </w:tabs>
              <w:spacing w:before="8" w:line="237" w:lineRule="auto"/>
              <w:ind w:right="271"/>
              <w:rPr>
                <w:sz w:val="24"/>
              </w:rPr>
            </w:pPr>
            <w:r>
              <w:rPr>
                <w:sz w:val="24"/>
              </w:rPr>
              <w:t>How does the teacher provide students with the opportunity to develop convincing arguments?</w:t>
            </w:r>
          </w:p>
          <w:p w:rsidR="00433276" w:rsidRDefault="00046AA1">
            <w:pPr>
              <w:pStyle w:val="TableParagraph"/>
              <w:spacing w:before="4" w:line="290" w:lineRule="exact"/>
              <w:ind w:left="105" w:right="445"/>
              <w:rPr>
                <w:sz w:val="24"/>
              </w:rPr>
            </w:pPr>
            <w:r>
              <w:rPr>
                <w:sz w:val="24"/>
              </w:rPr>
              <w:t>Allow 5-10 minutes after the observation for participants to gather their thoughts before discussing as a whole group.</w:t>
            </w:r>
          </w:p>
        </w:tc>
      </w:tr>
      <w:tr w:rsidR="00433276" w:rsidTr="00456293">
        <w:trPr>
          <w:trHeight w:val="1877"/>
        </w:trPr>
        <w:tc>
          <w:tcPr>
            <w:tcW w:w="1915" w:type="dxa"/>
            <w:tcBorders>
              <w:top w:val="single" w:sz="4" w:space="0" w:color="666699"/>
              <w:left w:val="single" w:sz="4" w:space="0" w:color="00000A"/>
              <w:bottom w:val="single" w:sz="4" w:space="0" w:color="00000A"/>
              <w:right w:val="single" w:sz="4" w:space="0" w:color="00000A"/>
            </w:tcBorders>
            <w:shd w:val="clear" w:color="auto" w:fill="EEECE1"/>
          </w:tcPr>
          <w:p w:rsidR="00433276" w:rsidRDefault="00433276">
            <w:pPr>
              <w:pStyle w:val="TableParagraph"/>
              <w:ind w:left="0"/>
              <w:rPr>
                <w:sz w:val="24"/>
              </w:rPr>
            </w:pPr>
          </w:p>
          <w:p w:rsidR="00433276" w:rsidRDefault="00046AA1">
            <w:pPr>
              <w:pStyle w:val="TableParagraph"/>
              <w:spacing w:before="148" w:line="242" w:lineRule="auto"/>
              <w:ind w:left="135" w:right="123"/>
              <w:jc w:val="center"/>
              <w:rPr>
                <w:b/>
                <w:sz w:val="24"/>
              </w:rPr>
            </w:pPr>
            <w:r>
              <w:rPr>
                <w:b/>
                <w:color w:val="00000A"/>
                <w:sz w:val="24"/>
              </w:rPr>
              <w:t>Reflect on own practice &amp; commit</w:t>
            </w:r>
          </w:p>
          <w:p w:rsidR="00433276" w:rsidRDefault="00046AA1">
            <w:pPr>
              <w:pStyle w:val="TableParagraph"/>
              <w:spacing w:line="285" w:lineRule="exact"/>
              <w:ind w:left="124" w:right="125"/>
              <w:jc w:val="center"/>
              <w:rPr>
                <w:b/>
                <w:sz w:val="24"/>
              </w:rPr>
            </w:pPr>
            <w:r>
              <w:rPr>
                <w:b/>
                <w:color w:val="00000A"/>
                <w:sz w:val="24"/>
              </w:rPr>
              <w:t>~5-10 min</w:t>
            </w:r>
          </w:p>
        </w:tc>
        <w:tc>
          <w:tcPr>
            <w:tcW w:w="8927" w:type="dxa"/>
            <w:tcBorders>
              <w:top w:val="single" w:sz="4" w:space="0" w:color="00000A"/>
              <w:left w:val="single" w:sz="4" w:space="0" w:color="00000A"/>
              <w:bottom w:val="single" w:sz="4" w:space="0" w:color="00000A"/>
              <w:right w:val="single" w:sz="4" w:space="0" w:color="00000A"/>
            </w:tcBorders>
          </w:tcPr>
          <w:p w:rsidR="00433276" w:rsidRDefault="00433276">
            <w:pPr>
              <w:pStyle w:val="TableParagraph"/>
              <w:spacing w:before="2"/>
              <w:ind w:left="0"/>
            </w:pPr>
          </w:p>
          <w:p w:rsidR="00433276" w:rsidRDefault="00046AA1">
            <w:pPr>
              <w:pStyle w:val="TableParagraph"/>
              <w:spacing w:before="1"/>
              <w:ind w:left="105"/>
              <w:rPr>
                <w:sz w:val="24"/>
              </w:rPr>
            </w:pPr>
            <w:r>
              <w:rPr>
                <w:sz w:val="24"/>
              </w:rPr>
              <w:t>Allow time for individuals to Reflect &amp; Write:</w:t>
            </w:r>
          </w:p>
          <w:p w:rsidR="00433276" w:rsidRDefault="00046AA1">
            <w:pPr>
              <w:pStyle w:val="TableParagraph"/>
              <w:numPr>
                <w:ilvl w:val="0"/>
                <w:numId w:val="5"/>
              </w:numPr>
              <w:tabs>
                <w:tab w:val="left" w:pos="824"/>
                <w:tab w:val="left" w:pos="825"/>
              </w:tabs>
              <w:spacing w:before="4" w:line="303" w:lineRule="exact"/>
              <w:rPr>
                <w:sz w:val="24"/>
              </w:rPr>
            </w:pPr>
            <w:r>
              <w:rPr>
                <w:sz w:val="24"/>
              </w:rPr>
              <w:t>What ideas do I take back to my</w:t>
            </w:r>
            <w:r>
              <w:rPr>
                <w:spacing w:val="-31"/>
                <w:sz w:val="24"/>
              </w:rPr>
              <w:t xml:space="preserve"> </w:t>
            </w:r>
            <w:r>
              <w:rPr>
                <w:sz w:val="24"/>
              </w:rPr>
              <w:t>practice?</w:t>
            </w:r>
          </w:p>
          <w:p w:rsidR="00433276" w:rsidRDefault="00046AA1">
            <w:pPr>
              <w:pStyle w:val="TableParagraph"/>
              <w:numPr>
                <w:ilvl w:val="0"/>
                <w:numId w:val="5"/>
              </w:numPr>
              <w:tabs>
                <w:tab w:val="left" w:pos="824"/>
                <w:tab w:val="left" w:pos="825"/>
              </w:tabs>
              <w:spacing w:line="244" w:lineRule="auto"/>
              <w:ind w:right="705"/>
              <w:rPr>
                <w:sz w:val="24"/>
              </w:rPr>
            </w:pPr>
            <w:r>
              <w:rPr>
                <w:sz w:val="24"/>
              </w:rPr>
              <w:t>What</w:t>
            </w:r>
            <w:r>
              <w:rPr>
                <w:spacing w:val="-4"/>
                <w:sz w:val="24"/>
              </w:rPr>
              <w:t xml:space="preserve"> </w:t>
            </w:r>
            <w:r>
              <w:rPr>
                <w:sz w:val="24"/>
              </w:rPr>
              <w:t>specific</w:t>
            </w:r>
            <w:r>
              <w:rPr>
                <w:spacing w:val="-5"/>
                <w:sz w:val="24"/>
              </w:rPr>
              <w:t xml:space="preserve"> </w:t>
            </w:r>
            <w:r>
              <w:rPr>
                <w:sz w:val="24"/>
              </w:rPr>
              <w:t>things</w:t>
            </w:r>
            <w:r>
              <w:rPr>
                <w:spacing w:val="-8"/>
                <w:sz w:val="24"/>
              </w:rPr>
              <w:t xml:space="preserve"> </w:t>
            </w:r>
            <w:r>
              <w:rPr>
                <w:sz w:val="24"/>
              </w:rPr>
              <w:t>will</w:t>
            </w:r>
            <w:r>
              <w:rPr>
                <w:spacing w:val="2"/>
                <w:sz w:val="24"/>
              </w:rPr>
              <w:t xml:space="preserve"> </w:t>
            </w:r>
            <w:r>
              <w:rPr>
                <w:sz w:val="24"/>
              </w:rPr>
              <w:t>I</w:t>
            </w:r>
            <w:r>
              <w:rPr>
                <w:spacing w:val="-4"/>
                <w:sz w:val="24"/>
              </w:rPr>
              <w:t xml:space="preserve"> </w:t>
            </w:r>
            <w:r>
              <w:rPr>
                <w:sz w:val="24"/>
              </w:rPr>
              <w:t>try</w:t>
            </w:r>
            <w:r>
              <w:rPr>
                <w:spacing w:val="-1"/>
                <w:sz w:val="24"/>
              </w:rPr>
              <w:t xml:space="preserve"> </w:t>
            </w:r>
            <w:r>
              <w:rPr>
                <w:sz w:val="24"/>
              </w:rPr>
              <w:t>in the</w:t>
            </w:r>
            <w:r>
              <w:rPr>
                <w:spacing w:val="-2"/>
                <w:sz w:val="24"/>
              </w:rPr>
              <w:t xml:space="preserve"> </w:t>
            </w:r>
            <w:r>
              <w:rPr>
                <w:sz w:val="24"/>
              </w:rPr>
              <w:t>coming</w:t>
            </w:r>
            <w:r>
              <w:rPr>
                <w:spacing w:val="-7"/>
                <w:sz w:val="24"/>
              </w:rPr>
              <w:t xml:space="preserve"> </w:t>
            </w:r>
            <w:r>
              <w:rPr>
                <w:sz w:val="24"/>
              </w:rPr>
              <w:t>months</w:t>
            </w:r>
            <w:r>
              <w:rPr>
                <w:spacing w:val="-8"/>
                <w:sz w:val="24"/>
              </w:rPr>
              <w:t xml:space="preserve"> </w:t>
            </w:r>
            <w:r>
              <w:rPr>
                <w:sz w:val="24"/>
              </w:rPr>
              <w:t>to</w:t>
            </w:r>
            <w:r>
              <w:rPr>
                <w:spacing w:val="1"/>
                <w:sz w:val="24"/>
              </w:rPr>
              <w:t xml:space="preserve"> </w:t>
            </w:r>
            <w:r>
              <w:rPr>
                <w:sz w:val="24"/>
              </w:rPr>
              <w:t>facilitate</w:t>
            </w:r>
            <w:r>
              <w:rPr>
                <w:spacing w:val="-3"/>
                <w:sz w:val="24"/>
              </w:rPr>
              <w:t xml:space="preserve"> </w:t>
            </w:r>
            <w:r>
              <w:rPr>
                <w:sz w:val="24"/>
              </w:rPr>
              <w:t>discourse</w:t>
            </w:r>
            <w:r>
              <w:rPr>
                <w:spacing w:val="-3"/>
                <w:sz w:val="24"/>
              </w:rPr>
              <w:t xml:space="preserve"> </w:t>
            </w:r>
            <w:r>
              <w:rPr>
                <w:sz w:val="24"/>
              </w:rPr>
              <w:t>more effectively?</w:t>
            </w:r>
          </w:p>
          <w:p w:rsidR="00433276" w:rsidRDefault="00046AA1">
            <w:pPr>
              <w:pStyle w:val="TableParagraph"/>
              <w:numPr>
                <w:ilvl w:val="0"/>
                <w:numId w:val="5"/>
              </w:numPr>
              <w:tabs>
                <w:tab w:val="left" w:pos="824"/>
                <w:tab w:val="left" w:pos="825"/>
              </w:tabs>
              <w:spacing w:line="295" w:lineRule="exact"/>
              <w:rPr>
                <w:sz w:val="24"/>
              </w:rPr>
            </w:pPr>
            <w:r>
              <w:rPr>
                <w:sz w:val="24"/>
              </w:rPr>
              <w:t>What resources do I need to help me be</w:t>
            </w:r>
            <w:r>
              <w:rPr>
                <w:spacing w:val="-30"/>
                <w:sz w:val="24"/>
              </w:rPr>
              <w:t xml:space="preserve"> </w:t>
            </w:r>
            <w:r>
              <w:rPr>
                <w:sz w:val="24"/>
              </w:rPr>
              <w:t>successful?</w:t>
            </w:r>
          </w:p>
          <w:p w:rsidR="002870D7" w:rsidRPr="002870D7" w:rsidRDefault="002870D7" w:rsidP="002870D7">
            <w:pPr>
              <w:tabs>
                <w:tab w:val="left" w:pos="6338"/>
              </w:tabs>
            </w:pPr>
            <w:r>
              <w:tab/>
            </w:r>
          </w:p>
        </w:tc>
      </w:tr>
    </w:tbl>
    <w:p w:rsidR="002870D7" w:rsidRPr="002870D7" w:rsidRDefault="002870D7" w:rsidP="002870D7">
      <w:pPr>
        <w:rPr>
          <w:sz w:val="24"/>
        </w:rPr>
        <w:sectPr w:rsidR="002870D7" w:rsidRPr="002870D7">
          <w:headerReference w:type="default" r:id="rId74"/>
          <w:pgSz w:w="12240" w:h="15840"/>
          <w:pgMar w:top="1240" w:right="260" w:bottom="540" w:left="500" w:header="640" w:footer="354" w:gutter="0"/>
          <w:cols w:space="720"/>
        </w:sectPr>
      </w:pPr>
    </w:p>
    <w:p w:rsidR="00433276" w:rsidRDefault="00046AA1">
      <w:pPr>
        <w:pStyle w:val="Heading1"/>
        <w:spacing w:before="35"/>
        <w:ind w:left="220"/>
      </w:pPr>
      <w:bookmarkStart w:id="15" w:name="15.5-Classroom_Practice_Reflection_Proto"/>
      <w:bookmarkEnd w:id="15"/>
      <w:r>
        <w:rPr>
          <w:color w:val="FFC000"/>
        </w:rPr>
        <w:lastRenderedPageBreak/>
        <w:t>Video Review Protocol</w:t>
      </w:r>
    </w:p>
    <w:p w:rsidR="00433276" w:rsidRDefault="00046AA1">
      <w:pPr>
        <w:ind w:left="868"/>
        <w:rPr>
          <w:sz w:val="24"/>
        </w:rPr>
      </w:pPr>
      <w:r>
        <w:rPr>
          <w:b/>
          <w:color w:val="FFC000"/>
          <w:sz w:val="28"/>
        </w:rPr>
        <w:t xml:space="preserve">Mathematics Teaching Practice: </w:t>
      </w:r>
      <w:r>
        <w:rPr>
          <w:color w:val="FFC000"/>
          <w:sz w:val="24"/>
        </w:rPr>
        <w:t>Varies depending on participants' choices.</w:t>
      </w:r>
    </w:p>
    <w:p w:rsidR="00433276" w:rsidRDefault="00046AA1">
      <w:pPr>
        <w:pStyle w:val="Heading4"/>
        <w:spacing w:before="1" w:line="292" w:lineRule="exact"/>
        <w:ind w:left="508"/>
      </w:pPr>
      <w:r>
        <w:rPr>
          <w:color w:val="FFC000"/>
        </w:rPr>
        <w:t>Prior to the meeting:</w:t>
      </w:r>
    </w:p>
    <w:p w:rsidR="00433276" w:rsidRDefault="00046AA1" w:rsidP="002870D7">
      <w:pPr>
        <w:pStyle w:val="ListParagraph"/>
        <w:numPr>
          <w:ilvl w:val="1"/>
          <w:numId w:val="8"/>
        </w:numPr>
        <w:tabs>
          <w:tab w:val="left" w:pos="1228"/>
          <w:tab w:val="left" w:pos="1229"/>
        </w:tabs>
        <w:ind w:right="642" w:hanging="360"/>
      </w:pPr>
      <w:r>
        <w:rPr>
          <w:color w:val="FFC000"/>
        </w:rPr>
        <w:t>Identify a teacher who will bring a video clip from their Bridge to College Math classroom. Or select a video clip from the video resources on</w:t>
      </w:r>
      <w:r>
        <w:rPr>
          <w:color w:val="FFC000"/>
          <w:spacing w:val="-5"/>
        </w:rPr>
        <w:t xml:space="preserve"> </w:t>
      </w:r>
      <w:r>
        <w:rPr>
          <w:color w:val="FFC000"/>
        </w:rPr>
        <w:t>CANVAS.</w:t>
      </w:r>
    </w:p>
    <w:tbl>
      <w:tblPr>
        <w:tblW w:w="0" w:type="auto"/>
        <w:tblInd w:w="163" w:type="dxa"/>
        <w:tblBorders>
          <w:top w:val="single" w:sz="6" w:space="0" w:color="666699"/>
          <w:left w:val="single" w:sz="6" w:space="0" w:color="666699"/>
          <w:bottom w:val="single" w:sz="6" w:space="0" w:color="666699"/>
          <w:right w:val="single" w:sz="6" w:space="0" w:color="666699"/>
          <w:insideH w:val="single" w:sz="6" w:space="0" w:color="666699"/>
          <w:insideV w:val="single" w:sz="6" w:space="0" w:color="666699"/>
        </w:tblBorders>
        <w:tblLayout w:type="fixed"/>
        <w:tblCellMar>
          <w:left w:w="0" w:type="dxa"/>
          <w:right w:w="0" w:type="dxa"/>
        </w:tblCellMar>
        <w:tblLook w:val="01E0" w:firstRow="1" w:lastRow="1" w:firstColumn="1" w:lastColumn="1" w:noHBand="0" w:noVBand="0"/>
      </w:tblPr>
      <w:tblGrid>
        <w:gridCol w:w="1836"/>
        <w:gridCol w:w="9095"/>
      </w:tblGrid>
      <w:tr w:rsidR="00433276">
        <w:trPr>
          <w:trHeight w:val="1098"/>
        </w:trPr>
        <w:tc>
          <w:tcPr>
            <w:tcW w:w="1836" w:type="dxa"/>
            <w:vMerge w:val="restart"/>
            <w:shd w:val="clear" w:color="auto" w:fill="EDEBE0"/>
          </w:tcPr>
          <w:p w:rsidR="00433276" w:rsidRDefault="00433276">
            <w:pPr>
              <w:pStyle w:val="TableParagraph"/>
              <w:ind w:left="0"/>
              <w:rPr>
                <w:sz w:val="24"/>
              </w:rPr>
            </w:pPr>
          </w:p>
          <w:p w:rsidR="00433276" w:rsidRDefault="00433276">
            <w:pPr>
              <w:pStyle w:val="TableParagraph"/>
              <w:ind w:left="0"/>
              <w:rPr>
                <w:sz w:val="24"/>
              </w:rPr>
            </w:pPr>
          </w:p>
          <w:p w:rsidR="00433276" w:rsidRDefault="00433276">
            <w:pPr>
              <w:pStyle w:val="TableParagraph"/>
              <w:spacing w:before="2"/>
              <w:ind w:left="0"/>
              <w:rPr>
                <w:sz w:val="29"/>
              </w:rPr>
            </w:pPr>
          </w:p>
          <w:p w:rsidR="00433276" w:rsidRDefault="00046AA1">
            <w:pPr>
              <w:pStyle w:val="TableParagraph"/>
              <w:ind w:left="69" w:right="55"/>
              <w:jc w:val="center"/>
              <w:rPr>
                <w:b/>
                <w:sz w:val="24"/>
              </w:rPr>
            </w:pPr>
            <w:r>
              <w:rPr>
                <w:b/>
                <w:color w:val="000009"/>
                <w:sz w:val="24"/>
              </w:rPr>
              <w:t>Greeting</w:t>
            </w:r>
          </w:p>
          <w:p w:rsidR="00433276" w:rsidRDefault="00433276">
            <w:pPr>
              <w:pStyle w:val="TableParagraph"/>
              <w:spacing w:before="4"/>
              <w:ind w:left="0"/>
              <w:rPr>
                <w:sz w:val="31"/>
              </w:rPr>
            </w:pPr>
          </w:p>
          <w:p w:rsidR="00433276" w:rsidRDefault="00046AA1">
            <w:pPr>
              <w:pStyle w:val="TableParagraph"/>
              <w:ind w:left="68" w:right="58"/>
              <w:jc w:val="center"/>
              <w:rPr>
                <w:b/>
                <w:sz w:val="24"/>
              </w:rPr>
            </w:pPr>
            <w:r>
              <w:rPr>
                <w:b/>
                <w:color w:val="000009"/>
                <w:sz w:val="24"/>
              </w:rPr>
              <w:t>~5 minutes</w:t>
            </w:r>
          </w:p>
        </w:tc>
        <w:tc>
          <w:tcPr>
            <w:tcW w:w="9095" w:type="dxa"/>
            <w:tcBorders>
              <w:bottom w:val="nil"/>
            </w:tcBorders>
          </w:tcPr>
          <w:p w:rsidR="00433276" w:rsidRDefault="00046AA1">
            <w:pPr>
              <w:pStyle w:val="TableParagraph"/>
              <w:spacing w:line="265" w:lineRule="exact"/>
              <w:ind w:left="4"/>
            </w:pPr>
            <w:r>
              <w:t>Thank everyone for coming and remind everyone how video protocol works.</w:t>
            </w:r>
          </w:p>
          <w:p w:rsidR="00433276" w:rsidRDefault="00433276">
            <w:pPr>
              <w:pStyle w:val="TableParagraph"/>
              <w:spacing w:before="4"/>
              <w:ind w:left="0"/>
              <w:rPr>
                <w:sz w:val="25"/>
              </w:rPr>
            </w:pPr>
          </w:p>
          <w:p w:rsidR="00433276" w:rsidRDefault="00046AA1">
            <w:pPr>
              <w:pStyle w:val="TableParagraph"/>
              <w:ind w:left="4"/>
              <w:rPr>
                <w:i/>
              </w:rPr>
            </w:pPr>
            <w:r>
              <w:rPr>
                <w:b/>
              </w:rPr>
              <w:t xml:space="preserve">Specifically, say something like: </w:t>
            </w:r>
            <w:r>
              <w:rPr>
                <w:i/>
              </w:rPr>
              <w:t>Thank you all for engaging in a conversation about practice from</w:t>
            </w:r>
          </w:p>
          <w:p w:rsidR="00433276" w:rsidRDefault="00046AA1">
            <w:pPr>
              <w:pStyle w:val="TableParagraph"/>
              <w:spacing w:before="22" w:line="213" w:lineRule="exact"/>
              <w:ind w:left="4"/>
              <w:rPr>
                <w:i/>
              </w:rPr>
            </w:pPr>
            <w:r>
              <w:rPr>
                <w:i/>
                <w:color w:val="0000FF"/>
              </w:rPr>
              <w:t xml:space="preserve">teacher’s </w:t>
            </w:r>
            <w:r>
              <w:rPr>
                <w:i/>
              </w:rPr>
              <w:t xml:space="preserve">video. </w:t>
            </w:r>
            <w:r>
              <w:rPr>
                <w:i/>
                <w:color w:val="0000FF"/>
                <w:u w:val="single" w:color="0000FF"/>
              </w:rPr>
              <w:t>Teacher</w:t>
            </w:r>
            <w:r>
              <w:rPr>
                <w:i/>
                <w:color w:val="0000FF"/>
              </w:rPr>
              <w:t xml:space="preserve"> </w:t>
            </w:r>
            <w:r>
              <w:rPr>
                <w:i/>
              </w:rPr>
              <w:t xml:space="preserve">(insert the teacher’s name here and wherever you see </w:t>
            </w:r>
            <w:proofErr w:type="gramStart"/>
            <w:r>
              <w:rPr>
                <w:color w:val="0000FF"/>
                <w:u w:val="single" w:color="0000FF"/>
              </w:rPr>
              <w:t>T</w:t>
            </w:r>
            <w:r>
              <w:rPr>
                <w:color w:val="0000FF"/>
              </w:rPr>
              <w:t xml:space="preserve"> </w:t>
            </w:r>
            <w:r>
              <w:rPr>
                <w:i/>
              </w:rPr>
              <w:t>)</w:t>
            </w:r>
            <w:proofErr w:type="gramEnd"/>
            <w:r>
              <w:rPr>
                <w:i/>
              </w:rPr>
              <w:t>, thank you very</w:t>
            </w:r>
          </w:p>
        </w:tc>
      </w:tr>
      <w:tr w:rsidR="00433276">
        <w:trPr>
          <w:trHeight w:val="1783"/>
        </w:trPr>
        <w:tc>
          <w:tcPr>
            <w:tcW w:w="1836" w:type="dxa"/>
            <w:vMerge/>
            <w:tcBorders>
              <w:top w:val="nil"/>
            </w:tcBorders>
            <w:shd w:val="clear" w:color="auto" w:fill="EDEBE0"/>
          </w:tcPr>
          <w:p w:rsidR="00433276" w:rsidRDefault="00433276">
            <w:pPr>
              <w:rPr>
                <w:sz w:val="2"/>
                <w:szCs w:val="2"/>
              </w:rPr>
            </w:pPr>
          </w:p>
        </w:tc>
        <w:tc>
          <w:tcPr>
            <w:tcW w:w="9095" w:type="dxa"/>
            <w:tcBorders>
              <w:top w:val="nil"/>
              <w:bottom w:val="single" w:sz="6" w:space="0" w:color="000009"/>
            </w:tcBorders>
          </w:tcPr>
          <w:p w:rsidR="00433276" w:rsidRDefault="00046AA1">
            <w:pPr>
              <w:pStyle w:val="TableParagraph"/>
              <w:spacing w:before="42" w:line="259" w:lineRule="auto"/>
              <w:ind w:left="4" w:right="27"/>
              <w:rPr>
                <w:i/>
              </w:rPr>
            </w:pPr>
            <w:r>
              <w:rPr>
                <w:i/>
              </w:rPr>
              <w:t>much for the gift of bringing us a video of your teaching. We are going to engage in a protocol together about the video. Throughout this process, we all need to remember that</w:t>
            </w:r>
            <w:r>
              <w:rPr>
                <w:i/>
                <w:color w:val="0000FF"/>
                <w:u w:val="single" w:color="0000FF"/>
              </w:rPr>
              <w:t xml:space="preserve"> T</w:t>
            </w:r>
            <w:r>
              <w:rPr>
                <w:i/>
                <w:color w:val="0000FF"/>
              </w:rPr>
              <w:t xml:space="preserve"> </w:t>
            </w:r>
            <w:r>
              <w:rPr>
                <w:i/>
              </w:rPr>
              <w:t>is giving us a gift in sharing their practice. We are not here to “fix” this teacher or share everything we notice. We are here to focus on the question</w:t>
            </w:r>
            <w:r>
              <w:rPr>
                <w:i/>
                <w:color w:val="0000FF"/>
                <w:u w:val="single" w:color="0000FF"/>
              </w:rPr>
              <w:t xml:space="preserve"> T </w:t>
            </w:r>
            <w:r>
              <w:rPr>
                <w:i/>
              </w:rPr>
              <w:t xml:space="preserve">asks us to focus </w:t>
            </w:r>
            <w:proofErr w:type="gramStart"/>
            <w:r>
              <w:rPr>
                <w:i/>
              </w:rPr>
              <w:t>on, and</w:t>
            </w:r>
            <w:proofErr w:type="gramEnd"/>
            <w:r>
              <w:rPr>
                <w:i/>
              </w:rPr>
              <w:t xml:space="preserve"> share our </w:t>
            </w:r>
            <w:proofErr w:type="spellStart"/>
            <w:r>
              <w:rPr>
                <w:i/>
              </w:rPr>
              <w:t>noticings</w:t>
            </w:r>
            <w:proofErr w:type="spellEnd"/>
            <w:r>
              <w:rPr>
                <w:i/>
              </w:rPr>
              <w:t xml:space="preserve"> and wonderings.</w:t>
            </w:r>
          </w:p>
          <w:p w:rsidR="00433276" w:rsidRDefault="00433276">
            <w:pPr>
              <w:pStyle w:val="TableParagraph"/>
              <w:spacing w:before="9"/>
              <w:ind w:left="0"/>
              <w:rPr>
                <w:sz w:val="23"/>
              </w:rPr>
            </w:pPr>
          </w:p>
          <w:p w:rsidR="00433276" w:rsidRDefault="00046AA1">
            <w:pPr>
              <w:pStyle w:val="TableParagraph"/>
              <w:ind w:left="4"/>
            </w:pPr>
            <w:r>
              <w:t>Briefly describe the steps of the protocol.</w:t>
            </w:r>
          </w:p>
        </w:tc>
      </w:tr>
      <w:tr w:rsidR="00433276">
        <w:trPr>
          <w:trHeight w:val="2855"/>
        </w:trPr>
        <w:tc>
          <w:tcPr>
            <w:tcW w:w="1836" w:type="dxa"/>
            <w:shd w:val="clear" w:color="auto" w:fill="EDEBE0"/>
          </w:tcPr>
          <w:p w:rsidR="00433276" w:rsidRDefault="00433276">
            <w:pPr>
              <w:pStyle w:val="TableParagraph"/>
              <w:ind w:left="0"/>
              <w:rPr>
                <w:sz w:val="24"/>
              </w:rPr>
            </w:pPr>
          </w:p>
          <w:p w:rsidR="00433276" w:rsidRDefault="00433276">
            <w:pPr>
              <w:pStyle w:val="TableParagraph"/>
              <w:spacing w:before="1"/>
              <w:ind w:left="0"/>
              <w:rPr>
                <w:sz w:val="24"/>
              </w:rPr>
            </w:pPr>
          </w:p>
          <w:p w:rsidR="00433276" w:rsidRDefault="00046AA1">
            <w:pPr>
              <w:pStyle w:val="TableParagraph"/>
              <w:spacing w:line="276" w:lineRule="auto"/>
              <w:ind w:left="69" w:right="58"/>
              <w:jc w:val="center"/>
              <w:rPr>
                <w:b/>
                <w:sz w:val="24"/>
              </w:rPr>
            </w:pPr>
            <w:r>
              <w:rPr>
                <w:b/>
                <w:sz w:val="24"/>
              </w:rPr>
              <w:t>Setting the Stage and Creating a Safe Space</w:t>
            </w:r>
          </w:p>
          <w:p w:rsidR="00433276" w:rsidRDefault="00433276">
            <w:pPr>
              <w:pStyle w:val="TableParagraph"/>
              <w:spacing w:before="6"/>
              <w:ind w:left="0"/>
              <w:rPr>
                <w:sz w:val="27"/>
              </w:rPr>
            </w:pPr>
          </w:p>
          <w:p w:rsidR="00433276" w:rsidRDefault="00046AA1">
            <w:pPr>
              <w:pStyle w:val="TableParagraph"/>
              <w:ind w:left="69" w:right="56"/>
              <w:jc w:val="center"/>
              <w:rPr>
                <w:b/>
                <w:sz w:val="24"/>
              </w:rPr>
            </w:pPr>
            <w:r>
              <w:rPr>
                <w:b/>
                <w:sz w:val="24"/>
              </w:rPr>
              <w:t>~10 minutes</w:t>
            </w:r>
          </w:p>
        </w:tc>
        <w:tc>
          <w:tcPr>
            <w:tcW w:w="9095" w:type="dxa"/>
            <w:tcBorders>
              <w:top w:val="single" w:sz="6" w:space="0" w:color="000009"/>
              <w:bottom w:val="single" w:sz="6" w:space="0" w:color="000009"/>
            </w:tcBorders>
          </w:tcPr>
          <w:p w:rsidR="00433276" w:rsidRDefault="00046AA1">
            <w:pPr>
              <w:pStyle w:val="TableParagraph"/>
              <w:spacing w:line="268" w:lineRule="exact"/>
              <w:ind w:left="4"/>
            </w:pPr>
            <w:r>
              <w:t>Say:</w:t>
            </w:r>
          </w:p>
          <w:p w:rsidR="00433276" w:rsidRDefault="00046AA1">
            <w:pPr>
              <w:pStyle w:val="TableParagraph"/>
              <w:spacing w:before="19"/>
              <w:ind w:left="55"/>
              <w:rPr>
                <w:i/>
              </w:rPr>
            </w:pPr>
            <w:r>
              <w:rPr>
                <w:i/>
                <w:color w:val="0000FF"/>
                <w:u w:val="single" w:color="0000FF"/>
              </w:rPr>
              <w:t xml:space="preserve">  </w:t>
            </w:r>
            <w:proofErr w:type="gramStart"/>
            <w:r>
              <w:rPr>
                <w:i/>
                <w:color w:val="0000FF"/>
                <w:u w:val="single" w:color="0000FF"/>
              </w:rPr>
              <w:t xml:space="preserve">T </w:t>
            </w:r>
            <w:r>
              <w:rPr>
                <w:i/>
              </w:rPr>
              <w:t>,</w:t>
            </w:r>
            <w:proofErr w:type="gramEnd"/>
            <w:r>
              <w:rPr>
                <w:i/>
              </w:rPr>
              <w:t xml:space="preserve"> thanks again for bringing this video. We really appreciate this opportunity to learn together.</w:t>
            </w:r>
          </w:p>
          <w:p w:rsidR="00433276" w:rsidRDefault="00046AA1">
            <w:pPr>
              <w:pStyle w:val="TableParagraph"/>
              <w:spacing w:before="22"/>
              <w:ind w:left="55"/>
              <w:rPr>
                <w:i/>
              </w:rPr>
            </w:pPr>
            <w:r>
              <w:rPr>
                <w:i/>
                <w:color w:val="0000FF"/>
                <w:u w:val="single" w:color="0000FF"/>
              </w:rPr>
              <w:t xml:space="preserve">  </w:t>
            </w:r>
            <w:proofErr w:type="gramStart"/>
            <w:r>
              <w:rPr>
                <w:i/>
                <w:color w:val="0000FF"/>
                <w:u w:val="single" w:color="0000FF"/>
              </w:rPr>
              <w:t xml:space="preserve">T </w:t>
            </w:r>
            <w:r>
              <w:rPr>
                <w:i/>
              </w:rPr>
              <w:t>,</w:t>
            </w:r>
            <w:proofErr w:type="gramEnd"/>
            <w:r>
              <w:rPr>
                <w:i/>
              </w:rPr>
              <w:t xml:space="preserve"> can you please tell us the mathematics and the context of the day?</w:t>
            </w:r>
          </w:p>
          <w:p w:rsidR="00433276" w:rsidRDefault="00046AA1">
            <w:pPr>
              <w:pStyle w:val="TableParagraph"/>
              <w:spacing w:before="22"/>
              <w:ind w:left="4"/>
            </w:pPr>
            <w:r>
              <w:t>RESPONSE – This is not a pre-telling of everything that happens in the video – just a brief description.</w:t>
            </w:r>
          </w:p>
          <w:p w:rsidR="00433276" w:rsidRDefault="00433276">
            <w:pPr>
              <w:pStyle w:val="TableParagraph"/>
              <w:spacing w:before="4"/>
              <w:ind w:left="0"/>
              <w:rPr>
                <w:sz w:val="25"/>
              </w:rPr>
            </w:pPr>
          </w:p>
          <w:p w:rsidR="00433276" w:rsidRDefault="00046AA1">
            <w:pPr>
              <w:pStyle w:val="TableParagraph"/>
              <w:spacing w:before="1" w:line="259" w:lineRule="auto"/>
              <w:ind w:left="4" w:right="309"/>
              <w:rPr>
                <w:i/>
              </w:rPr>
            </w:pPr>
            <w:r>
              <w:rPr>
                <w:i/>
              </w:rPr>
              <w:t>Thank you. What would you like us to focus on as we watch this video? What do you want us to be watching for?</w:t>
            </w:r>
          </w:p>
          <w:p w:rsidR="00433276" w:rsidRDefault="00433276">
            <w:pPr>
              <w:pStyle w:val="TableParagraph"/>
              <w:spacing w:before="9"/>
              <w:ind w:left="0"/>
              <w:rPr>
                <w:sz w:val="23"/>
              </w:rPr>
            </w:pPr>
          </w:p>
          <w:p w:rsidR="00433276" w:rsidRDefault="00046AA1">
            <w:pPr>
              <w:pStyle w:val="TableParagraph"/>
              <w:spacing w:line="270" w:lineRule="atLeast"/>
              <w:ind w:left="4"/>
            </w:pPr>
            <w:r>
              <w:t>Ask</w:t>
            </w:r>
            <w:r>
              <w:rPr>
                <w:color w:val="0000FF"/>
                <w:u w:val="single" w:color="0000FF"/>
              </w:rPr>
              <w:t xml:space="preserve"> T</w:t>
            </w:r>
            <w:r>
              <w:rPr>
                <w:color w:val="0000FF"/>
              </w:rPr>
              <w:t xml:space="preserve"> </w:t>
            </w:r>
            <w:r>
              <w:t>to provide 1 or 2 focus questions for us all to pay attention to. It might be helpful to post the questions and/or to record them on a chart paper or whiteboard.</w:t>
            </w:r>
          </w:p>
        </w:tc>
      </w:tr>
      <w:tr w:rsidR="00433276">
        <w:trPr>
          <w:trHeight w:val="2123"/>
        </w:trPr>
        <w:tc>
          <w:tcPr>
            <w:tcW w:w="1836" w:type="dxa"/>
            <w:tcBorders>
              <w:bottom w:val="nil"/>
            </w:tcBorders>
            <w:shd w:val="clear" w:color="auto" w:fill="EDEBE0"/>
          </w:tcPr>
          <w:p w:rsidR="00433276" w:rsidRDefault="00433276">
            <w:pPr>
              <w:pStyle w:val="TableParagraph"/>
              <w:ind w:left="0"/>
              <w:rPr>
                <w:sz w:val="24"/>
              </w:rPr>
            </w:pPr>
          </w:p>
          <w:p w:rsidR="00433276" w:rsidRDefault="00433276">
            <w:pPr>
              <w:pStyle w:val="TableParagraph"/>
              <w:ind w:left="0"/>
              <w:rPr>
                <w:sz w:val="24"/>
              </w:rPr>
            </w:pPr>
          </w:p>
          <w:p w:rsidR="00433276" w:rsidRDefault="00433276">
            <w:pPr>
              <w:pStyle w:val="TableParagraph"/>
              <w:spacing w:before="8"/>
              <w:ind w:left="0"/>
              <w:rPr>
                <w:sz w:val="21"/>
              </w:rPr>
            </w:pPr>
          </w:p>
          <w:p w:rsidR="00433276" w:rsidRDefault="00046AA1">
            <w:pPr>
              <w:pStyle w:val="TableParagraph"/>
              <w:spacing w:line="276" w:lineRule="auto"/>
              <w:ind w:left="143" w:right="115" w:firstLine="103"/>
              <w:rPr>
                <w:b/>
                <w:sz w:val="24"/>
              </w:rPr>
            </w:pPr>
            <w:r>
              <w:rPr>
                <w:b/>
                <w:sz w:val="24"/>
              </w:rPr>
              <w:t>Watching the Video: Noticing and Wondering</w:t>
            </w:r>
          </w:p>
        </w:tc>
        <w:tc>
          <w:tcPr>
            <w:tcW w:w="9095" w:type="dxa"/>
            <w:tcBorders>
              <w:top w:val="single" w:sz="6" w:space="0" w:color="000009"/>
              <w:bottom w:val="nil"/>
            </w:tcBorders>
          </w:tcPr>
          <w:p w:rsidR="00433276" w:rsidRDefault="00046AA1">
            <w:pPr>
              <w:pStyle w:val="TableParagraph"/>
              <w:spacing w:line="267" w:lineRule="exact"/>
              <w:ind w:left="4"/>
            </w:pPr>
            <w:r>
              <w:t>Considering handing out the Participant Worksheet at the end of this protocol. Say:</w:t>
            </w:r>
          </w:p>
          <w:p w:rsidR="00433276" w:rsidRDefault="00046AA1">
            <w:pPr>
              <w:pStyle w:val="TableParagraph"/>
              <w:spacing w:before="19" w:line="259" w:lineRule="auto"/>
              <w:ind w:left="4" w:right="27"/>
              <w:rPr>
                <w:i/>
              </w:rPr>
            </w:pPr>
            <w:r>
              <w:rPr>
                <w:i/>
              </w:rPr>
              <w:t>As we watch this video, we suggest you take notes in a two</w:t>
            </w:r>
            <w:r w:rsidR="00D8154D">
              <w:rPr>
                <w:i/>
              </w:rPr>
              <w:t>-</w:t>
            </w:r>
            <w:r>
              <w:rPr>
                <w:i/>
              </w:rPr>
              <w:t>column format. In the first column, record what you notice students and the teacher doing. In the second column, please record your genuine wonderings.</w:t>
            </w:r>
          </w:p>
          <w:p w:rsidR="00433276" w:rsidRDefault="00433276">
            <w:pPr>
              <w:pStyle w:val="TableParagraph"/>
              <w:spacing w:before="8"/>
              <w:ind w:left="0"/>
              <w:rPr>
                <w:sz w:val="23"/>
              </w:rPr>
            </w:pPr>
          </w:p>
          <w:p w:rsidR="00433276" w:rsidRDefault="00046AA1">
            <w:pPr>
              <w:pStyle w:val="TableParagraph"/>
              <w:spacing w:line="259" w:lineRule="auto"/>
              <w:ind w:left="4" w:right="347"/>
              <w:rPr>
                <w:i/>
              </w:rPr>
            </w:pPr>
            <w:r>
              <w:rPr>
                <w:i/>
              </w:rPr>
              <w:t>We will watch the video once and have a chance to reflect. Then we’ll decide if we want to see it a second</w:t>
            </w:r>
            <w:r>
              <w:rPr>
                <w:i/>
                <w:spacing w:val="-2"/>
              </w:rPr>
              <w:t xml:space="preserve"> </w:t>
            </w:r>
            <w:r>
              <w:rPr>
                <w:i/>
              </w:rPr>
              <w:t>time.</w:t>
            </w:r>
          </w:p>
        </w:tc>
      </w:tr>
      <w:tr w:rsidR="00433276">
        <w:trPr>
          <w:trHeight w:val="1072"/>
        </w:trPr>
        <w:tc>
          <w:tcPr>
            <w:tcW w:w="1836" w:type="dxa"/>
            <w:tcBorders>
              <w:top w:val="nil"/>
              <w:bottom w:val="nil"/>
            </w:tcBorders>
            <w:shd w:val="clear" w:color="auto" w:fill="EDEBE0"/>
          </w:tcPr>
          <w:p w:rsidR="00433276" w:rsidRDefault="00046AA1">
            <w:pPr>
              <w:pStyle w:val="TableParagraph"/>
              <w:spacing w:before="74"/>
              <w:ind w:left="230" w:hanging="89"/>
              <w:rPr>
                <w:b/>
                <w:sz w:val="24"/>
              </w:rPr>
            </w:pPr>
            <w:r>
              <w:rPr>
                <w:b/>
                <w:sz w:val="24"/>
              </w:rPr>
              <w:t>~10-30 minutes</w:t>
            </w:r>
          </w:p>
          <w:p w:rsidR="00433276" w:rsidRDefault="00046AA1">
            <w:pPr>
              <w:pStyle w:val="TableParagraph"/>
              <w:spacing w:before="8" w:line="330" w:lineRule="atLeast"/>
              <w:ind w:left="294" w:right="201" w:hanging="65"/>
              <w:rPr>
                <w:b/>
                <w:sz w:val="24"/>
              </w:rPr>
            </w:pPr>
            <w:r>
              <w:rPr>
                <w:b/>
                <w:sz w:val="24"/>
              </w:rPr>
              <w:t>depending on video length</w:t>
            </w:r>
          </w:p>
        </w:tc>
        <w:tc>
          <w:tcPr>
            <w:tcW w:w="9095" w:type="dxa"/>
            <w:tcBorders>
              <w:top w:val="nil"/>
              <w:bottom w:val="nil"/>
            </w:tcBorders>
          </w:tcPr>
          <w:p w:rsidR="00433276" w:rsidRDefault="00046AA1">
            <w:pPr>
              <w:pStyle w:val="TableParagraph"/>
              <w:spacing w:before="193"/>
              <w:ind w:left="4"/>
            </w:pPr>
            <w:r>
              <w:t>Watch the video. Then give teachers a minute or two to make notes.</w:t>
            </w:r>
            <w:r>
              <w:rPr>
                <w:spacing w:val="-22"/>
              </w:rPr>
              <w:t xml:space="preserve"> </w:t>
            </w:r>
            <w:r>
              <w:t>Say:</w:t>
            </w:r>
          </w:p>
          <w:p w:rsidR="00433276" w:rsidRDefault="00046AA1">
            <w:pPr>
              <w:pStyle w:val="TableParagraph"/>
              <w:spacing w:before="20"/>
              <w:ind w:left="4"/>
              <w:rPr>
                <w:i/>
              </w:rPr>
            </w:pPr>
            <w:r>
              <w:rPr>
                <w:i/>
              </w:rPr>
              <w:t>Take a moment to look at your notes and see if you need to add</w:t>
            </w:r>
            <w:r>
              <w:rPr>
                <w:i/>
                <w:spacing w:val="-24"/>
              </w:rPr>
              <w:t xml:space="preserve"> </w:t>
            </w:r>
            <w:r>
              <w:rPr>
                <w:i/>
              </w:rPr>
              <w:t>anything.</w:t>
            </w:r>
          </w:p>
        </w:tc>
      </w:tr>
      <w:tr w:rsidR="00433276">
        <w:trPr>
          <w:trHeight w:val="862"/>
        </w:trPr>
        <w:tc>
          <w:tcPr>
            <w:tcW w:w="1836" w:type="dxa"/>
            <w:tcBorders>
              <w:top w:val="nil"/>
            </w:tcBorders>
            <w:shd w:val="clear" w:color="auto" w:fill="EDEBE0"/>
          </w:tcPr>
          <w:p w:rsidR="00433276" w:rsidRDefault="00433276">
            <w:pPr>
              <w:pStyle w:val="TableParagraph"/>
              <w:ind w:left="0"/>
              <w:rPr>
                <w:rFonts w:ascii="Times New Roman"/>
              </w:rPr>
            </w:pPr>
          </w:p>
        </w:tc>
        <w:tc>
          <w:tcPr>
            <w:tcW w:w="9095" w:type="dxa"/>
            <w:tcBorders>
              <w:top w:val="nil"/>
              <w:bottom w:val="single" w:sz="6" w:space="0" w:color="000009"/>
            </w:tcBorders>
          </w:tcPr>
          <w:p w:rsidR="00433276" w:rsidRDefault="00046AA1">
            <w:pPr>
              <w:pStyle w:val="TableParagraph"/>
              <w:spacing w:line="259" w:lineRule="auto"/>
              <w:ind w:left="4" w:right="127"/>
            </w:pPr>
            <w:r>
              <w:t>Ask the teachers if they want to watch the video a second time. It is often quite worthwhile to see it a second time. If the video is short, you might just decide to watch it again. After the second</w:t>
            </w:r>
          </w:p>
          <w:p w:rsidR="00433276" w:rsidRDefault="00046AA1">
            <w:pPr>
              <w:pStyle w:val="TableParagraph"/>
              <w:ind w:left="4"/>
            </w:pPr>
            <w:r>
              <w:t xml:space="preserve">watching, give teachers another minute to add to their </w:t>
            </w:r>
            <w:proofErr w:type="spellStart"/>
            <w:r>
              <w:t>noticings</w:t>
            </w:r>
            <w:proofErr w:type="spellEnd"/>
            <w:r>
              <w:t xml:space="preserve"> and wonderings.</w:t>
            </w:r>
          </w:p>
        </w:tc>
      </w:tr>
      <w:tr w:rsidR="00433276">
        <w:trPr>
          <w:trHeight w:val="338"/>
        </w:trPr>
        <w:tc>
          <w:tcPr>
            <w:tcW w:w="1836" w:type="dxa"/>
            <w:tcBorders>
              <w:bottom w:val="nil"/>
            </w:tcBorders>
            <w:shd w:val="clear" w:color="auto" w:fill="EDEBE0"/>
          </w:tcPr>
          <w:p w:rsidR="00433276" w:rsidRDefault="00046AA1">
            <w:pPr>
              <w:pStyle w:val="TableParagraph"/>
              <w:spacing w:before="1"/>
              <w:ind w:left="66" w:right="58"/>
              <w:jc w:val="center"/>
              <w:rPr>
                <w:b/>
                <w:sz w:val="24"/>
              </w:rPr>
            </w:pPr>
            <w:r>
              <w:rPr>
                <w:b/>
                <w:color w:val="000009"/>
                <w:sz w:val="24"/>
              </w:rPr>
              <w:t>Initial Response</w:t>
            </w:r>
          </w:p>
        </w:tc>
        <w:tc>
          <w:tcPr>
            <w:tcW w:w="9095" w:type="dxa"/>
            <w:vMerge w:val="restart"/>
            <w:tcBorders>
              <w:top w:val="single" w:sz="6" w:space="0" w:color="000009"/>
              <w:bottom w:val="nil"/>
            </w:tcBorders>
          </w:tcPr>
          <w:p w:rsidR="00433276" w:rsidRDefault="00046AA1">
            <w:pPr>
              <w:pStyle w:val="TableParagraph"/>
              <w:spacing w:line="268" w:lineRule="exact"/>
              <w:ind w:left="4"/>
            </w:pPr>
            <w:r>
              <w:t>Provide a frame for</w:t>
            </w:r>
            <w:r>
              <w:rPr>
                <w:color w:val="0000FF"/>
                <w:u w:val="single" w:color="0000FF"/>
              </w:rPr>
              <w:t xml:space="preserve"> T</w:t>
            </w:r>
            <w:r>
              <w:rPr>
                <w:color w:val="0000FF"/>
              </w:rPr>
              <w:t xml:space="preserve"> </w:t>
            </w:r>
            <w:r>
              <w:t xml:space="preserve">to share </w:t>
            </w:r>
            <w:proofErr w:type="spellStart"/>
            <w:r>
              <w:t>noticings</w:t>
            </w:r>
            <w:proofErr w:type="spellEnd"/>
            <w:r>
              <w:t xml:space="preserve"> and wonderings first, such as:</w:t>
            </w:r>
          </w:p>
          <w:p w:rsidR="00433276" w:rsidRDefault="00433276">
            <w:pPr>
              <w:pStyle w:val="TableParagraph"/>
              <w:spacing w:before="4"/>
              <w:ind w:left="0"/>
              <w:rPr>
                <w:sz w:val="25"/>
              </w:rPr>
            </w:pPr>
          </w:p>
          <w:p w:rsidR="00433276" w:rsidRDefault="00046AA1">
            <w:pPr>
              <w:pStyle w:val="TableParagraph"/>
              <w:spacing w:line="221" w:lineRule="exact"/>
              <w:ind w:left="156"/>
              <w:rPr>
                <w:i/>
              </w:rPr>
            </w:pPr>
            <w:proofErr w:type="gramStart"/>
            <w:r>
              <w:rPr>
                <w:color w:val="0000FF"/>
              </w:rPr>
              <w:t xml:space="preserve">T </w:t>
            </w:r>
            <w:r>
              <w:t>,</w:t>
            </w:r>
            <w:proofErr w:type="gramEnd"/>
            <w:r>
              <w:t xml:space="preserve"> </w:t>
            </w:r>
            <w:r>
              <w:rPr>
                <w:i/>
              </w:rPr>
              <w:t>you shared that you were interested in having us focus on XXX. Now that you’ve watched the</w:t>
            </w:r>
          </w:p>
        </w:tc>
      </w:tr>
      <w:tr w:rsidR="00433276">
        <w:trPr>
          <w:trHeight w:val="335"/>
        </w:trPr>
        <w:tc>
          <w:tcPr>
            <w:tcW w:w="1836" w:type="dxa"/>
            <w:tcBorders>
              <w:top w:val="nil"/>
              <w:bottom w:val="nil"/>
            </w:tcBorders>
            <w:shd w:val="clear" w:color="auto" w:fill="EDEBE0"/>
          </w:tcPr>
          <w:p w:rsidR="00433276" w:rsidRDefault="00046AA1">
            <w:pPr>
              <w:pStyle w:val="TableParagraph"/>
              <w:spacing w:line="292" w:lineRule="exact"/>
              <w:ind w:left="65" w:right="58"/>
              <w:jc w:val="center"/>
              <w:rPr>
                <w:b/>
                <w:sz w:val="24"/>
              </w:rPr>
            </w:pPr>
            <w:r>
              <w:rPr>
                <w:b/>
                <w:color w:val="000009"/>
                <w:sz w:val="24"/>
              </w:rPr>
              <w:t>from Teacher in</w:t>
            </w:r>
          </w:p>
        </w:tc>
        <w:tc>
          <w:tcPr>
            <w:tcW w:w="9095" w:type="dxa"/>
            <w:vMerge/>
            <w:tcBorders>
              <w:top w:val="nil"/>
              <w:bottom w:val="nil"/>
            </w:tcBorders>
          </w:tcPr>
          <w:p w:rsidR="00433276" w:rsidRDefault="00433276">
            <w:pPr>
              <w:rPr>
                <w:sz w:val="2"/>
                <w:szCs w:val="2"/>
              </w:rPr>
            </w:pPr>
          </w:p>
        </w:tc>
      </w:tr>
      <w:tr w:rsidR="00433276">
        <w:trPr>
          <w:trHeight w:val="292"/>
        </w:trPr>
        <w:tc>
          <w:tcPr>
            <w:tcW w:w="1836" w:type="dxa"/>
            <w:vMerge w:val="restart"/>
            <w:tcBorders>
              <w:top w:val="nil"/>
              <w:bottom w:val="nil"/>
            </w:tcBorders>
            <w:shd w:val="clear" w:color="auto" w:fill="EDEBE0"/>
          </w:tcPr>
          <w:p w:rsidR="00433276" w:rsidRDefault="00046AA1">
            <w:pPr>
              <w:pStyle w:val="TableParagraph"/>
              <w:spacing w:line="292" w:lineRule="exact"/>
              <w:ind w:left="68" w:right="58"/>
              <w:jc w:val="center"/>
              <w:rPr>
                <w:b/>
                <w:sz w:val="24"/>
              </w:rPr>
            </w:pPr>
            <w:r>
              <w:rPr>
                <w:b/>
                <w:color w:val="000009"/>
                <w:sz w:val="24"/>
              </w:rPr>
              <w:t>Video</w:t>
            </w:r>
          </w:p>
        </w:tc>
        <w:tc>
          <w:tcPr>
            <w:tcW w:w="9095" w:type="dxa"/>
            <w:vMerge/>
            <w:tcBorders>
              <w:top w:val="nil"/>
              <w:bottom w:val="nil"/>
            </w:tcBorders>
          </w:tcPr>
          <w:p w:rsidR="00433276" w:rsidRDefault="00433276">
            <w:pPr>
              <w:rPr>
                <w:sz w:val="2"/>
                <w:szCs w:val="2"/>
              </w:rPr>
            </w:pPr>
          </w:p>
        </w:tc>
      </w:tr>
      <w:tr w:rsidR="00433276">
        <w:trPr>
          <w:trHeight w:val="446"/>
        </w:trPr>
        <w:tc>
          <w:tcPr>
            <w:tcW w:w="1836" w:type="dxa"/>
            <w:vMerge/>
            <w:tcBorders>
              <w:top w:val="nil"/>
              <w:bottom w:val="nil"/>
            </w:tcBorders>
            <w:shd w:val="clear" w:color="auto" w:fill="EDEBE0"/>
          </w:tcPr>
          <w:p w:rsidR="00433276" w:rsidRDefault="00433276">
            <w:pPr>
              <w:rPr>
                <w:sz w:val="2"/>
                <w:szCs w:val="2"/>
              </w:rPr>
            </w:pPr>
          </w:p>
        </w:tc>
        <w:tc>
          <w:tcPr>
            <w:tcW w:w="9095" w:type="dxa"/>
            <w:tcBorders>
              <w:top w:val="nil"/>
              <w:bottom w:val="nil"/>
            </w:tcBorders>
          </w:tcPr>
          <w:p w:rsidR="00433276" w:rsidRDefault="00046AA1">
            <w:pPr>
              <w:pStyle w:val="TableParagraph"/>
              <w:spacing w:before="49"/>
              <w:ind w:left="4"/>
              <w:rPr>
                <w:i/>
              </w:rPr>
            </w:pPr>
            <w:r>
              <w:rPr>
                <w:i/>
              </w:rPr>
              <w:t>video again, what are your thoughts?</w:t>
            </w:r>
          </w:p>
        </w:tc>
      </w:tr>
      <w:tr w:rsidR="00433276" w:rsidTr="002870D7">
        <w:trPr>
          <w:trHeight w:val="74"/>
        </w:trPr>
        <w:tc>
          <w:tcPr>
            <w:tcW w:w="1836" w:type="dxa"/>
            <w:tcBorders>
              <w:top w:val="nil"/>
            </w:tcBorders>
            <w:shd w:val="clear" w:color="auto" w:fill="EDEBE0"/>
          </w:tcPr>
          <w:p w:rsidR="00433276" w:rsidRDefault="00046AA1" w:rsidP="002870D7">
            <w:pPr>
              <w:pStyle w:val="TableParagraph"/>
              <w:spacing w:before="83"/>
              <w:ind w:left="0" w:right="58"/>
              <w:rPr>
                <w:b/>
                <w:sz w:val="24"/>
              </w:rPr>
            </w:pPr>
            <w:r>
              <w:rPr>
                <w:b/>
                <w:color w:val="000009"/>
                <w:sz w:val="24"/>
              </w:rPr>
              <w:t>~5 minutes</w:t>
            </w:r>
          </w:p>
        </w:tc>
        <w:tc>
          <w:tcPr>
            <w:tcW w:w="9095" w:type="dxa"/>
            <w:tcBorders>
              <w:top w:val="nil"/>
              <w:bottom w:val="single" w:sz="6" w:space="0" w:color="000009"/>
            </w:tcBorders>
          </w:tcPr>
          <w:p w:rsidR="00433276" w:rsidRDefault="00433276">
            <w:pPr>
              <w:pStyle w:val="TableParagraph"/>
              <w:ind w:left="0"/>
              <w:rPr>
                <w:rFonts w:ascii="Times New Roman"/>
              </w:rPr>
            </w:pPr>
          </w:p>
        </w:tc>
      </w:tr>
    </w:tbl>
    <w:p w:rsidR="00433276" w:rsidRDefault="002870D7" w:rsidP="002870D7">
      <w:pPr>
        <w:tabs>
          <w:tab w:val="left" w:pos="9009"/>
        </w:tabs>
        <w:rPr>
          <w:rFonts w:ascii="Times New Roman"/>
        </w:rPr>
      </w:pPr>
      <w:r>
        <w:rPr>
          <w:rFonts w:ascii="Times New Roman"/>
        </w:rPr>
        <w:tab/>
      </w:r>
      <w:r>
        <w:rPr>
          <w:rFonts w:ascii="Times New Roman"/>
        </w:rPr>
        <w:tab/>
      </w:r>
    </w:p>
    <w:p w:rsidR="002870D7" w:rsidRPr="002870D7" w:rsidRDefault="002870D7" w:rsidP="002870D7">
      <w:pPr>
        <w:tabs>
          <w:tab w:val="left" w:pos="9009"/>
        </w:tabs>
        <w:rPr>
          <w:rFonts w:ascii="Times New Roman"/>
        </w:rPr>
        <w:sectPr w:rsidR="002870D7" w:rsidRPr="002870D7">
          <w:headerReference w:type="default" r:id="rId75"/>
          <w:footerReference w:type="default" r:id="rId76"/>
          <w:pgSz w:w="12240" w:h="15840"/>
          <w:pgMar w:top="1240" w:right="260" w:bottom="280" w:left="500" w:header="639" w:footer="0" w:gutter="0"/>
          <w:cols w:space="720"/>
        </w:sectPr>
      </w:pPr>
      <w:r>
        <w:rPr>
          <w:rFonts w:ascii="Times New Roman"/>
        </w:rPr>
        <w:tab/>
      </w:r>
    </w:p>
    <w:tbl>
      <w:tblPr>
        <w:tblW w:w="0" w:type="auto"/>
        <w:tblInd w:w="163" w:type="dxa"/>
        <w:tblBorders>
          <w:top w:val="single" w:sz="6" w:space="0" w:color="666699"/>
          <w:left w:val="single" w:sz="6" w:space="0" w:color="666699"/>
          <w:bottom w:val="single" w:sz="6" w:space="0" w:color="666699"/>
          <w:right w:val="single" w:sz="6" w:space="0" w:color="666699"/>
          <w:insideH w:val="single" w:sz="6" w:space="0" w:color="666699"/>
          <w:insideV w:val="single" w:sz="6" w:space="0" w:color="666699"/>
        </w:tblBorders>
        <w:tblLayout w:type="fixed"/>
        <w:tblCellMar>
          <w:left w:w="0" w:type="dxa"/>
          <w:right w:w="0" w:type="dxa"/>
        </w:tblCellMar>
        <w:tblLook w:val="01E0" w:firstRow="1" w:lastRow="1" w:firstColumn="1" w:lastColumn="1" w:noHBand="0" w:noVBand="0"/>
      </w:tblPr>
      <w:tblGrid>
        <w:gridCol w:w="1836"/>
        <w:gridCol w:w="9095"/>
      </w:tblGrid>
      <w:tr w:rsidR="00433276">
        <w:trPr>
          <w:trHeight w:val="3724"/>
        </w:trPr>
        <w:tc>
          <w:tcPr>
            <w:tcW w:w="1836" w:type="dxa"/>
            <w:tcBorders>
              <w:left w:val="single" w:sz="6" w:space="0" w:color="000009"/>
              <w:right w:val="single" w:sz="6" w:space="0" w:color="000009"/>
            </w:tcBorders>
            <w:shd w:val="clear" w:color="auto" w:fill="EDEBE0"/>
          </w:tcPr>
          <w:p w:rsidR="00433276" w:rsidRDefault="00433276">
            <w:pPr>
              <w:pStyle w:val="TableParagraph"/>
              <w:ind w:left="0"/>
              <w:rPr>
                <w:sz w:val="24"/>
              </w:rPr>
            </w:pPr>
          </w:p>
          <w:p w:rsidR="00433276" w:rsidRDefault="00433276">
            <w:pPr>
              <w:pStyle w:val="TableParagraph"/>
              <w:spacing w:before="7"/>
              <w:ind w:left="0"/>
              <w:rPr>
                <w:sz w:val="31"/>
              </w:rPr>
            </w:pPr>
          </w:p>
          <w:p w:rsidR="00433276" w:rsidRDefault="00046AA1">
            <w:pPr>
              <w:pStyle w:val="TableParagraph"/>
              <w:spacing w:line="276" w:lineRule="auto"/>
              <w:ind w:left="50" w:right="40" w:firstLine="58"/>
              <w:jc w:val="center"/>
              <w:rPr>
                <w:b/>
                <w:sz w:val="24"/>
              </w:rPr>
            </w:pPr>
            <w:r>
              <w:rPr>
                <w:b/>
                <w:color w:val="000009"/>
                <w:sz w:val="24"/>
              </w:rPr>
              <w:t xml:space="preserve">Group Discussion: Sharing </w:t>
            </w:r>
            <w:proofErr w:type="spellStart"/>
            <w:r>
              <w:rPr>
                <w:b/>
                <w:color w:val="000009"/>
                <w:sz w:val="24"/>
              </w:rPr>
              <w:t>Noticings</w:t>
            </w:r>
            <w:proofErr w:type="spellEnd"/>
            <w:r>
              <w:rPr>
                <w:b/>
                <w:color w:val="000009"/>
                <w:sz w:val="24"/>
              </w:rPr>
              <w:t xml:space="preserve"> and Wonderings</w:t>
            </w:r>
          </w:p>
          <w:p w:rsidR="00433276" w:rsidRDefault="00433276">
            <w:pPr>
              <w:pStyle w:val="TableParagraph"/>
              <w:spacing w:before="8"/>
              <w:ind w:left="0"/>
              <w:rPr>
                <w:sz w:val="27"/>
              </w:rPr>
            </w:pPr>
          </w:p>
          <w:p w:rsidR="00433276" w:rsidRDefault="00046AA1">
            <w:pPr>
              <w:pStyle w:val="TableParagraph"/>
              <w:ind w:left="69" w:right="56"/>
              <w:jc w:val="center"/>
              <w:rPr>
                <w:b/>
                <w:sz w:val="24"/>
              </w:rPr>
            </w:pPr>
            <w:r>
              <w:rPr>
                <w:b/>
                <w:color w:val="000009"/>
                <w:sz w:val="24"/>
              </w:rPr>
              <w:t>~15 minutes</w:t>
            </w:r>
          </w:p>
        </w:tc>
        <w:tc>
          <w:tcPr>
            <w:tcW w:w="9095" w:type="dxa"/>
            <w:tcBorders>
              <w:top w:val="single" w:sz="6" w:space="0" w:color="000009"/>
              <w:left w:val="single" w:sz="6" w:space="0" w:color="000009"/>
              <w:bottom w:val="single" w:sz="6" w:space="0" w:color="000009"/>
              <w:right w:val="single" w:sz="6" w:space="0" w:color="000009"/>
            </w:tcBorders>
          </w:tcPr>
          <w:p w:rsidR="00433276" w:rsidRDefault="00046AA1">
            <w:pPr>
              <w:pStyle w:val="TableParagraph"/>
              <w:spacing w:line="261" w:lineRule="exact"/>
              <w:ind w:left="4"/>
            </w:pPr>
            <w:r>
              <w:t xml:space="preserve">Say </w:t>
            </w:r>
            <w:r>
              <w:rPr>
                <w:b/>
              </w:rPr>
              <w:t>(this is SUPER important for establishing a safe experience)</w:t>
            </w:r>
            <w:r>
              <w:t>:</w:t>
            </w:r>
          </w:p>
          <w:p w:rsidR="00433276" w:rsidRDefault="00046AA1">
            <w:pPr>
              <w:pStyle w:val="TableParagraph"/>
              <w:spacing w:before="22" w:line="259" w:lineRule="auto"/>
              <w:ind w:left="4"/>
              <w:rPr>
                <w:i/>
              </w:rPr>
            </w:pPr>
            <w:r>
              <w:rPr>
                <w:i/>
              </w:rPr>
              <w:t xml:space="preserve">Thank you. Now, I’d like to remind you how we are sharing. We are sharing our </w:t>
            </w:r>
            <w:proofErr w:type="spellStart"/>
            <w:r>
              <w:rPr>
                <w:i/>
              </w:rPr>
              <w:t>noticings</w:t>
            </w:r>
            <w:proofErr w:type="spellEnd"/>
            <w:r>
              <w:rPr>
                <w:i/>
              </w:rPr>
              <w:t xml:space="preserve"> and wonderings that are specifically focused on the question that</w:t>
            </w:r>
            <w:r>
              <w:rPr>
                <w:i/>
                <w:color w:val="0000FF"/>
                <w:u w:val="single" w:color="0000FF"/>
              </w:rPr>
              <w:t xml:space="preserve"> T</w:t>
            </w:r>
            <w:r>
              <w:rPr>
                <w:i/>
                <w:color w:val="0000FF"/>
              </w:rPr>
              <w:t xml:space="preserve"> </w:t>
            </w:r>
            <w:r>
              <w:rPr>
                <w:i/>
              </w:rPr>
              <w:t>shared. We are not working to “fix” anyone and are also not going to share about things that don’t focus on the questions.</w:t>
            </w:r>
          </w:p>
          <w:p w:rsidR="00433276" w:rsidRDefault="00433276">
            <w:pPr>
              <w:pStyle w:val="TableParagraph"/>
              <w:spacing w:before="8"/>
              <w:ind w:left="0"/>
              <w:rPr>
                <w:sz w:val="23"/>
              </w:rPr>
            </w:pPr>
          </w:p>
          <w:p w:rsidR="00433276" w:rsidRDefault="00046AA1">
            <w:pPr>
              <w:pStyle w:val="TableParagraph"/>
              <w:spacing w:line="259" w:lineRule="auto"/>
              <w:ind w:left="4" w:right="152"/>
              <w:rPr>
                <w:i/>
              </w:rPr>
            </w:pPr>
            <w:r>
              <w:rPr>
                <w:i/>
              </w:rPr>
              <w:t xml:space="preserve">Would someone like to share a noticing or wondering? </w:t>
            </w:r>
            <w:r>
              <w:t xml:space="preserve">(If someone starts to share something that is outside of the norms, stop them with something like, </w:t>
            </w:r>
            <w:r>
              <w:rPr>
                <w:i/>
              </w:rPr>
              <w:t>Hang on</w:t>
            </w:r>
            <w:r>
              <w:rPr>
                <w:i/>
                <w:color w:val="FF0000"/>
                <w:u w:val="single" w:color="FF0000"/>
              </w:rPr>
              <w:t xml:space="preserve"> </w:t>
            </w:r>
            <w:proofErr w:type="gramStart"/>
            <w:r>
              <w:rPr>
                <w:i/>
                <w:color w:val="FF0000"/>
                <w:u w:val="single" w:color="FF0000"/>
              </w:rPr>
              <w:t xml:space="preserve">X </w:t>
            </w:r>
            <w:r>
              <w:rPr>
                <w:i/>
              </w:rPr>
              <w:t>,</w:t>
            </w:r>
            <w:proofErr w:type="gramEnd"/>
            <w:r>
              <w:rPr>
                <w:i/>
              </w:rPr>
              <w:t xml:space="preserve"> I really appreciate that you are sharing your thinking. I’m wondering if you can tie what your sharing to</w:t>
            </w:r>
            <w:r>
              <w:rPr>
                <w:i/>
                <w:color w:val="0000FF"/>
                <w:u w:val="single" w:color="0000FF"/>
              </w:rPr>
              <w:t xml:space="preserve"> T’s</w:t>
            </w:r>
            <w:r>
              <w:rPr>
                <w:i/>
                <w:color w:val="0000FF"/>
              </w:rPr>
              <w:t xml:space="preserve"> </w:t>
            </w:r>
            <w:r>
              <w:rPr>
                <w:i/>
              </w:rPr>
              <w:t>question, which was</w:t>
            </w:r>
          </w:p>
          <w:p w:rsidR="00433276" w:rsidRDefault="00046AA1">
            <w:pPr>
              <w:pStyle w:val="TableParagraph"/>
              <w:spacing w:line="259" w:lineRule="auto"/>
              <w:ind w:left="4" w:right="322"/>
            </w:pPr>
            <w:r>
              <w:rPr>
                <w:i/>
              </w:rPr>
              <w:t>XXX. (</w:t>
            </w:r>
            <w:r>
              <w:rPr>
                <w:b/>
              </w:rPr>
              <w:t>NOTE</w:t>
            </w:r>
            <w:r>
              <w:t>: this is hard to do sometimes… lean forward, use a warm tone, make eye contact, and believe in yourself. You’re redirecting to keep the conversation safe.)</w:t>
            </w:r>
          </w:p>
          <w:p w:rsidR="00433276" w:rsidRDefault="00433276">
            <w:pPr>
              <w:pStyle w:val="TableParagraph"/>
              <w:spacing w:before="6"/>
              <w:ind w:left="0"/>
              <w:rPr>
                <w:sz w:val="23"/>
              </w:rPr>
            </w:pPr>
          </w:p>
          <w:p w:rsidR="00433276" w:rsidRDefault="00046AA1">
            <w:pPr>
              <w:pStyle w:val="TableParagraph"/>
              <w:spacing w:line="266" w:lineRule="exact"/>
              <w:ind w:left="4"/>
            </w:pPr>
            <w:r>
              <w:t>Continue the conversation for the time you have or until it feels like the group is done, OR until</w:t>
            </w:r>
            <w:r>
              <w:rPr>
                <w:color w:val="0000FF"/>
                <w:u w:val="single" w:color="0000FF"/>
              </w:rPr>
              <w:t xml:space="preserve"> T’s</w:t>
            </w:r>
            <w:r>
              <w:rPr>
                <w:color w:val="0000FF"/>
              </w:rPr>
              <w:t xml:space="preserve"> </w:t>
            </w:r>
            <w:r>
              <w:t>body language/expression indicate that they have had enough (watch for this!)</w:t>
            </w:r>
          </w:p>
        </w:tc>
      </w:tr>
      <w:tr w:rsidR="00433276">
        <w:trPr>
          <w:trHeight w:val="1298"/>
        </w:trPr>
        <w:tc>
          <w:tcPr>
            <w:tcW w:w="1836" w:type="dxa"/>
            <w:tcBorders>
              <w:left w:val="single" w:sz="6" w:space="0" w:color="000009"/>
              <w:right w:val="single" w:sz="6" w:space="0" w:color="000009"/>
            </w:tcBorders>
            <w:shd w:val="clear" w:color="auto" w:fill="EDEBE0"/>
          </w:tcPr>
          <w:p w:rsidR="00433276" w:rsidRDefault="00046AA1">
            <w:pPr>
              <w:pStyle w:val="TableParagraph"/>
              <w:spacing w:before="139"/>
              <w:ind w:left="410"/>
              <w:rPr>
                <w:b/>
                <w:sz w:val="24"/>
              </w:rPr>
            </w:pPr>
            <w:r>
              <w:rPr>
                <w:b/>
                <w:color w:val="000009"/>
                <w:sz w:val="24"/>
              </w:rPr>
              <w:t>Reflection</w:t>
            </w:r>
          </w:p>
          <w:p w:rsidR="00433276" w:rsidRDefault="00433276">
            <w:pPr>
              <w:pStyle w:val="TableParagraph"/>
              <w:spacing w:before="3"/>
              <w:ind w:left="0"/>
              <w:rPr>
                <w:sz w:val="31"/>
              </w:rPr>
            </w:pPr>
          </w:p>
          <w:p w:rsidR="00433276" w:rsidRDefault="00046AA1">
            <w:pPr>
              <w:pStyle w:val="TableParagraph"/>
              <w:ind w:left="362"/>
              <w:rPr>
                <w:b/>
                <w:sz w:val="24"/>
              </w:rPr>
            </w:pPr>
            <w:r>
              <w:rPr>
                <w:b/>
                <w:color w:val="000009"/>
                <w:sz w:val="24"/>
              </w:rPr>
              <w:t>~5 minutes</w:t>
            </w:r>
          </w:p>
        </w:tc>
        <w:tc>
          <w:tcPr>
            <w:tcW w:w="9095" w:type="dxa"/>
            <w:tcBorders>
              <w:top w:val="single" w:sz="6" w:space="0" w:color="000009"/>
              <w:left w:val="single" w:sz="6" w:space="0" w:color="000009"/>
              <w:bottom w:val="single" w:sz="6" w:space="0" w:color="000009"/>
              <w:right w:val="single" w:sz="6" w:space="0" w:color="000009"/>
            </w:tcBorders>
          </w:tcPr>
          <w:p w:rsidR="00433276" w:rsidRDefault="00046AA1">
            <w:pPr>
              <w:pStyle w:val="TableParagraph"/>
              <w:spacing w:line="264" w:lineRule="exact"/>
              <w:ind w:left="4"/>
            </w:pPr>
            <w:r>
              <w:t>Say:</w:t>
            </w:r>
          </w:p>
          <w:p w:rsidR="00433276" w:rsidRDefault="00046AA1">
            <w:pPr>
              <w:pStyle w:val="TableParagraph"/>
              <w:spacing w:before="19" w:line="259" w:lineRule="auto"/>
              <w:ind w:left="4" w:right="46"/>
              <w:rPr>
                <w:i/>
              </w:rPr>
            </w:pPr>
            <w:r>
              <w:rPr>
                <w:i/>
              </w:rPr>
              <w:t xml:space="preserve">Now, please take a few minutes to reflect what you have learned and what you can take back to your own practice with your </w:t>
            </w:r>
            <w:proofErr w:type="spellStart"/>
            <w:r>
              <w:rPr>
                <w:i/>
              </w:rPr>
              <w:t>BtCM</w:t>
            </w:r>
            <w:proofErr w:type="spellEnd"/>
            <w:r>
              <w:rPr>
                <w:i/>
              </w:rPr>
              <w:t xml:space="preserve"> class.</w:t>
            </w:r>
          </w:p>
        </w:tc>
      </w:tr>
      <w:tr w:rsidR="00433276">
        <w:trPr>
          <w:trHeight w:val="808"/>
        </w:trPr>
        <w:tc>
          <w:tcPr>
            <w:tcW w:w="1836" w:type="dxa"/>
            <w:vMerge w:val="restart"/>
            <w:tcBorders>
              <w:left w:val="single" w:sz="6" w:space="0" w:color="000009"/>
              <w:right w:val="single" w:sz="6" w:space="0" w:color="000009"/>
            </w:tcBorders>
            <w:shd w:val="clear" w:color="auto" w:fill="EDEBE0"/>
          </w:tcPr>
          <w:p w:rsidR="00433276" w:rsidRDefault="00433276">
            <w:pPr>
              <w:pStyle w:val="TableParagraph"/>
              <w:ind w:left="0"/>
              <w:rPr>
                <w:sz w:val="23"/>
              </w:rPr>
            </w:pPr>
          </w:p>
          <w:p w:rsidR="00433276" w:rsidRDefault="00046AA1">
            <w:pPr>
              <w:pStyle w:val="TableParagraph"/>
              <w:ind w:left="67" w:right="58"/>
              <w:jc w:val="center"/>
              <w:rPr>
                <w:b/>
                <w:sz w:val="24"/>
              </w:rPr>
            </w:pPr>
            <w:r>
              <w:rPr>
                <w:b/>
                <w:color w:val="000009"/>
                <w:sz w:val="24"/>
              </w:rPr>
              <w:t>Closure</w:t>
            </w:r>
          </w:p>
          <w:p w:rsidR="00433276" w:rsidRDefault="00433276">
            <w:pPr>
              <w:pStyle w:val="TableParagraph"/>
              <w:spacing w:before="3"/>
              <w:ind w:left="0"/>
              <w:rPr>
                <w:sz w:val="31"/>
              </w:rPr>
            </w:pPr>
          </w:p>
          <w:p w:rsidR="00433276" w:rsidRDefault="00046AA1">
            <w:pPr>
              <w:pStyle w:val="TableParagraph"/>
              <w:ind w:left="68" w:right="58"/>
              <w:jc w:val="center"/>
              <w:rPr>
                <w:b/>
                <w:sz w:val="24"/>
              </w:rPr>
            </w:pPr>
            <w:r>
              <w:rPr>
                <w:b/>
                <w:color w:val="000009"/>
                <w:sz w:val="24"/>
              </w:rPr>
              <w:t>~5 minutes</w:t>
            </w:r>
          </w:p>
        </w:tc>
        <w:tc>
          <w:tcPr>
            <w:tcW w:w="9095" w:type="dxa"/>
            <w:tcBorders>
              <w:top w:val="single" w:sz="6" w:space="0" w:color="000009"/>
              <w:left w:val="single" w:sz="6" w:space="0" w:color="000009"/>
              <w:bottom w:val="nil"/>
              <w:right w:val="single" w:sz="6" w:space="0" w:color="000009"/>
            </w:tcBorders>
          </w:tcPr>
          <w:p w:rsidR="00433276" w:rsidRDefault="00046AA1">
            <w:pPr>
              <w:pStyle w:val="TableParagraph"/>
              <w:spacing w:line="261" w:lineRule="exact"/>
              <w:ind w:left="4"/>
            </w:pPr>
            <w:r>
              <w:t>Ask the teacher to restate any takeaways. Say:</w:t>
            </w:r>
          </w:p>
          <w:p w:rsidR="00433276" w:rsidRDefault="00433276">
            <w:pPr>
              <w:pStyle w:val="TableParagraph"/>
              <w:spacing w:before="4"/>
              <w:ind w:left="0"/>
              <w:rPr>
                <w:sz w:val="25"/>
              </w:rPr>
            </w:pPr>
          </w:p>
          <w:p w:rsidR="00433276" w:rsidRDefault="00046AA1">
            <w:pPr>
              <w:pStyle w:val="TableParagraph"/>
              <w:spacing w:line="217" w:lineRule="exact"/>
              <w:ind w:left="4"/>
              <w:rPr>
                <w:i/>
              </w:rPr>
            </w:pPr>
            <w:proofErr w:type="gramStart"/>
            <w:r>
              <w:rPr>
                <w:color w:val="0000FF"/>
              </w:rPr>
              <w:t xml:space="preserve">T </w:t>
            </w:r>
            <w:r>
              <w:rPr>
                <w:i/>
              </w:rPr>
              <w:t>,</w:t>
            </w:r>
            <w:proofErr w:type="gramEnd"/>
            <w:r>
              <w:rPr>
                <w:i/>
              </w:rPr>
              <w:t xml:space="preserve"> I want to thank you again for sharing your practice with us. This is a wonderful gift. I’m wondering</w:t>
            </w:r>
          </w:p>
        </w:tc>
      </w:tr>
      <w:tr w:rsidR="00433276">
        <w:trPr>
          <w:trHeight w:val="760"/>
        </w:trPr>
        <w:tc>
          <w:tcPr>
            <w:tcW w:w="1836" w:type="dxa"/>
            <w:vMerge/>
            <w:tcBorders>
              <w:top w:val="nil"/>
              <w:left w:val="single" w:sz="6" w:space="0" w:color="000009"/>
              <w:right w:val="single" w:sz="6" w:space="0" w:color="000009"/>
            </w:tcBorders>
            <w:shd w:val="clear" w:color="auto" w:fill="EDEBE0"/>
          </w:tcPr>
          <w:p w:rsidR="00433276" w:rsidRDefault="00433276">
            <w:pPr>
              <w:rPr>
                <w:sz w:val="2"/>
                <w:szCs w:val="2"/>
              </w:rPr>
            </w:pPr>
          </w:p>
        </w:tc>
        <w:tc>
          <w:tcPr>
            <w:tcW w:w="9095" w:type="dxa"/>
            <w:tcBorders>
              <w:top w:val="nil"/>
              <w:left w:val="single" w:sz="6" w:space="0" w:color="000009"/>
              <w:bottom w:val="single" w:sz="6" w:space="0" w:color="000009"/>
              <w:right w:val="single" w:sz="6" w:space="0" w:color="000009"/>
            </w:tcBorders>
          </w:tcPr>
          <w:p w:rsidR="00433276" w:rsidRDefault="00046AA1">
            <w:pPr>
              <w:pStyle w:val="TableParagraph"/>
              <w:spacing w:before="38" w:line="259" w:lineRule="auto"/>
              <w:ind w:left="4" w:right="248"/>
              <w:rPr>
                <w:i/>
              </w:rPr>
            </w:pPr>
            <w:r>
              <w:rPr>
                <w:i/>
              </w:rPr>
              <w:t>if you’d be willing to share what your big takeaways are from this conversation and if you have any last wonderings?</w:t>
            </w:r>
          </w:p>
        </w:tc>
      </w:tr>
      <w:tr w:rsidR="00433276">
        <w:trPr>
          <w:trHeight w:val="2039"/>
        </w:trPr>
        <w:tc>
          <w:tcPr>
            <w:tcW w:w="1836" w:type="dxa"/>
            <w:tcBorders>
              <w:left w:val="single" w:sz="6" w:space="0" w:color="000009"/>
              <w:bottom w:val="single" w:sz="6" w:space="0" w:color="000009"/>
              <w:right w:val="single" w:sz="6" w:space="0" w:color="000009"/>
            </w:tcBorders>
            <w:shd w:val="clear" w:color="auto" w:fill="EDEBE0"/>
          </w:tcPr>
          <w:p w:rsidR="00433276" w:rsidRDefault="00433276">
            <w:pPr>
              <w:pStyle w:val="TableParagraph"/>
              <w:ind w:left="0"/>
              <w:rPr>
                <w:sz w:val="24"/>
              </w:rPr>
            </w:pPr>
          </w:p>
          <w:p w:rsidR="00433276" w:rsidRDefault="00433276">
            <w:pPr>
              <w:pStyle w:val="TableParagraph"/>
              <w:spacing w:before="10"/>
              <w:ind w:left="0"/>
              <w:rPr>
                <w:sz w:val="17"/>
              </w:rPr>
            </w:pPr>
          </w:p>
          <w:p w:rsidR="00433276" w:rsidRDefault="00046AA1">
            <w:pPr>
              <w:pStyle w:val="TableParagraph"/>
              <w:ind w:left="414"/>
              <w:rPr>
                <w:b/>
                <w:sz w:val="24"/>
              </w:rPr>
            </w:pPr>
            <w:r>
              <w:rPr>
                <w:b/>
                <w:color w:val="000009"/>
                <w:sz w:val="24"/>
              </w:rPr>
              <w:t>Recording</w:t>
            </w:r>
          </w:p>
          <w:p w:rsidR="00433276" w:rsidRDefault="00433276">
            <w:pPr>
              <w:pStyle w:val="TableParagraph"/>
              <w:spacing w:before="1"/>
              <w:ind w:left="0"/>
              <w:rPr>
                <w:sz w:val="31"/>
              </w:rPr>
            </w:pPr>
          </w:p>
          <w:p w:rsidR="00433276" w:rsidRDefault="00046AA1">
            <w:pPr>
              <w:pStyle w:val="TableParagraph"/>
              <w:ind w:left="362"/>
              <w:rPr>
                <w:b/>
                <w:sz w:val="24"/>
              </w:rPr>
            </w:pPr>
            <w:r>
              <w:rPr>
                <w:b/>
                <w:color w:val="000009"/>
                <w:sz w:val="24"/>
              </w:rPr>
              <w:t>~5 minutes</w:t>
            </w:r>
          </w:p>
        </w:tc>
        <w:tc>
          <w:tcPr>
            <w:tcW w:w="9095" w:type="dxa"/>
            <w:tcBorders>
              <w:top w:val="single" w:sz="6" w:space="0" w:color="000009"/>
              <w:left w:val="single" w:sz="6" w:space="0" w:color="000009"/>
              <w:bottom w:val="single" w:sz="6" w:space="0" w:color="000009"/>
              <w:right w:val="single" w:sz="6" w:space="0" w:color="000009"/>
            </w:tcBorders>
          </w:tcPr>
          <w:p w:rsidR="00433276" w:rsidRDefault="00046AA1">
            <w:pPr>
              <w:pStyle w:val="TableParagraph"/>
              <w:spacing w:line="259" w:lineRule="auto"/>
              <w:ind w:left="4" w:right="242"/>
              <w:jc w:val="both"/>
            </w:pPr>
            <w:r>
              <w:t>Lastly, ask teachers to write their reflection about what they are taking away in a public document such as a Google Document or Padlet. Remind them that these should be positive - and might start with a “Thanks!” They might think of them as “Love notes to</w:t>
            </w:r>
            <w:r>
              <w:rPr>
                <w:color w:val="0000FF"/>
                <w:u w:val="single" w:color="0000FF"/>
              </w:rPr>
              <w:t xml:space="preserve"> </w:t>
            </w:r>
            <w:proofErr w:type="gramStart"/>
            <w:r>
              <w:rPr>
                <w:color w:val="0000FF"/>
                <w:u w:val="single" w:color="0000FF"/>
              </w:rPr>
              <w:t>T</w:t>
            </w:r>
            <w:r>
              <w:rPr>
                <w:color w:val="0000FF"/>
              </w:rPr>
              <w:t xml:space="preserve"> </w:t>
            </w:r>
            <w:r>
              <w:t>.</w:t>
            </w:r>
            <w:proofErr w:type="gramEnd"/>
            <w:r>
              <w:t>”</w:t>
            </w:r>
          </w:p>
          <w:p w:rsidR="00433276" w:rsidRDefault="00433276">
            <w:pPr>
              <w:pStyle w:val="TableParagraph"/>
              <w:ind w:left="0"/>
              <w:rPr>
                <w:sz w:val="23"/>
              </w:rPr>
            </w:pPr>
          </w:p>
          <w:p w:rsidR="00433276" w:rsidRDefault="00046AA1">
            <w:pPr>
              <w:pStyle w:val="TableParagraph"/>
              <w:spacing w:before="1"/>
              <w:ind w:left="4"/>
            </w:pPr>
            <w:r>
              <w:t>These notes can be used to identify a problem of practice that the group would like to spend some</w:t>
            </w:r>
          </w:p>
          <w:p w:rsidR="00433276" w:rsidRDefault="00046AA1">
            <w:pPr>
              <w:pStyle w:val="TableParagraph"/>
              <w:spacing w:line="290" w:lineRule="atLeast"/>
              <w:ind w:left="4"/>
            </w:pPr>
            <w:r>
              <w:t>time strategizing about something that came up in the conversation. Be careful to make sure that</w:t>
            </w:r>
            <w:r>
              <w:rPr>
                <w:color w:val="0000FF"/>
                <w:u w:val="single" w:color="0000FF"/>
              </w:rPr>
              <w:t xml:space="preserve"> T</w:t>
            </w:r>
            <w:r>
              <w:rPr>
                <w:color w:val="0000FF"/>
              </w:rPr>
              <w:t xml:space="preserve"> </w:t>
            </w:r>
            <w:r>
              <w:t>feels comfortable with this.</w:t>
            </w:r>
          </w:p>
        </w:tc>
      </w:tr>
    </w:tbl>
    <w:p w:rsidR="00433276" w:rsidRDefault="00433276">
      <w:pPr>
        <w:spacing w:line="290" w:lineRule="atLeast"/>
      </w:pPr>
    </w:p>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Pr="002870D7" w:rsidRDefault="002870D7" w:rsidP="002870D7"/>
    <w:p w:rsidR="002870D7" w:rsidRDefault="002870D7" w:rsidP="002870D7"/>
    <w:p w:rsidR="002870D7" w:rsidRDefault="002870D7" w:rsidP="002870D7">
      <w:pPr>
        <w:jc w:val="right"/>
      </w:pPr>
      <w:r>
        <w:t>28</w:t>
      </w:r>
    </w:p>
    <w:p w:rsidR="002870D7" w:rsidRDefault="002870D7" w:rsidP="002870D7"/>
    <w:p w:rsidR="002870D7" w:rsidRPr="002870D7" w:rsidRDefault="002870D7" w:rsidP="002870D7">
      <w:pPr>
        <w:sectPr w:rsidR="002870D7" w:rsidRPr="002870D7">
          <w:headerReference w:type="default" r:id="rId77"/>
          <w:footerReference w:type="default" r:id="rId78"/>
          <w:pgSz w:w="12240" w:h="15840"/>
          <w:pgMar w:top="580" w:right="260" w:bottom="280" w:left="500" w:header="0" w:footer="0" w:gutter="0"/>
          <w:cols w:space="720"/>
        </w:sectPr>
      </w:pPr>
    </w:p>
    <w:p w:rsidR="00433276" w:rsidRDefault="00046AA1">
      <w:pPr>
        <w:pStyle w:val="Heading1"/>
        <w:spacing w:before="13"/>
        <w:ind w:left="2538"/>
      </w:pPr>
      <w:r>
        <w:rPr>
          <w:color w:val="FFC000"/>
        </w:rPr>
        <w:lastRenderedPageBreak/>
        <w:t>Video Review Protocol: Participant Worksheet</w:t>
      </w:r>
    </w:p>
    <w:p w:rsidR="00433276" w:rsidRDefault="00433276">
      <w:pPr>
        <w:pStyle w:val="BodyText"/>
        <w:spacing w:before="10"/>
        <w:rPr>
          <w:b/>
          <w:sz w:val="23"/>
        </w:rPr>
      </w:pPr>
    </w:p>
    <w:p w:rsidR="00433276" w:rsidRDefault="00046AA1">
      <w:pPr>
        <w:pStyle w:val="Heading6"/>
      </w:pPr>
      <w:r>
        <w:t>Throughout this process, please remember that our colleague is giving us a gift in sharing their practice.</w:t>
      </w:r>
    </w:p>
    <w:p w:rsidR="00433276" w:rsidRDefault="00433276">
      <w:pPr>
        <w:pStyle w:val="BodyText"/>
        <w:spacing w:before="7"/>
        <w:rPr>
          <w:i/>
          <w:sz w:val="25"/>
        </w:rPr>
      </w:pPr>
    </w:p>
    <w:p w:rsidR="00433276" w:rsidRDefault="00046AA1">
      <w:pPr>
        <w:pStyle w:val="Heading7"/>
        <w:ind w:left="147"/>
      </w:pPr>
      <w:r>
        <w:t>Focus Questions:</w:t>
      </w:r>
    </w:p>
    <w:p w:rsidR="00433276" w:rsidRDefault="00433276">
      <w:pPr>
        <w:pStyle w:val="BodyText"/>
        <w:rPr>
          <w:b/>
        </w:rPr>
      </w:pPr>
    </w:p>
    <w:p w:rsidR="00433276" w:rsidRDefault="00433276">
      <w:pPr>
        <w:pStyle w:val="BodyText"/>
        <w:rPr>
          <w:b/>
        </w:rPr>
      </w:pPr>
    </w:p>
    <w:p w:rsidR="00433276" w:rsidRDefault="00433276">
      <w:pPr>
        <w:pStyle w:val="BodyText"/>
        <w:rPr>
          <w:b/>
        </w:rPr>
      </w:pPr>
    </w:p>
    <w:p w:rsidR="00433276" w:rsidRDefault="00433276">
      <w:pPr>
        <w:pStyle w:val="BodyText"/>
        <w:spacing w:before="9"/>
        <w:rPr>
          <w:b/>
          <w:sz w:val="30"/>
        </w:rPr>
      </w:pPr>
    </w:p>
    <w:p w:rsidR="00433276" w:rsidRDefault="00046AA1">
      <w:pPr>
        <w:spacing w:after="25"/>
        <w:ind w:left="147"/>
        <w:rPr>
          <w:i/>
        </w:rPr>
      </w:pPr>
      <w:r>
        <w:rPr>
          <w:i/>
        </w:rPr>
        <w:t xml:space="preserve">Record what you notice students and the teacher </w:t>
      </w:r>
      <w:r>
        <w:rPr>
          <w:b/>
          <w:i/>
        </w:rPr>
        <w:t>doing</w:t>
      </w:r>
      <w:r>
        <w:rPr>
          <w:i/>
        </w:rPr>
        <w:t xml:space="preserve">. In the second column, please record your </w:t>
      </w:r>
      <w:r>
        <w:rPr>
          <w:b/>
          <w:i/>
        </w:rPr>
        <w:t>genuine wonderings</w:t>
      </w:r>
      <w:r>
        <w:rPr>
          <w:i/>
        </w:rPr>
        <w:t>.</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7"/>
        <w:gridCol w:w="5495"/>
      </w:tblGrid>
      <w:tr w:rsidR="00433276">
        <w:trPr>
          <w:trHeight w:val="546"/>
        </w:trPr>
        <w:tc>
          <w:tcPr>
            <w:tcW w:w="5497" w:type="dxa"/>
          </w:tcPr>
          <w:p w:rsidR="00433276" w:rsidRDefault="00046AA1">
            <w:pPr>
              <w:pStyle w:val="TableParagraph"/>
              <w:spacing w:line="265" w:lineRule="exact"/>
              <w:ind w:left="960" w:right="1029"/>
              <w:jc w:val="center"/>
              <w:rPr>
                <w:b/>
              </w:rPr>
            </w:pPr>
            <w:proofErr w:type="spellStart"/>
            <w:r>
              <w:rPr>
                <w:b/>
              </w:rPr>
              <w:t>Noticings</w:t>
            </w:r>
            <w:proofErr w:type="spellEnd"/>
          </w:p>
          <w:p w:rsidR="00433276" w:rsidRDefault="00046AA1">
            <w:pPr>
              <w:pStyle w:val="TableParagraph"/>
              <w:spacing w:line="261" w:lineRule="exact"/>
              <w:ind w:left="988" w:right="1029"/>
              <w:jc w:val="center"/>
            </w:pPr>
            <w:r>
              <w:t>What are students and teacher doing?</w:t>
            </w:r>
          </w:p>
        </w:tc>
        <w:tc>
          <w:tcPr>
            <w:tcW w:w="5495" w:type="dxa"/>
          </w:tcPr>
          <w:p w:rsidR="00433276" w:rsidRDefault="00046AA1">
            <w:pPr>
              <w:pStyle w:val="TableParagraph"/>
              <w:spacing w:line="265" w:lineRule="exact"/>
              <w:ind w:left="1140" w:right="1214"/>
              <w:jc w:val="center"/>
              <w:rPr>
                <w:b/>
              </w:rPr>
            </w:pPr>
            <w:r>
              <w:rPr>
                <w:b/>
              </w:rPr>
              <w:t>Wonderings</w:t>
            </w:r>
          </w:p>
          <w:p w:rsidR="00433276" w:rsidRDefault="00046AA1">
            <w:pPr>
              <w:pStyle w:val="TableParagraph"/>
              <w:spacing w:line="261" w:lineRule="exact"/>
              <w:ind w:left="1284" w:right="1214"/>
              <w:jc w:val="center"/>
            </w:pPr>
            <w:r>
              <w:t>What are my genuine questions?</w:t>
            </w:r>
          </w:p>
        </w:tc>
      </w:tr>
      <w:tr w:rsidR="00433276">
        <w:trPr>
          <w:trHeight w:val="10613"/>
        </w:trPr>
        <w:tc>
          <w:tcPr>
            <w:tcW w:w="5497" w:type="dxa"/>
          </w:tcPr>
          <w:p w:rsidR="00433276" w:rsidRDefault="00433276">
            <w:pPr>
              <w:pStyle w:val="TableParagraph"/>
              <w:ind w:left="0"/>
              <w:rPr>
                <w:rFonts w:ascii="Times New Roman"/>
              </w:rPr>
            </w:pPr>
          </w:p>
        </w:tc>
        <w:tc>
          <w:tcPr>
            <w:tcW w:w="5495" w:type="dxa"/>
          </w:tcPr>
          <w:p w:rsidR="00433276" w:rsidRDefault="00433276">
            <w:pPr>
              <w:pStyle w:val="TableParagraph"/>
              <w:ind w:left="0"/>
              <w:rPr>
                <w:rFonts w:ascii="Times New Roman"/>
              </w:rPr>
            </w:pPr>
          </w:p>
        </w:tc>
      </w:tr>
    </w:tbl>
    <w:p w:rsidR="00433276" w:rsidRDefault="00433276">
      <w:pPr>
        <w:rPr>
          <w:rFonts w:ascii="Times New Roman"/>
        </w:rPr>
      </w:pPr>
    </w:p>
    <w:p w:rsidR="002870D7" w:rsidRDefault="002870D7" w:rsidP="002870D7">
      <w:pPr>
        <w:jc w:val="right"/>
        <w:rPr>
          <w:rFonts w:ascii="Times New Roman"/>
        </w:rPr>
      </w:pPr>
      <w:r>
        <w:rPr>
          <w:rFonts w:ascii="Times New Roman"/>
        </w:rPr>
        <w:t>29</w:t>
      </w:r>
    </w:p>
    <w:p w:rsidR="002870D7" w:rsidRDefault="002870D7" w:rsidP="002870D7">
      <w:pPr>
        <w:rPr>
          <w:rFonts w:ascii="Times New Roman"/>
        </w:rPr>
      </w:pPr>
    </w:p>
    <w:p w:rsidR="002870D7" w:rsidRPr="002870D7" w:rsidRDefault="002870D7" w:rsidP="002870D7">
      <w:pPr>
        <w:rPr>
          <w:rFonts w:ascii="Times New Roman"/>
        </w:rPr>
        <w:sectPr w:rsidR="002870D7" w:rsidRPr="002870D7">
          <w:headerReference w:type="default" r:id="rId79"/>
          <w:footerReference w:type="default" r:id="rId80"/>
          <w:pgSz w:w="12240" w:h="15840"/>
          <w:pgMar w:top="560" w:right="260" w:bottom="280" w:left="500" w:header="0" w:footer="0" w:gutter="0"/>
          <w:cols w:space="720"/>
        </w:sectPr>
      </w:pPr>
    </w:p>
    <w:p w:rsidR="00433276" w:rsidRDefault="00046AA1">
      <w:pPr>
        <w:pStyle w:val="BodyText"/>
        <w:ind w:left="9958"/>
        <w:rPr>
          <w:sz w:val="20"/>
        </w:rPr>
      </w:pPr>
      <w:r>
        <w:rPr>
          <w:noProof/>
          <w:sz w:val="20"/>
        </w:rPr>
        <w:lastRenderedPageBreak/>
        <w:drawing>
          <wp:inline distT="0" distB="0" distL="0" distR="0">
            <wp:extent cx="613457" cy="234029"/>
            <wp:effectExtent l="0" t="0" r="0" b="0"/>
            <wp:docPr id="103"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1.jpeg"/>
                    <pic:cNvPicPr/>
                  </pic:nvPicPr>
                  <pic:blipFill>
                    <a:blip r:embed="rId81" cstate="print"/>
                    <a:stretch>
                      <a:fillRect/>
                    </a:stretch>
                  </pic:blipFill>
                  <pic:spPr>
                    <a:xfrm>
                      <a:off x="0" y="0"/>
                      <a:ext cx="613457" cy="234029"/>
                    </a:xfrm>
                    <a:prstGeom prst="rect">
                      <a:avLst/>
                    </a:prstGeom>
                  </pic:spPr>
                </pic:pic>
              </a:graphicData>
            </a:graphic>
          </wp:inline>
        </w:drawing>
      </w:r>
    </w:p>
    <w:p w:rsidR="00433276" w:rsidRDefault="00046AA1">
      <w:pPr>
        <w:pStyle w:val="Heading1"/>
        <w:spacing w:line="357" w:lineRule="exact"/>
        <w:ind w:left="301" w:right="1862"/>
        <w:jc w:val="center"/>
      </w:pPr>
      <w:bookmarkStart w:id="16" w:name="15-Practice_Reflection_Protocol_Support_"/>
      <w:bookmarkEnd w:id="16"/>
      <w:r>
        <w:rPr>
          <w:color w:val="BF9000"/>
          <w:u w:val="single" w:color="BF9000"/>
        </w:rPr>
        <w:t>Reflect on Instructional Practice</w:t>
      </w:r>
    </w:p>
    <w:p w:rsidR="00433276" w:rsidRDefault="00046AA1">
      <w:pPr>
        <w:pStyle w:val="Heading4"/>
        <w:spacing w:before="5"/>
        <w:ind w:left="1650"/>
      </w:pPr>
      <w:r>
        <w:rPr>
          <w:color w:val="BF9000"/>
        </w:rPr>
        <w:t>Communities of Practice examine and reflect on instructional practice together.</w:t>
      </w:r>
    </w:p>
    <w:p w:rsidR="00433276" w:rsidRDefault="00433276">
      <w:pPr>
        <w:pStyle w:val="BodyText"/>
        <w:spacing w:before="11"/>
        <w:rPr>
          <w:b/>
          <w:sz w:val="18"/>
        </w:rPr>
      </w:pPr>
    </w:p>
    <w:p w:rsidR="00433276" w:rsidRDefault="00046AA1">
      <w:pPr>
        <w:spacing w:line="389" w:lineRule="exact"/>
        <w:ind w:left="150"/>
        <w:rPr>
          <w:b/>
          <w:sz w:val="32"/>
        </w:rPr>
      </w:pPr>
      <w:r>
        <w:rPr>
          <w:b/>
          <w:color w:val="BF9000"/>
          <w:sz w:val="32"/>
        </w:rPr>
        <w:t>Practice Reflection Protocol</w:t>
      </w:r>
    </w:p>
    <w:p w:rsidR="00433276" w:rsidRDefault="00046AA1">
      <w:pPr>
        <w:spacing w:line="341" w:lineRule="exact"/>
        <w:ind w:left="301" w:right="1795"/>
        <w:jc w:val="center"/>
        <w:rPr>
          <w:sz w:val="24"/>
        </w:rPr>
      </w:pPr>
      <w:r>
        <w:rPr>
          <w:b/>
          <w:color w:val="BF9000"/>
          <w:sz w:val="28"/>
        </w:rPr>
        <w:t xml:space="preserve">Mathematics Teaching Practice: </w:t>
      </w:r>
      <w:r>
        <w:rPr>
          <w:color w:val="BF9000"/>
          <w:sz w:val="24"/>
        </w:rPr>
        <w:t>Support productive struggle in learning mathematics</w:t>
      </w:r>
    </w:p>
    <w:p w:rsidR="00433276" w:rsidRDefault="00336555">
      <w:pPr>
        <w:pStyle w:val="BodyText"/>
        <w:spacing w:before="5"/>
        <w:rPr>
          <w:sz w:val="23"/>
        </w:rPr>
      </w:pPr>
      <w:r>
        <w:rPr>
          <w:noProof/>
        </w:rPr>
        <mc:AlternateContent>
          <mc:Choice Requires="wps">
            <w:drawing>
              <wp:anchor distT="0" distB="0" distL="0" distR="0" simplePos="0" relativeHeight="251671040" behindDoc="1" locked="0" layoutInCell="1" allowOverlap="1">
                <wp:simplePos x="0" y="0"/>
                <wp:positionH relativeFrom="page">
                  <wp:posOffset>393700</wp:posOffset>
                </wp:positionH>
                <wp:positionV relativeFrom="paragraph">
                  <wp:posOffset>215900</wp:posOffset>
                </wp:positionV>
                <wp:extent cx="6985000" cy="0"/>
                <wp:effectExtent l="0" t="1270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85000" cy="0"/>
                        </a:xfrm>
                        <a:prstGeom prst="line">
                          <a:avLst/>
                        </a:prstGeom>
                        <a:noFill/>
                        <a:ln w="19050">
                          <a:solidFill>
                            <a:srgbClr val="00000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EB178" id="Line 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17pt" to="581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" strokecolor="#00000a" strokeweight="1.5pt">
                <o:lock v:ext="edit" shapetype="f"/>
                <w10:wrap type="topAndBottom" anchorx="page"/>
              </v:line>
            </w:pict>
          </mc:Fallback>
        </mc:AlternateContent>
      </w:r>
    </w:p>
    <w:p w:rsidR="00433276" w:rsidRDefault="00046AA1">
      <w:pPr>
        <w:pStyle w:val="Heading4"/>
        <w:spacing w:line="263" w:lineRule="exact"/>
        <w:ind w:left="510"/>
      </w:pPr>
      <w:r>
        <w:rPr>
          <w:color w:val="BF9000"/>
        </w:rPr>
        <w:t>Prior to the meeting:</w:t>
      </w:r>
    </w:p>
    <w:p w:rsidR="00433276" w:rsidRDefault="00046AA1">
      <w:pPr>
        <w:pStyle w:val="ListParagraph"/>
        <w:numPr>
          <w:ilvl w:val="0"/>
          <w:numId w:val="8"/>
        </w:numPr>
        <w:tabs>
          <w:tab w:val="left" w:pos="870"/>
          <w:tab w:val="left" w:pos="871"/>
        </w:tabs>
        <w:spacing w:before="3" w:line="232" w:lineRule="auto"/>
        <w:ind w:right="745" w:hanging="360"/>
        <w:rPr>
          <w:rFonts w:ascii="Symbol" w:hAnsi="Symbol"/>
          <w:color w:val="BF9000"/>
        </w:rPr>
      </w:pPr>
      <w:r>
        <w:rPr>
          <w:color w:val="BF9000"/>
        </w:rPr>
        <w:t xml:space="preserve">Identify a teacher who will bring a video clip of small </w:t>
      </w:r>
      <w:r>
        <w:rPr>
          <w:color w:val="BF9000"/>
          <w:spacing w:val="-4"/>
        </w:rPr>
        <w:t xml:space="preserve">or </w:t>
      </w:r>
      <w:r>
        <w:rPr>
          <w:color w:val="BF9000"/>
        </w:rPr>
        <w:t xml:space="preserve">whole class engagement in productive struggle in </w:t>
      </w:r>
      <w:r>
        <w:rPr>
          <w:color w:val="BF9000"/>
          <w:spacing w:val="-3"/>
        </w:rPr>
        <w:t xml:space="preserve">their </w:t>
      </w:r>
      <w:r>
        <w:rPr>
          <w:color w:val="BF9000"/>
        </w:rPr>
        <w:t xml:space="preserve">Bridge to College </w:t>
      </w:r>
      <w:r>
        <w:rPr>
          <w:color w:val="BF9000"/>
          <w:spacing w:val="-3"/>
        </w:rPr>
        <w:t xml:space="preserve">Math </w:t>
      </w:r>
      <w:r>
        <w:rPr>
          <w:color w:val="BF9000"/>
        </w:rPr>
        <w:t>classroom. Or select a video clip from the video resources on</w:t>
      </w:r>
      <w:r>
        <w:rPr>
          <w:color w:val="BF9000"/>
          <w:spacing w:val="-1"/>
        </w:rPr>
        <w:t xml:space="preserve"> </w:t>
      </w:r>
      <w:r>
        <w:rPr>
          <w:color w:val="BF9000"/>
        </w:rPr>
        <w:t>CANVAS.</w:t>
      </w:r>
    </w:p>
    <w:p w:rsidR="00433276" w:rsidRDefault="00046AA1">
      <w:pPr>
        <w:pStyle w:val="ListParagraph"/>
        <w:numPr>
          <w:ilvl w:val="0"/>
          <w:numId w:val="8"/>
        </w:numPr>
        <w:tabs>
          <w:tab w:val="left" w:pos="870"/>
          <w:tab w:val="left" w:pos="871"/>
        </w:tabs>
        <w:spacing w:before="13" w:after="30" w:line="237" w:lineRule="auto"/>
        <w:ind w:left="869" w:right="993" w:hanging="359"/>
        <w:rPr>
          <w:rFonts w:ascii="Symbol" w:hAnsi="Symbol"/>
          <w:color w:val="BF9000"/>
        </w:rPr>
      </w:pPr>
      <w:r>
        <w:rPr>
          <w:color w:val="BF9000"/>
        </w:rPr>
        <w:t xml:space="preserve">Teachers should read Principles to Actions (p. 48-52): Support productive struggle in learning mathematics. Additional reading selections </w:t>
      </w:r>
      <w:r>
        <w:rPr>
          <w:color w:val="BF9000"/>
          <w:spacing w:val="2"/>
        </w:rPr>
        <w:t xml:space="preserve">are </w:t>
      </w:r>
      <w:r>
        <w:rPr>
          <w:color w:val="BF9000"/>
        </w:rPr>
        <w:t xml:space="preserve">available </w:t>
      </w:r>
      <w:r>
        <w:rPr>
          <w:color w:val="BF9000"/>
          <w:spacing w:val="-4"/>
        </w:rPr>
        <w:t xml:space="preserve">on </w:t>
      </w:r>
      <w:r>
        <w:rPr>
          <w:color w:val="BF9000"/>
        </w:rPr>
        <w:t xml:space="preserve">CANVAS for deeper investigation </w:t>
      </w:r>
      <w:r>
        <w:rPr>
          <w:color w:val="BF9000"/>
          <w:spacing w:val="-3"/>
        </w:rPr>
        <w:t xml:space="preserve">into </w:t>
      </w:r>
      <w:r>
        <w:rPr>
          <w:color w:val="BF9000"/>
        </w:rPr>
        <w:t>practices that support productive struggle in learning</w:t>
      </w:r>
      <w:r>
        <w:rPr>
          <w:color w:val="BF9000"/>
          <w:spacing w:val="-1"/>
        </w:rPr>
        <w:t xml:space="preserve"> </w:t>
      </w:r>
      <w:r>
        <w:rPr>
          <w:color w:val="BF9000"/>
        </w:rPr>
        <w:t>mathematics.</w:t>
      </w:r>
    </w:p>
    <w:tbl>
      <w:tblPr>
        <w:tblW w:w="0" w:type="auto"/>
        <w:tblInd w:w="16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Layout w:type="fixed"/>
        <w:tblCellMar>
          <w:left w:w="0" w:type="dxa"/>
          <w:right w:w="0" w:type="dxa"/>
        </w:tblCellMar>
        <w:tblLook w:val="01E0" w:firstRow="1" w:lastRow="1" w:firstColumn="1" w:lastColumn="1" w:noHBand="0" w:noVBand="0"/>
      </w:tblPr>
      <w:tblGrid>
        <w:gridCol w:w="1850"/>
        <w:gridCol w:w="9230"/>
      </w:tblGrid>
      <w:tr w:rsidR="00433276">
        <w:trPr>
          <w:trHeight w:val="1487"/>
        </w:trPr>
        <w:tc>
          <w:tcPr>
            <w:tcW w:w="1850" w:type="dxa"/>
            <w:tcBorders>
              <w:left w:val="single" w:sz="4" w:space="0" w:color="666699"/>
              <w:bottom w:val="single" w:sz="4" w:space="0" w:color="666699"/>
              <w:right w:val="single" w:sz="4" w:space="0" w:color="666699"/>
            </w:tcBorders>
            <w:shd w:val="clear" w:color="auto" w:fill="EEECE1"/>
          </w:tcPr>
          <w:p w:rsidR="00433276" w:rsidRDefault="00433276">
            <w:pPr>
              <w:pStyle w:val="TableParagraph"/>
              <w:spacing w:before="6"/>
              <w:ind w:left="0"/>
              <w:rPr>
                <w:sz w:val="25"/>
              </w:rPr>
            </w:pPr>
          </w:p>
          <w:p w:rsidR="00433276" w:rsidRDefault="00046AA1">
            <w:pPr>
              <w:pStyle w:val="TableParagraph"/>
              <w:spacing w:line="237" w:lineRule="auto"/>
              <w:ind w:left="125" w:right="125"/>
              <w:jc w:val="center"/>
              <w:rPr>
                <w:b/>
                <w:sz w:val="24"/>
              </w:rPr>
            </w:pPr>
            <w:r>
              <w:rPr>
                <w:b/>
                <w:sz w:val="24"/>
              </w:rPr>
              <w:t>Discussion of the Reading</w:t>
            </w:r>
          </w:p>
          <w:p w:rsidR="00433276" w:rsidRDefault="00046AA1">
            <w:pPr>
              <w:pStyle w:val="TableParagraph"/>
              <w:spacing w:line="291" w:lineRule="exact"/>
              <w:ind w:left="124" w:right="125"/>
              <w:jc w:val="center"/>
              <w:rPr>
                <w:b/>
                <w:sz w:val="24"/>
              </w:rPr>
            </w:pPr>
            <w:r>
              <w:rPr>
                <w:sz w:val="24"/>
              </w:rPr>
              <w:t>~</w:t>
            </w:r>
            <w:r>
              <w:rPr>
                <w:b/>
                <w:sz w:val="24"/>
              </w:rPr>
              <w:t>15-30 min</w:t>
            </w:r>
          </w:p>
        </w:tc>
        <w:tc>
          <w:tcPr>
            <w:tcW w:w="9230" w:type="dxa"/>
            <w:tcBorders>
              <w:left w:val="single" w:sz="4" w:space="0" w:color="666699"/>
              <w:bottom w:val="single" w:sz="4" w:space="0" w:color="00000A"/>
              <w:right w:val="single" w:sz="4" w:space="0" w:color="666699"/>
            </w:tcBorders>
          </w:tcPr>
          <w:p w:rsidR="00433276" w:rsidRDefault="00046AA1">
            <w:pPr>
              <w:pStyle w:val="TableParagraph"/>
              <w:spacing w:before="161" w:line="237" w:lineRule="auto"/>
              <w:ind w:left="105"/>
              <w:rPr>
                <w:sz w:val="24"/>
              </w:rPr>
            </w:pPr>
            <w:r>
              <w:rPr>
                <w:sz w:val="24"/>
              </w:rPr>
              <w:t>Allow 5-10 minutes for individuals to review the reading and select 2-3 key ideas that were important to them in their own classroom.</w:t>
            </w:r>
          </w:p>
          <w:p w:rsidR="00433276" w:rsidRDefault="00046AA1">
            <w:pPr>
              <w:pStyle w:val="TableParagraph"/>
              <w:spacing w:line="244" w:lineRule="auto"/>
              <w:ind w:left="105" w:right="124"/>
              <w:rPr>
                <w:sz w:val="24"/>
              </w:rPr>
            </w:pPr>
            <w:r>
              <w:rPr>
                <w:sz w:val="24"/>
              </w:rPr>
              <w:t>Share out key ideas, giving each participant time to share at least one of their selected ideas and explain its importance to their practice.</w:t>
            </w:r>
          </w:p>
        </w:tc>
      </w:tr>
      <w:tr w:rsidR="00433276">
        <w:trPr>
          <w:trHeight w:val="1920"/>
        </w:trPr>
        <w:tc>
          <w:tcPr>
            <w:tcW w:w="1850" w:type="dxa"/>
            <w:tcBorders>
              <w:top w:val="single" w:sz="4" w:space="0" w:color="666699"/>
              <w:left w:val="single" w:sz="4" w:space="0" w:color="666699"/>
              <w:bottom w:val="single" w:sz="4" w:space="0" w:color="666699"/>
              <w:right w:val="single" w:sz="4" w:space="0" w:color="666699"/>
            </w:tcBorders>
            <w:shd w:val="clear" w:color="auto" w:fill="EEECE1"/>
          </w:tcPr>
          <w:p w:rsidR="00433276" w:rsidRDefault="00433276">
            <w:pPr>
              <w:pStyle w:val="TableParagraph"/>
              <w:spacing w:before="5"/>
              <w:ind w:left="0"/>
              <w:rPr>
                <w:sz w:val="30"/>
              </w:rPr>
            </w:pPr>
          </w:p>
          <w:p w:rsidR="00433276" w:rsidRDefault="00046AA1">
            <w:pPr>
              <w:pStyle w:val="TableParagraph"/>
              <w:spacing w:line="242" w:lineRule="auto"/>
              <w:ind w:left="385" w:right="354" w:hanging="30"/>
              <w:jc w:val="both"/>
              <w:rPr>
                <w:b/>
                <w:sz w:val="24"/>
              </w:rPr>
            </w:pPr>
            <w:r>
              <w:rPr>
                <w:b/>
                <w:sz w:val="24"/>
              </w:rPr>
              <w:t xml:space="preserve">Engaging </w:t>
            </w:r>
            <w:r>
              <w:rPr>
                <w:b/>
                <w:spacing w:val="-10"/>
                <w:sz w:val="24"/>
              </w:rPr>
              <w:t xml:space="preserve">in </w:t>
            </w:r>
            <w:r>
              <w:rPr>
                <w:b/>
                <w:sz w:val="24"/>
              </w:rPr>
              <w:t>Productive Struggle</w:t>
            </w:r>
          </w:p>
          <w:p w:rsidR="00433276" w:rsidRDefault="00046AA1">
            <w:pPr>
              <w:pStyle w:val="TableParagraph"/>
              <w:spacing w:line="285" w:lineRule="exact"/>
              <w:ind w:left="365"/>
              <w:jc w:val="both"/>
              <w:rPr>
                <w:b/>
                <w:sz w:val="24"/>
              </w:rPr>
            </w:pPr>
            <w:r>
              <w:rPr>
                <w:sz w:val="24"/>
              </w:rPr>
              <w:t>~</w:t>
            </w:r>
            <w:r>
              <w:rPr>
                <w:b/>
                <w:sz w:val="24"/>
              </w:rPr>
              <w:t>15-20 min</w:t>
            </w:r>
          </w:p>
        </w:tc>
        <w:tc>
          <w:tcPr>
            <w:tcW w:w="9230" w:type="dxa"/>
            <w:tcBorders>
              <w:top w:val="single" w:sz="4" w:space="0" w:color="00000A"/>
              <w:left w:val="single" w:sz="4" w:space="0" w:color="666699"/>
              <w:bottom w:val="single" w:sz="4" w:space="0" w:color="00000A"/>
              <w:right w:val="single" w:sz="4" w:space="0" w:color="666699"/>
            </w:tcBorders>
          </w:tcPr>
          <w:p w:rsidR="00433276" w:rsidRDefault="00046AA1">
            <w:pPr>
              <w:pStyle w:val="TableParagraph"/>
              <w:spacing w:before="83" w:line="237" w:lineRule="auto"/>
              <w:ind w:left="105"/>
              <w:rPr>
                <w:i/>
                <w:sz w:val="24"/>
              </w:rPr>
            </w:pPr>
            <w:r>
              <w:rPr>
                <w:i/>
                <w:sz w:val="24"/>
              </w:rPr>
              <w:t>Focus on Figure 20 Redefining Student &amp; Teacher Success (p. 49) and Teacher &amp; Student Actions (p52)</w:t>
            </w:r>
          </w:p>
          <w:p w:rsidR="00433276" w:rsidRDefault="00046AA1">
            <w:pPr>
              <w:pStyle w:val="TableParagraph"/>
              <w:spacing w:before="10" w:line="237" w:lineRule="auto"/>
              <w:ind w:left="105" w:right="181" w:hanging="1"/>
              <w:rPr>
                <w:sz w:val="24"/>
              </w:rPr>
            </w:pPr>
            <w:r>
              <w:rPr>
                <w:sz w:val="24"/>
              </w:rPr>
              <w:t>Allow 5-10 min for individuals to reflect on their own practice and identify one or two areas of strength, components of personal growth.</w:t>
            </w:r>
          </w:p>
          <w:p w:rsidR="00433276" w:rsidRDefault="00046AA1">
            <w:pPr>
              <w:pStyle w:val="TableParagraph"/>
              <w:spacing w:line="244" w:lineRule="auto"/>
              <w:ind w:left="105" w:right="124"/>
              <w:rPr>
                <w:sz w:val="24"/>
              </w:rPr>
            </w:pPr>
            <w:r>
              <w:rPr>
                <w:sz w:val="24"/>
              </w:rPr>
              <w:t>Share out: Depending on the comfort level of your group, either ask for volunteers to share or ask each person to briefly share.</w:t>
            </w:r>
          </w:p>
        </w:tc>
      </w:tr>
      <w:tr w:rsidR="00433276">
        <w:trPr>
          <w:trHeight w:val="1480"/>
        </w:trPr>
        <w:tc>
          <w:tcPr>
            <w:tcW w:w="1850" w:type="dxa"/>
            <w:tcBorders>
              <w:top w:val="single" w:sz="4" w:space="0" w:color="666699"/>
              <w:left w:val="single" w:sz="4" w:space="0" w:color="666699"/>
              <w:bottom w:val="single" w:sz="4" w:space="0" w:color="666699"/>
              <w:right w:val="single" w:sz="4" w:space="0" w:color="666699"/>
            </w:tcBorders>
            <w:shd w:val="clear" w:color="auto" w:fill="EEECE1"/>
          </w:tcPr>
          <w:p w:rsidR="00433276" w:rsidRDefault="00046AA1">
            <w:pPr>
              <w:pStyle w:val="TableParagraph"/>
              <w:spacing w:before="151" w:line="242" w:lineRule="auto"/>
              <w:ind w:left="127" w:right="125"/>
              <w:jc w:val="center"/>
              <w:rPr>
                <w:b/>
                <w:sz w:val="24"/>
              </w:rPr>
            </w:pPr>
            <w:r>
              <w:rPr>
                <w:b/>
                <w:sz w:val="24"/>
              </w:rPr>
              <w:t>Preparing to observe the lesson</w:t>
            </w:r>
          </w:p>
          <w:p w:rsidR="00433276" w:rsidRDefault="00046AA1">
            <w:pPr>
              <w:pStyle w:val="TableParagraph"/>
              <w:spacing w:line="285" w:lineRule="exact"/>
              <w:ind w:left="124" w:right="125"/>
              <w:jc w:val="center"/>
              <w:rPr>
                <w:b/>
                <w:sz w:val="24"/>
              </w:rPr>
            </w:pPr>
            <w:r>
              <w:rPr>
                <w:sz w:val="24"/>
              </w:rPr>
              <w:t>~</w:t>
            </w:r>
            <w:r>
              <w:rPr>
                <w:b/>
                <w:sz w:val="24"/>
              </w:rPr>
              <w:t>15-25 min</w:t>
            </w:r>
          </w:p>
        </w:tc>
        <w:tc>
          <w:tcPr>
            <w:tcW w:w="9230" w:type="dxa"/>
            <w:tcBorders>
              <w:top w:val="single" w:sz="4" w:space="0" w:color="00000A"/>
              <w:left w:val="single" w:sz="4" w:space="0" w:color="666699"/>
              <w:bottom w:val="single" w:sz="4" w:space="0" w:color="00000A"/>
              <w:right w:val="single" w:sz="4" w:space="0" w:color="666699"/>
            </w:tcBorders>
          </w:tcPr>
          <w:p w:rsidR="00433276" w:rsidRDefault="00046AA1">
            <w:pPr>
              <w:pStyle w:val="TableParagraph"/>
              <w:spacing w:before="13" w:line="237" w:lineRule="auto"/>
              <w:ind w:left="105" w:right="1502"/>
              <w:rPr>
                <w:sz w:val="24"/>
              </w:rPr>
            </w:pPr>
            <w:r>
              <w:rPr>
                <w:sz w:val="24"/>
              </w:rPr>
              <w:t>Do the math task that is featured in the lesson you will be observing together. Discuss the mathematical goals of the lesson.</w:t>
            </w:r>
          </w:p>
          <w:p w:rsidR="00433276" w:rsidRDefault="00046AA1">
            <w:pPr>
              <w:pStyle w:val="TableParagraph"/>
              <w:spacing w:line="291" w:lineRule="exact"/>
              <w:ind w:left="105"/>
              <w:rPr>
                <w:sz w:val="24"/>
              </w:rPr>
            </w:pPr>
            <w:r>
              <w:rPr>
                <w:sz w:val="24"/>
              </w:rPr>
              <w:t>Anticipate student responses to the task; misconceptions, levels of prior knowledge</w:t>
            </w:r>
          </w:p>
          <w:p w:rsidR="00433276" w:rsidRDefault="00046AA1">
            <w:pPr>
              <w:pStyle w:val="TableParagraph"/>
              <w:spacing w:before="4" w:line="290" w:lineRule="exact"/>
              <w:ind w:left="105" w:right="1043"/>
              <w:rPr>
                <w:sz w:val="24"/>
              </w:rPr>
            </w:pPr>
            <w:r>
              <w:rPr>
                <w:sz w:val="24"/>
              </w:rPr>
              <w:t>Anticipate teacher facilitation of the specific task, discussing possible strategies for supporting students as they grapple with mathematical ideas and relationships.</w:t>
            </w:r>
          </w:p>
        </w:tc>
      </w:tr>
      <w:tr w:rsidR="00433276">
        <w:trPr>
          <w:trHeight w:val="2899"/>
        </w:trPr>
        <w:tc>
          <w:tcPr>
            <w:tcW w:w="1850" w:type="dxa"/>
            <w:tcBorders>
              <w:top w:val="single" w:sz="4" w:space="0" w:color="666699"/>
              <w:left w:val="single" w:sz="4" w:space="0" w:color="666699"/>
              <w:bottom w:val="single" w:sz="4" w:space="0" w:color="666699"/>
              <w:right w:val="single" w:sz="4" w:space="0" w:color="666699"/>
            </w:tcBorders>
            <w:shd w:val="clear" w:color="auto" w:fill="EEECE1"/>
          </w:tcPr>
          <w:p w:rsidR="00433276" w:rsidRDefault="00433276">
            <w:pPr>
              <w:pStyle w:val="TableParagraph"/>
              <w:ind w:left="0"/>
              <w:rPr>
                <w:sz w:val="24"/>
              </w:rPr>
            </w:pPr>
          </w:p>
          <w:p w:rsidR="00433276" w:rsidRDefault="00433276">
            <w:pPr>
              <w:pStyle w:val="TableParagraph"/>
              <w:spacing w:before="9"/>
              <w:ind w:left="0"/>
            </w:pPr>
          </w:p>
          <w:p w:rsidR="00433276" w:rsidRDefault="00046AA1">
            <w:pPr>
              <w:pStyle w:val="TableParagraph"/>
              <w:spacing w:before="1"/>
              <w:ind w:left="184" w:right="172"/>
              <w:jc w:val="center"/>
              <w:rPr>
                <w:b/>
                <w:sz w:val="24"/>
              </w:rPr>
            </w:pPr>
            <w:r>
              <w:rPr>
                <w:b/>
                <w:sz w:val="24"/>
              </w:rPr>
              <w:t>Observe and discuss lesson 20-30 min (depending on observation length)</w:t>
            </w:r>
          </w:p>
        </w:tc>
        <w:tc>
          <w:tcPr>
            <w:tcW w:w="9230" w:type="dxa"/>
            <w:tcBorders>
              <w:top w:val="single" w:sz="4" w:space="0" w:color="00000A"/>
              <w:left w:val="single" w:sz="4" w:space="0" w:color="666699"/>
              <w:bottom w:val="single" w:sz="4" w:space="0" w:color="00000A"/>
              <w:right w:val="single" w:sz="4" w:space="0" w:color="666699"/>
            </w:tcBorders>
          </w:tcPr>
          <w:p w:rsidR="00433276" w:rsidRDefault="00046AA1">
            <w:pPr>
              <w:pStyle w:val="TableParagraph"/>
              <w:spacing w:before="3" w:line="237" w:lineRule="auto"/>
              <w:ind w:left="105"/>
              <w:rPr>
                <w:i/>
                <w:sz w:val="24"/>
              </w:rPr>
            </w:pPr>
            <w:r>
              <w:rPr>
                <w:i/>
                <w:sz w:val="24"/>
              </w:rPr>
              <w:t>Review norms regarding observing and reflecting on classroom practice: inquiry stance. Appreciation for the gift of this example of practice that allows us all to reflect and improve.</w:t>
            </w:r>
          </w:p>
          <w:p w:rsidR="00433276" w:rsidRDefault="00433276">
            <w:pPr>
              <w:pStyle w:val="TableParagraph"/>
              <w:spacing w:before="9"/>
              <w:ind w:left="0"/>
            </w:pPr>
          </w:p>
          <w:p w:rsidR="00433276" w:rsidRDefault="00046AA1">
            <w:pPr>
              <w:pStyle w:val="TableParagraph"/>
              <w:spacing w:before="1"/>
              <w:ind w:left="105" w:right="158"/>
              <w:rPr>
                <w:sz w:val="24"/>
              </w:rPr>
            </w:pPr>
            <w:r>
              <w:rPr>
                <w:sz w:val="24"/>
              </w:rPr>
              <w:t>Watch the video or observe in classroom, paying attention to the ways in which the teacher provides students, individually and collectively, with opportunities and supports to engage in productive struggle. What actions and interactions are taken during and before the lesson?</w:t>
            </w:r>
          </w:p>
          <w:p w:rsidR="00433276" w:rsidRDefault="00433276">
            <w:pPr>
              <w:pStyle w:val="TableParagraph"/>
              <w:spacing w:before="5"/>
              <w:ind w:left="0"/>
            </w:pPr>
          </w:p>
          <w:p w:rsidR="00433276" w:rsidRDefault="00046AA1">
            <w:pPr>
              <w:pStyle w:val="TableParagraph"/>
              <w:spacing w:before="1" w:line="290" w:lineRule="exact"/>
              <w:ind w:left="105" w:right="435"/>
              <w:rPr>
                <w:sz w:val="24"/>
              </w:rPr>
            </w:pPr>
            <w:r>
              <w:rPr>
                <w:sz w:val="24"/>
              </w:rPr>
              <w:t>Allow 5-10 minutes after the observation for participants to gather their thoughts before discussing as a whole group.</w:t>
            </w:r>
          </w:p>
        </w:tc>
      </w:tr>
      <w:tr w:rsidR="00433276">
        <w:trPr>
          <w:trHeight w:val="2050"/>
        </w:trPr>
        <w:tc>
          <w:tcPr>
            <w:tcW w:w="1850" w:type="dxa"/>
            <w:tcBorders>
              <w:top w:val="single" w:sz="4" w:space="0" w:color="666699"/>
              <w:left w:val="single" w:sz="4" w:space="0" w:color="00000A"/>
              <w:bottom w:val="single" w:sz="4" w:space="0" w:color="00000A"/>
              <w:right w:val="single" w:sz="4" w:space="0" w:color="00000A"/>
            </w:tcBorders>
            <w:shd w:val="clear" w:color="auto" w:fill="EEECE1"/>
          </w:tcPr>
          <w:p w:rsidR="00433276" w:rsidRDefault="00433276">
            <w:pPr>
              <w:pStyle w:val="TableParagraph"/>
              <w:ind w:left="0"/>
              <w:rPr>
                <w:sz w:val="24"/>
              </w:rPr>
            </w:pPr>
          </w:p>
          <w:p w:rsidR="00433276" w:rsidRDefault="00046AA1">
            <w:pPr>
              <w:pStyle w:val="TableParagraph"/>
              <w:spacing w:before="151" w:line="237" w:lineRule="auto"/>
              <w:ind w:left="135" w:right="123"/>
              <w:jc w:val="center"/>
              <w:rPr>
                <w:b/>
                <w:sz w:val="24"/>
              </w:rPr>
            </w:pPr>
            <w:r>
              <w:rPr>
                <w:b/>
                <w:sz w:val="24"/>
              </w:rPr>
              <w:t>Reflect on own practice &amp; commit</w:t>
            </w:r>
          </w:p>
          <w:p w:rsidR="00433276" w:rsidRDefault="00046AA1">
            <w:pPr>
              <w:pStyle w:val="TableParagraph"/>
              <w:spacing w:line="291" w:lineRule="exact"/>
              <w:ind w:left="124" w:right="125"/>
              <w:jc w:val="center"/>
              <w:rPr>
                <w:b/>
                <w:sz w:val="24"/>
              </w:rPr>
            </w:pPr>
            <w:r>
              <w:rPr>
                <w:b/>
                <w:sz w:val="24"/>
              </w:rPr>
              <w:t>~5-10 min</w:t>
            </w:r>
          </w:p>
        </w:tc>
        <w:tc>
          <w:tcPr>
            <w:tcW w:w="9230" w:type="dxa"/>
            <w:tcBorders>
              <w:top w:val="single" w:sz="4" w:space="0" w:color="00000A"/>
              <w:left w:val="single" w:sz="4" w:space="0" w:color="00000A"/>
              <w:bottom w:val="single" w:sz="4" w:space="0" w:color="00000A"/>
              <w:right w:val="single" w:sz="4" w:space="0" w:color="00000A"/>
            </w:tcBorders>
          </w:tcPr>
          <w:p w:rsidR="00433276" w:rsidRDefault="00433276">
            <w:pPr>
              <w:pStyle w:val="TableParagraph"/>
              <w:spacing w:before="6"/>
              <w:ind w:left="0"/>
              <w:rPr>
                <w:sz w:val="34"/>
              </w:rPr>
            </w:pPr>
          </w:p>
          <w:p w:rsidR="00433276" w:rsidRDefault="00046AA1">
            <w:pPr>
              <w:pStyle w:val="TableParagraph"/>
              <w:spacing w:line="290" w:lineRule="exact"/>
              <w:ind w:left="105"/>
              <w:rPr>
                <w:sz w:val="24"/>
              </w:rPr>
            </w:pPr>
            <w:r>
              <w:rPr>
                <w:sz w:val="24"/>
              </w:rPr>
              <w:t>Allow time for individuals to reflect &amp; Write:</w:t>
            </w:r>
          </w:p>
          <w:p w:rsidR="00433276" w:rsidRDefault="00046AA1">
            <w:pPr>
              <w:pStyle w:val="TableParagraph"/>
              <w:numPr>
                <w:ilvl w:val="0"/>
                <w:numId w:val="4"/>
              </w:numPr>
              <w:tabs>
                <w:tab w:val="left" w:pos="825"/>
                <w:tab w:val="left" w:pos="826"/>
              </w:tabs>
              <w:spacing w:line="303" w:lineRule="exact"/>
              <w:rPr>
                <w:sz w:val="24"/>
              </w:rPr>
            </w:pPr>
            <w:r>
              <w:rPr>
                <w:sz w:val="24"/>
              </w:rPr>
              <w:t>What ideas do I take back to my</w:t>
            </w:r>
            <w:r>
              <w:rPr>
                <w:spacing w:val="-31"/>
                <w:sz w:val="24"/>
              </w:rPr>
              <w:t xml:space="preserve"> </w:t>
            </w:r>
            <w:r>
              <w:rPr>
                <w:sz w:val="24"/>
              </w:rPr>
              <w:t>practice?</w:t>
            </w:r>
          </w:p>
          <w:p w:rsidR="00433276" w:rsidRDefault="00046AA1">
            <w:pPr>
              <w:pStyle w:val="TableParagraph"/>
              <w:numPr>
                <w:ilvl w:val="0"/>
                <w:numId w:val="4"/>
              </w:numPr>
              <w:tabs>
                <w:tab w:val="left" w:pos="825"/>
                <w:tab w:val="left" w:pos="826"/>
              </w:tabs>
              <w:spacing w:before="4" w:line="303" w:lineRule="exact"/>
              <w:rPr>
                <w:sz w:val="24"/>
              </w:rPr>
            </w:pPr>
            <w:r>
              <w:rPr>
                <w:sz w:val="24"/>
              </w:rPr>
              <w:t>What</w:t>
            </w:r>
            <w:r>
              <w:rPr>
                <w:spacing w:val="-5"/>
                <w:sz w:val="24"/>
              </w:rPr>
              <w:t xml:space="preserve"> </w:t>
            </w:r>
            <w:r>
              <w:rPr>
                <w:sz w:val="24"/>
              </w:rPr>
              <w:t>specific</w:t>
            </w:r>
            <w:r>
              <w:rPr>
                <w:spacing w:val="-5"/>
                <w:sz w:val="24"/>
              </w:rPr>
              <w:t xml:space="preserve"> </w:t>
            </w:r>
            <w:r>
              <w:rPr>
                <w:sz w:val="24"/>
              </w:rPr>
              <w:t>things</w:t>
            </w:r>
            <w:r>
              <w:rPr>
                <w:spacing w:val="-8"/>
                <w:sz w:val="24"/>
              </w:rPr>
              <w:t xml:space="preserve"> </w:t>
            </w:r>
            <w:r>
              <w:rPr>
                <w:sz w:val="24"/>
              </w:rPr>
              <w:t>will</w:t>
            </w:r>
            <w:r>
              <w:rPr>
                <w:spacing w:val="1"/>
                <w:sz w:val="24"/>
              </w:rPr>
              <w:t xml:space="preserve"> </w:t>
            </w:r>
            <w:r>
              <w:rPr>
                <w:sz w:val="24"/>
              </w:rPr>
              <w:t>I</w:t>
            </w:r>
            <w:r>
              <w:rPr>
                <w:spacing w:val="-5"/>
                <w:sz w:val="24"/>
              </w:rPr>
              <w:t xml:space="preserve"> </w:t>
            </w:r>
            <w:r>
              <w:rPr>
                <w:sz w:val="24"/>
              </w:rPr>
              <w:t>try</w:t>
            </w:r>
            <w:r>
              <w:rPr>
                <w:spacing w:val="-2"/>
                <w:sz w:val="24"/>
              </w:rPr>
              <w:t xml:space="preserve"> </w:t>
            </w:r>
            <w:r>
              <w:rPr>
                <w:sz w:val="24"/>
              </w:rPr>
              <w:t>in the</w:t>
            </w:r>
            <w:r>
              <w:rPr>
                <w:spacing w:val="-3"/>
                <w:sz w:val="24"/>
              </w:rPr>
              <w:t xml:space="preserve"> </w:t>
            </w:r>
            <w:r>
              <w:rPr>
                <w:sz w:val="24"/>
              </w:rPr>
              <w:t>coming</w:t>
            </w:r>
            <w:r>
              <w:rPr>
                <w:spacing w:val="-8"/>
                <w:sz w:val="24"/>
              </w:rPr>
              <w:t xml:space="preserve"> </w:t>
            </w:r>
            <w:r>
              <w:rPr>
                <w:sz w:val="24"/>
              </w:rPr>
              <w:t>months</w:t>
            </w:r>
            <w:r>
              <w:rPr>
                <w:spacing w:val="-8"/>
                <w:sz w:val="24"/>
              </w:rPr>
              <w:t xml:space="preserve"> </w:t>
            </w:r>
            <w:r>
              <w:rPr>
                <w:sz w:val="24"/>
              </w:rPr>
              <w:t>to support</w:t>
            </w:r>
            <w:r>
              <w:rPr>
                <w:spacing w:val="-4"/>
                <w:sz w:val="24"/>
              </w:rPr>
              <w:t xml:space="preserve"> </w:t>
            </w:r>
            <w:r>
              <w:rPr>
                <w:sz w:val="24"/>
              </w:rPr>
              <w:t>productive</w:t>
            </w:r>
            <w:r>
              <w:rPr>
                <w:spacing w:val="-4"/>
                <w:sz w:val="24"/>
              </w:rPr>
              <w:t xml:space="preserve"> </w:t>
            </w:r>
            <w:r>
              <w:rPr>
                <w:sz w:val="24"/>
              </w:rPr>
              <w:t>struggle?</w:t>
            </w:r>
          </w:p>
          <w:p w:rsidR="00433276" w:rsidRDefault="00046AA1">
            <w:pPr>
              <w:pStyle w:val="TableParagraph"/>
              <w:numPr>
                <w:ilvl w:val="0"/>
                <w:numId w:val="4"/>
              </w:numPr>
              <w:tabs>
                <w:tab w:val="left" w:pos="825"/>
                <w:tab w:val="left" w:pos="826"/>
              </w:tabs>
              <w:spacing w:line="303" w:lineRule="exact"/>
              <w:rPr>
                <w:sz w:val="24"/>
              </w:rPr>
            </w:pPr>
            <w:r>
              <w:rPr>
                <w:sz w:val="24"/>
              </w:rPr>
              <w:t>What resources do I need to help me be</w:t>
            </w:r>
            <w:r>
              <w:rPr>
                <w:spacing w:val="-30"/>
                <w:sz w:val="24"/>
              </w:rPr>
              <w:t xml:space="preserve"> </w:t>
            </w:r>
            <w:r>
              <w:rPr>
                <w:sz w:val="24"/>
              </w:rPr>
              <w:t>successful?</w:t>
            </w:r>
          </w:p>
        </w:tc>
      </w:tr>
    </w:tbl>
    <w:p w:rsidR="00433276" w:rsidRDefault="00433276">
      <w:pPr>
        <w:pStyle w:val="BodyText"/>
      </w:pPr>
    </w:p>
    <w:p w:rsidR="00433276" w:rsidRDefault="00433276">
      <w:pPr>
        <w:pStyle w:val="BodyText"/>
      </w:pPr>
    </w:p>
    <w:p w:rsidR="00433276" w:rsidRDefault="00433276">
      <w:pPr>
        <w:pStyle w:val="BodyText"/>
      </w:pPr>
    </w:p>
    <w:p w:rsidR="00433276" w:rsidRDefault="00433276">
      <w:pPr>
        <w:pStyle w:val="BodyText"/>
        <w:spacing w:before="11"/>
      </w:pPr>
    </w:p>
    <w:p w:rsidR="00433276" w:rsidRDefault="002870D7" w:rsidP="002870D7">
      <w:pPr>
        <w:jc w:val="right"/>
        <w:rPr>
          <w:rFonts w:ascii="Times New Roman"/>
        </w:rPr>
        <w:sectPr w:rsidR="00433276">
          <w:headerReference w:type="default" r:id="rId82"/>
          <w:footerReference w:type="default" r:id="rId83"/>
          <w:pgSz w:w="12240" w:h="15840"/>
          <w:pgMar w:top="240" w:right="260" w:bottom="0" w:left="500" w:header="0" w:footer="0" w:gutter="0"/>
          <w:cols w:space="720"/>
        </w:sectPr>
      </w:pPr>
      <w:r>
        <w:rPr>
          <w:rFonts w:ascii="Times New Roman"/>
        </w:rPr>
        <w:t>30</w:t>
      </w:r>
    </w:p>
    <w:p w:rsidR="00433276" w:rsidRDefault="00046AA1">
      <w:pPr>
        <w:pStyle w:val="BodyText"/>
        <w:ind w:left="10100"/>
        <w:rPr>
          <w:rFonts w:ascii="Times New Roman"/>
          <w:sz w:val="20"/>
        </w:rPr>
      </w:pPr>
      <w:r>
        <w:rPr>
          <w:rFonts w:ascii="Times New Roman"/>
          <w:noProof/>
          <w:sz w:val="20"/>
        </w:rPr>
        <w:lastRenderedPageBreak/>
        <w:drawing>
          <wp:inline distT="0" distB="0" distL="0" distR="0">
            <wp:extent cx="613459" cy="234029"/>
            <wp:effectExtent l="0" t="0" r="0" b="0"/>
            <wp:docPr id="111"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1.jpeg"/>
                    <pic:cNvPicPr/>
                  </pic:nvPicPr>
                  <pic:blipFill>
                    <a:blip r:embed="rId81" cstate="print"/>
                    <a:stretch>
                      <a:fillRect/>
                    </a:stretch>
                  </pic:blipFill>
                  <pic:spPr>
                    <a:xfrm>
                      <a:off x="0" y="0"/>
                      <a:ext cx="613459" cy="234029"/>
                    </a:xfrm>
                    <a:prstGeom prst="rect">
                      <a:avLst/>
                    </a:prstGeom>
                  </pic:spPr>
                </pic:pic>
              </a:graphicData>
            </a:graphic>
          </wp:inline>
        </w:drawing>
      </w:r>
    </w:p>
    <w:p w:rsidR="00433276" w:rsidRDefault="00433276">
      <w:pPr>
        <w:pStyle w:val="BodyText"/>
        <w:spacing w:before="10"/>
        <w:rPr>
          <w:rFonts w:ascii="Times New Roman"/>
          <w:sz w:val="14"/>
        </w:rPr>
      </w:pPr>
    </w:p>
    <w:p w:rsidR="00433276" w:rsidRDefault="00046AA1">
      <w:pPr>
        <w:spacing w:before="43"/>
        <w:ind w:left="301" w:right="512"/>
        <w:jc w:val="center"/>
        <w:rPr>
          <w:b/>
          <w:sz w:val="28"/>
        </w:rPr>
      </w:pPr>
      <w:bookmarkStart w:id="17" w:name="16-Student_work_protocol"/>
      <w:bookmarkEnd w:id="17"/>
      <w:r>
        <w:rPr>
          <w:b/>
          <w:color w:val="6F2F9F"/>
          <w:sz w:val="28"/>
          <w:u w:val="thick" w:color="6F2F9F"/>
        </w:rPr>
        <w:t>Define &amp; Calibrate: What is College Ready? (What is a B?)</w:t>
      </w:r>
    </w:p>
    <w:p w:rsidR="00433276" w:rsidRDefault="00046AA1">
      <w:pPr>
        <w:spacing w:before="6"/>
        <w:ind w:left="301" w:right="519"/>
        <w:jc w:val="center"/>
        <w:rPr>
          <w:b/>
          <w:sz w:val="24"/>
        </w:rPr>
      </w:pPr>
      <w:r>
        <w:rPr>
          <w:b/>
          <w:color w:val="6F2F9F"/>
          <w:sz w:val="24"/>
        </w:rPr>
        <w:t>Communities of Practice use common assessment items to calibrate team thinking about college readiness</w:t>
      </w:r>
    </w:p>
    <w:p w:rsidR="00433276" w:rsidRDefault="00433276">
      <w:pPr>
        <w:pStyle w:val="BodyText"/>
        <w:spacing w:before="9"/>
        <w:rPr>
          <w:b/>
          <w:sz w:val="19"/>
        </w:rPr>
      </w:pPr>
    </w:p>
    <w:p w:rsidR="00433276" w:rsidRDefault="00046AA1">
      <w:pPr>
        <w:ind w:left="150"/>
        <w:rPr>
          <w:b/>
          <w:sz w:val="32"/>
        </w:rPr>
      </w:pPr>
      <w:r>
        <w:rPr>
          <w:b/>
          <w:color w:val="6F2F9F"/>
          <w:sz w:val="32"/>
        </w:rPr>
        <w:t>Student Work Protocol</w:t>
      </w:r>
    </w:p>
    <w:p w:rsidR="00433276" w:rsidRDefault="00433276">
      <w:pPr>
        <w:pStyle w:val="BodyText"/>
        <w:spacing w:before="5"/>
        <w:rPr>
          <w:b/>
          <w:sz w:val="32"/>
        </w:rPr>
      </w:pPr>
    </w:p>
    <w:p w:rsidR="00433276" w:rsidRDefault="00046AA1">
      <w:pPr>
        <w:spacing w:after="23"/>
        <w:ind w:left="150"/>
        <w:rPr>
          <w:b/>
          <w:sz w:val="24"/>
        </w:rPr>
      </w:pPr>
      <w:r>
        <w:rPr>
          <w:b/>
          <w:color w:val="6F2F9F"/>
          <w:sz w:val="24"/>
        </w:rPr>
        <w:t>Prior to the meeting:</w:t>
      </w:r>
    </w:p>
    <w:p w:rsidR="00433276" w:rsidRDefault="00336555">
      <w:pPr>
        <w:pStyle w:val="BodyText"/>
        <w:spacing w:line="32" w:lineRule="exact"/>
        <w:ind w:left="103"/>
        <w:rPr>
          <w:sz w:val="3"/>
        </w:rPr>
      </w:pPr>
      <w:r>
        <w:rPr>
          <w:noProof/>
          <w:sz w:val="3"/>
        </w:rPr>
        <mc:AlternateContent>
          <mc:Choice Requires="wpg">
            <w:drawing>
              <wp:inline distT="0" distB="0" distL="0" distR="0">
                <wp:extent cx="6987540" cy="19685"/>
                <wp:effectExtent l="0" t="0" r="1016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19685"/>
                          <a:chOff x="0" y="0"/>
                          <a:chExt cx="11004" cy="31"/>
                        </a:xfrm>
                      </wpg:grpSpPr>
                      <wps:wsp>
                        <wps:cNvPr id="6" name="Line 4"/>
                        <wps:cNvCnPr>
                          <a:cxnSpLocks/>
                        </wps:cNvCnPr>
                        <wps:spPr bwMode="auto">
                          <a:xfrm>
                            <a:off x="0" y="15"/>
                            <a:ext cx="11004" cy="0"/>
                          </a:xfrm>
                          <a:prstGeom prst="line">
                            <a:avLst/>
                          </a:prstGeom>
                          <a:noFill/>
                          <a:ln w="195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1CACF4" id="Group 3" o:spid="_x0000_s1026" style="width:550.2pt;height:1.55pt;mso-position-horizontal-relative:char;mso-position-vertical-relative:line" coordsize="1100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">
                <v:line id="Line 4" o:spid="_x0000_s1027" style="position:absolute;visibility:visible;mso-wrap-style:square" from="0,15" to="11004,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" strokeweight="1.54pt">
                  <o:lock v:ext="edit" shapetype="f"/>
                </v:line>
                <w10:anchorlock/>
              </v:group>
            </w:pict>
          </mc:Fallback>
        </mc:AlternateContent>
      </w:r>
    </w:p>
    <w:p w:rsidR="00433276" w:rsidRDefault="00046AA1">
      <w:pPr>
        <w:pStyle w:val="ListParagraph"/>
        <w:numPr>
          <w:ilvl w:val="0"/>
          <w:numId w:val="8"/>
        </w:numPr>
        <w:tabs>
          <w:tab w:val="left" w:pos="859"/>
          <w:tab w:val="left" w:pos="861"/>
        </w:tabs>
        <w:spacing w:before="6" w:line="232" w:lineRule="auto"/>
        <w:ind w:left="867" w:right="970" w:hanging="357"/>
        <w:rPr>
          <w:rFonts w:ascii="Symbol" w:hAnsi="Symbol"/>
          <w:color w:val="6F2F9F"/>
        </w:rPr>
      </w:pPr>
      <w:r>
        <w:rPr>
          <w:color w:val="6F2F9F"/>
        </w:rPr>
        <w:t>Before</w:t>
      </w:r>
      <w:r>
        <w:rPr>
          <w:color w:val="6F2F9F"/>
          <w:spacing w:val="-12"/>
        </w:rPr>
        <w:t xml:space="preserve"> </w:t>
      </w:r>
      <w:r>
        <w:rPr>
          <w:color w:val="6F2F9F"/>
        </w:rPr>
        <w:t>units</w:t>
      </w:r>
      <w:r>
        <w:rPr>
          <w:color w:val="6F2F9F"/>
          <w:spacing w:val="-7"/>
        </w:rPr>
        <w:t xml:space="preserve"> </w:t>
      </w:r>
      <w:r>
        <w:rPr>
          <w:color w:val="6F2F9F"/>
          <w:spacing w:val="2"/>
        </w:rPr>
        <w:t>are</w:t>
      </w:r>
      <w:r>
        <w:rPr>
          <w:color w:val="6F2F9F"/>
          <w:spacing w:val="-2"/>
        </w:rPr>
        <w:t xml:space="preserve"> </w:t>
      </w:r>
      <w:r>
        <w:rPr>
          <w:color w:val="6F2F9F"/>
        </w:rPr>
        <w:t>taught,</w:t>
      </w:r>
      <w:r>
        <w:rPr>
          <w:color w:val="6F2F9F"/>
          <w:spacing w:val="-7"/>
        </w:rPr>
        <w:t xml:space="preserve"> </w:t>
      </w:r>
      <w:r>
        <w:rPr>
          <w:color w:val="6F2F9F"/>
        </w:rPr>
        <w:t>teams</w:t>
      </w:r>
      <w:r>
        <w:rPr>
          <w:color w:val="6F2F9F"/>
          <w:spacing w:val="-7"/>
        </w:rPr>
        <w:t xml:space="preserve"> </w:t>
      </w:r>
      <w:r>
        <w:rPr>
          <w:color w:val="6F2F9F"/>
        </w:rPr>
        <w:t>should</w:t>
      </w:r>
      <w:r>
        <w:rPr>
          <w:color w:val="6F2F9F"/>
          <w:spacing w:val="2"/>
        </w:rPr>
        <w:t xml:space="preserve"> </w:t>
      </w:r>
      <w:r>
        <w:rPr>
          <w:color w:val="6F2F9F"/>
        </w:rPr>
        <w:t>select</w:t>
      </w:r>
      <w:r>
        <w:rPr>
          <w:color w:val="6F2F9F"/>
          <w:spacing w:val="-6"/>
        </w:rPr>
        <w:t xml:space="preserve"> </w:t>
      </w:r>
      <w:r>
        <w:rPr>
          <w:color w:val="6F2F9F"/>
        </w:rPr>
        <w:t>at</w:t>
      </w:r>
      <w:r>
        <w:rPr>
          <w:color w:val="6F2F9F"/>
          <w:spacing w:val="-6"/>
        </w:rPr>
        <w:t xml:space="preserve"> </w:t>
      </w:r>
      <w:r>
        <w:rPr>
          <w:color w:val="6F2F9F"/>
        </w:rPr>
        <w:t>least</w:t>
      </w:r>
      <w:r>
        <w:rPr>
          <w:color w:val="6F2F9F"/>
          <w:spacing w:val="-5"/>
        </w:rPr>
        <w:t xml:space="preserve"> </w:t>
      </w:r>
      <w:r>
        <w:rPr>
          <w:color w:val="6F2F9F"/>
        </w:rPr>
        <w:t>one</w:t>
      </w:r>
      <w:r>
        <w:rPr>
          <w:color w:val="6F2F9F"/>
          <w:spacing w:val="-2"/>
        </w:rPr>
        <w:t xml:space="preserve"> </w:t>
      </w:r>
      <w:r>
        <w:rPr>
          <w:color w:val="6F2F9F"/>
        </w:rPr>
        <w:t>starred</w:t>
      </w:r>
      <w:r>
        <w:rPr>
          <w:color w:val="6F2F9F"/>
          <w:spacing w:val="2"/>
        </w:rPr>
        <w:t xml:space="preserve"> </w:t>
      </w:r>
      <w:r>
        <w:rPr>
          <w:color w:val="6F2F9F"/>
        </w:rPr>
        <w:t>item</w:t>
      </w:r>
      <w:r>
        <w:rPr>
          <w:color w:val="6F2F9F"/>
          <w:spacing w:val="2"/>
        </w:rPr>
        <w:t xml:space="preserve"> </w:t>
      </w:r>
      <w:r>
        <w:rPr>
          <w:color w:val="6F2F9F"/>
        </w:rPr>
        <w:t>from</w:t>
      </w:r>
      <w:r>
        <w:rPr>
          <w:color w:val="6F2F9F"/>
          <w:spacing w:val="-7"/>
        </w:rPr>
        <w:t xml:space="preserve"> </w:t>
      </w:r>
      <w:r>
        <w:rPr>
          <w:color w:val="6F2F9F"/>
        </w:rPr>
        <w:t>the</w:t>
      </w:r>
      <w:r>
        <w:rPr>
          <w:color w:val="6F2F9F"/>
          <w:spacing w:val="-2"/>
        </w:rPr>
        <w:t xml:space="preserve"> </w:t>
      </w:r>
      <w:r>
        <w:rPr>
          <w:color w:val="6F2F9F"/>
        </w:rPr>
        <w:t>unit</w:t>
      </w:r>
      <w:r>
        <w:rPr>
          <w:color w:val="6F2F9F"/>
          <w:spacing w:val="-6"/>
        </w:rPr>
        <w:t xml:space="preserve"> </w:t>
      </w:r>
      <w:r>
        <w:rPr>
          <w:color w:val="6F2F9F"/>
        </w:rPr>
        <w:t>assessment</w:t>
      </w:r>
      <w:r>
        <w:rPr>
          <w:color w:val="6F2F9F"/>
          <w:spacing w:val="-5"/>
        </w:rPr>
        <w:t xml:space="preserve"> </w:t>
      </w:r>
      <w:r>
        <w:rPr>
          <w:color w:val="6F2F9F"/>
        </w:rPr>
        <w:t>bank</w:t>
      </w:r>
      <w:r>
        <w:rPr>
          <w:color w:val="6F2F9F"/>
          <w:spacing w:val="-2"/>
        </w:rPr>
        <w:t xml:space="preserve"> </w:t>
      </w:r>
      <w:r>
        <w:rPr>
          <w:color w:val="6F2F9F"/>
        </w:rPr>
        <w:t>that</w:t>
      </w:r>
      <w:r>
        <w:rPr>
          <w:color w:val="6F2F9F"/>
          <w:spacing w:val="-6"/>
        </w:rPr>
        <w:t xml:space="preserve"> </w:t>
      </w:r>
      <w:r>
        <w:rPr>
          <w:color w:val="6F2F9F"/>
        </w:rPr>
        <w:t xml:space="preserve">all teachers will give </w:t>
      </w:r>
      <w:r>
        <w:rPr>
          <w:color w:val="6F2F9F"/>
          <w:spacing w:val="-7"/>
        </w:rPr>
        <w:t xml:space="preserve">to </w:t>
      </w:r>
      <w:r>
        <w:rPr>
          <w:color w:val="6F2F9F"/>
        </w:rPr>
        <w:t>their students on a unit</w:t>
      </w:r>
      <w:r>
        <w:rPr>
          <w:color w:val="6F2F9F"/>
          <w:spacing w:val="-6"/>
        </w:rPr>
        <w:t xml:space="preserve"> </w:t>
      </w:r>
      <w:r>
        <w:rPr>
          <w:color w:val="6F2F9F"/>
        </w:rPr>
        <w:t>assessment.</w:t>
      </w:r>
    </w:p>
    <w:p w:rsidR="00433276" w:rsidRDefault="00046AA1">
      <w:pPr>
        <w:pStyle w:val="ListParagraph"/>
        <w:numPr>
          <w:ilvl w:val="0"/>
          <w:numId w:val="8"/>
        </w:numPr>
        <w:tabs>
          <w:tab w:val="left" w:pos="857"/>
          <w:tab w:val="left" w:pos="858"/>
        </w:tabs>
        <w:spacing w:line="271" w:lineRule="exact"/>
        <w:ind w:left="857" w:hanging="350"/>
        <w:rPr>
          <w:rFonts w:ascii="Symbol" w:hAnsi="Symbol"/>
          <w:color w:val="6F2F9F"/>
        </w:rPr>
      </w:pPr>
      <w:r>
        <w:rPr>
          <w:color w:val="6F2F9F"/>
        </w:rPr>
        <w:t>Identify</w:t>
      </w:r>
      <w:r>
        <w:rPr>
          <w:color w:val="6F2F9F"/>
          <w:spacing w:val="-11"/>
        </w:rPr>
        <w:t xml:space="preserve"> </w:t>
      </w:r>
      <w:r>
        <w:rPr>
          <w:color w:val="6F2F9F"/>
        </w:rPr>
        <w:t>which</w:t>
      </w:r>
      <w:r>
        <w:rPr>
          <w:color w:val="6F2F9F"/>
          <w:spacing w:val="-6"/>
        </w:rPr>
        <w:t xml:space="preserve"> </w:t>
      </w:r>
      <w:r>
        <w:rPr>
          <w:color w:val="6F2F9F"/>
        </w:rPr>
        <w:t>assessment</w:t>
      </w:r>
      <w:r>
        <w:rPr>
          <w:color w:val="6F2F9F"/>
          <w:spacing w:val="-4"/>
        </w:rPr>
        <w:t xml:space="preserve"> </w:t>
      </w:r>
      <w:r>
        <w:rPr>
          <w:color w:val="6F2F9F"/>
        </w:rPr>
        <w:t>item(s)</w:t>
      </w:r>
      <w:r>
        <w:rPr>
          <w:color w:val="6F2F9F"/>
          <w:spacing w:val="3"/>
        </w:rPr>
        <w:t xml:space="preserve"> </w:t>
      </w:r>
      <w:r>
        <w:rPr>
          <w:color w:val="6F2F9F"/>
        </w:rPr>
        <w:t>teachers</w:t>
      </w:r>
      <w:r>
        <w:rPr>
          <w:color w:val="6F2F9F"/>
          <w:spacing w:val="4"/>
        </w:rPr>
        <w:t xml:space="preserve"> </w:t>
      </w:r>
      <w:r>
        <w:rPr>
          <w:color w:val="6F2F9F"/>
        </w:rPr>
        <w:t>will</w:t>
      </w:r>
      <w:r>
        <w:rPr>
          <w:color w:val="6F2F9F"/>
          <w:spacing w:val="-11"/>
        </w:rPr>
        <w:t xml:space="preserve"> </w:t>
      </w:r>
      <w:r>
        <w:rPr>
          <w:color w:val="6F2F9F"/>
        </w:rPr>
        <w:t>be</w:t>
      </w:r>
      <w:r>
        <w:rPr>
          <w:color w:val="6F2F9F"/>
          <w:spacing w:val="-10"/>
        </w:rPr>
        <w:t xml:space="preserve"> </w:t>
      </w:r>
      <w:r>
        <w:rPr>
          <w:color w:val="6F2F9F"/>
        </w:rPr>
        <w:t>selecting</w:t>
      </w:r>
      <w:r>
        <w:rPr>
          <w:color w:val="6F2F9F"/>
          <w:spacing w:val="-5"/>
        </w:rPr>
        <w:t xml:space="preserve"> </w:t>
      </w:r>
      <w:r>
        <w:rPr>
          <w:color w:val="6F2F9F"/>
        </w:rPr>
        <w:t>student</w:t>
      </w:r>
      <w:r>
        <w:rPr>
          <w:color w:val="6F2F9F"/>
          <w:spacing w:val="-4"/>
        </w:rPr>
        <w:t xml:space="preserve"> </w:t>
      </w:r>
      <w:r>
        <w:rPr>
          <w:color w:val="6F2F9F"/>
        </w:rPr>
        <w:t>sample</w:t>
      </w:r>
      <w:r>
        <w:rPr>
          <w:color w:val="6F2F9F"/>
          <w:spacing w:val="-10"/>
        </w:rPr>
        <w:t xml:space="preserve"> </w:t>
      </w:r>
      <w:r>
        <w:rPr>
          <w:color w:val="6F2F9F"/>
        </w:rPr>
        <w:t>work to</w:t>
      </w:r>
      <w:r>
        <w:rPr>
          <w:color w:val="6F2F9F"/>
          <w:spacing w:val="4"/>
        </w:rPr>
        <w:t xml:space="preserve"> </w:t>
      </w:r>
      <w:r>
        <w:rPr>
          <w:color w:val="6F2F9F"/>
        </w:rPr>
        <w:t>bring.</w:t>
      </w:r>
    </w:p>
    <w:p w:rsidR="00433276" w:rsidRDefault="00046AA1">
      <w:pPr>
        <w:pStyle w:val="ListParagraph"/>
        <w:numPr>
          <w:ilvl w:val="0"/>
          <w:numId w:val="8"/>
        </w:numPr>
        <w:tabs>
          <w:tab w:val="left" w:pos="886"/>
          <w:tab w:val="left" w:pos="887"/>
        </w:tabs>
        <w:spacing w:before="10"/>
        <w:ind w:left="864" w:right="791" w:hanging="328"/>
        <w:rPr>
          <w:rFonts w:ascii="Symbol" w:hAnsi="Symbol"/>
          <w:b/>
          <w:color w:val="6F2F9F"/>
        </w:rPr>
      </w:pPr>
      <w:r>
        <w:rPr>
          <w:color w:val="6F2F9F"/>
        </w:rPr>
        <w:t>Teachers</w:t>
      </w:r>
      <w:r>
        <w:rPr>
          <w:color w:val="6F2F9F"/>
          <w:spacing w:val="1"/>
        </w:rPr>
        <w:t xml:space="preserve"> </w:t>
      </w:r>
      <w:r>
        <w:rPr>
          <w:color w:val="6F2F9F"/>
        </w:rPr>
        <w:t>should</w:t>
      </w:r>
      <w:r>
        <w:rPr>
          <w:color w:val="6F2F9F"/>
          <w:spacing w:val="-9"/>
        </w:rPr>
        <w:t xml:space="preserve"> </w:t>
      </w:r>
      <w:r>
        <w:rPr>
          <w:color w:val="6F2F9F"/>
        </w:rPr>
        <w:t>select</w:t>
      </w:r>
      <w:r>
        <w:rPr>
          <w:color w:val="6F2F9F"/>
          <w:spacing w:val="-6"/>
        </w:rPr>
        <w:t xml:space="preserve"> </w:t>
      </w:r>
      <w:r>
        <w:rPr>
          <w:color w:val="6F2F9F"/>
        </w:rPr>
        <w:t>1-2</w:t>
      </w:r>
      <w:r>
        <w:rPr>
          <w:color w:val="6F2F9F"/>
          <w:spacing w:val="-5"/>
        </w:rPr>
        <w:t xml:space="preserve"> </w:t>
      </w:r>
      <w:r>
        <w:rPr>
          <w:color w:val="6F2F9F"/>
        </w:rPr>
        <w:t>student</w:t>
      </w:r>
      <w:r>
        <w:rPr>
          <w:color w:val="6F2F9F"/>
          <w:spacing w:val="-6"/>
        </w:rPr>
        <w:t xml:space="preserve"> </w:t>
      </w:r>
      <w:r>
        <w:rPr>
          <w:color w:val="6F2F9F"/>
        </w:rPr>
        <w:t>work</w:t>
      </w:r>
      <w:r>
        <w:rPr>
          <w:color w:val="6F2F9F"/>
          <w:spacing w:val="-12"/>
        </w:rPr>
        <w:t xml:space="preserve"> </w:t>
      </w:r>
      <w:r>
        <w:rPr>
          <w:color w:val="6F2F9F"/>
        </w:rPr>
        <w:t>samples</w:t>
      </w:r>
      <w:r>
        <w:rPr>
          <w:color w:val="6F2F9F"/>
          <w:spacing w:val="1"/>
        </w:rPr>
        <w:t xml:space="preserve"> </w:t>
      </w:r>
      <w:r>
        <w:rPr>
          <w:color w:val="6F2F9F"/>
        </w:rPr>
        <w:t>that</w:t>
      </w:r>
      <w:r>
        <w:rPr>
          <w:color w:val="6F2F9F"/>
          <w:spacing w:val="-6"/>
        </w:rPr>
        <w:t xml:space="preserve"> </w:t>
      </w:r>
      <w:r>
        <w:rPr>
          <w:color w:val="6F2F9F"/>
        </w:rPr>
        <w:t>represent</w:t>
      </w:r>
      <w:r>
        <w:rPr>
          <w:color w:val="6F2F9F"/>
          <w:spacing w:val="-7"/>
        </w:rPr>
        <w:t xml:space="preserve"> </w:t>
      </w:r>
      <w:r>
        <w:rPr>
          <w:color w:val="6F2F9F"/>
        </w:rPr>
        <w:t>“college</w:t>
      </w:r>
      <w:r>
        <w:rPr>
          <w:color w:val="6F2F9F"/>
          <w:spacing w:val="-2"/>
        </w:rPr>
        <w:t xml:space="preserve"> </w:t>
      </w:r>
      <w:r>
        <w:rPr>
          <w:color w:val="6F2F9F"/>
        </w:rPr>
        <w:t>ready”</w:t>
      </w:r>
      <w:r>
        <w:rPr>
          <w:color w:val="6F2F9F"/>
          <w:spacing w:val="-14"/>
        </w:rPr>
        <w:t xml:space="preserve"> </w:t>
      </w:r>
      <w:r>
        <w:rPr>
          <w:color w:val="6F2F9F"/>
          <w:spacing w:val="2"/>
        </w:rPr>
        <w:t>and</w:t>
      </w:r>
      <w:r>
        <w:rPr>
          <w:color w:val="6F2F9F"/>
          <w:spacing w:val="1"/>
        </w:rPr>
        <w:t xml:space="preserve"> </w:t>
      </w:r>
      <w:r>
        <w:rPr>
          <w:color w:val="6F2F9F"/>
        </w:rPr>
        <w:t>“not</w:t>
      </w:r>
      <w:r>
        <w:rPr>
          <w:color w:val="6F2F9F"/>
          <w:spacing w:val="-7"/>
        </w:rPr>
        <w:t xml:space="preserve"> </w:t>
      </w:r>
      <w:r>
        <w:rPr>
          <w:color w:val="6F2F9F"/>
        </w:rPr>
        <w:t>quite</w:t>
      </w:r>
      <w:r>
        <w:rPr>
          <w:color w:val="6F2F9F"/>
          <w:spacing w:val="-2"/>
        </w:rPr>
        <w:t xml:space="preserve"> </w:t>
      </w:r>
      <w:r>
        <w:rPr>
          <w:color w:val="6F2F9F"/>
        </w:rPr>
        <w:t>college</w:t>
      </w:r>
      <w:r>
        <w:rPr>
          <w:color w:val="6F2F9F"/>
          <w:spacing w:val="-3"/>
        </w:rPr>
        <w:t xml:space="preserve"> </w:t>
      </w:r>
      <w:r>
        <w:rPr>
          <w:color w:val="6F2F9F"/>
        </w:rPr>
        <w:t xml:space="preserve">ready” work for the assessment item. </w:t>
      </w:r>
      <w:r>
        <w:rPr>
          <w:b/>
          <w:color w:val="6F2F9F"/>
        </w:rPr>
        <w:t xml:space="preserve">DO NOT grade or </w:t>
      </w:r>
      <w:r>
        <w:rPr>
          <w:b/>
          <w:color w:val="6F2F9F"/>
          <w:spacing w:val="-3"/>
        </w:rPr>
        <w:t xml:space="preserve">label </w:t>
      </w:r>
      <w:r>
        <w:rPr>
          <w:b/>
          <w:color w:val="6F2F9F"/>
        </w:rPr>
        <w:t>the student work you</w:t>
      </w:r>
      <w:r>
        <w:rPr>
          <w:b/>
          <w:color w:val="6F2F9F"/>
          <w:spacing w:val="-12"/>
        </w:rPr>
        <w:t xml:space="preserve"> </w:t>
      </w:r>
      <w:r>
        <w:rPr>
          <w:b/>
          <w:color w:val="6F2F9F"/>
        </w:rPr>
        <w:t>bring.</w:t>
      </w:r>
    </w:p>
    <w:p w:rsidR="00433276" w:rsidRDefault="00433276">
      <w:pPr>
        <w:pStyle w:val="BodyText"/>
        <w:spacing w:before="7"/>
        <w:rPr>
          <w:b/>
          <w:sz w:val="25"/>
        </w:rPr>
      </w:pPr>
    </w:p>
    <w:tbl>
      <w:tblPr>
        <w:tblW w:w="0" w:type="auto"/>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50"/>
        <w:gridCol w:w="9240"/>
      </w:tblGrid>
      <w:tr w:rsidR="00433276">
        <w:trPr>
          <w:trHeight w:val="2630"/>
        </w:trPr>
        <w:tc>
          <w:tcPr>
            <w:tcW w:w="1850" w:type="dxa"/>
            <w:tcBorders>
              <w:left w:val="single" w:sz="4" w:space="0" w:color="666699"/>
              <w:bottom w:val="single" w:sz="4" w:space="0" w:color="666699"/>
              <w:right w:val="single" w:sz="4" w:space="0" w:color="666699"/>
            </w:tcBorders>
            <w:shd w:val="clear" w:color="auto" w:fill="CDCAFC"/>
          </w:tcPr>
          <w:p w:rsidR="00433276" w:rsidRDefault="00433276">
            <w:pPr>
              <w:pStyle w:val="TableParagraph"/>
              <w:ind w:left="0"/>
              <w:rPr>
                <w:b/>
                <w:sz w:val="24"/>
              </w:rPr>
            </w:pPr>
          </w:p>
          <w:p w:rsidR="00433276" w:rsidRDefault="00433276">
            <w:pPr>
              <w:pStyle w:val="TableParagraph"/>
              <w:ind w:left="0"/>
              <w:rPr>
                <w:b/>
                <w:sz w:val="24"/>
              </w:rPr>
            </w:pPr>
          </w:p>
          <w:p w:rsidR="00433276" w:rsidRDefault="00433276">
            <w:pPr>
              <w:pStyle w:val="TableParagraph"/>
              <w:spacing w:before="8"/>
              <w:ind w:left="0"/>
              <w:rPr>
                <w:b/>
                <w:sz w:val="35"/>
              </w:rPr>
            </w:pPr>
          </w:p>
          <w:p w:rsidR="00433276" w:rsidRDefault="00046AA1">
            <w:pPr>
              <w:pStyle w:val="TableParagraph"/>
              <w:ind w:left="101" w:right="66"/>
              <w:jc w:val="center"/>
              <w:rPr>
                <w:b/>
                <w:sz w:val="24"/>
              </w:rPr>
            </w:pPr>
            <w:r>
              <w:rPr>
                <w:b/>
                <w:sz w:val="24"/>
              </w:rPr>
              <w:t>Review the Item</w:t>
            </w:r>
          </w:p>
          <w:p w:rsidR="00433276" w:rsidRDefault="00046AA1">
            <w:pPr>
              <w:pStyle w:val="TableParagraph"/>
              <w:spacing w:before="7"/>
              <w:ind w:left="135" w:right="122"/>
              <w:jc w:val="center"/>
              <w:rPr>
                <w:b/>
                <w:sz w:val="24"/>
              </w:rPr>
            </w:pPr>
            <w:r>
              <w:rPr>
                <w:sz w:val="24"/>
              </w:rPr>
              <w:t>~</w:t>
            </w:r>
            <w:r>
              <w:rPr>
                <w:b/>
                <w:sz w:val="24"/>
              </w:rPr>
              <w:t>20-30 min</w:t>
            </w:r>
          </w:p>
        </w:tc>
        <w:tc>
          <w:tcPr>
            <w:tcW w:w="9240" w:type="dxa"/>
            <w:tcBorders>
              <w:left w:val="single" w:sz="4" w:space="0" w:color="666699"/>
              <w:bottom w:val="single" w:sz="4" w:space="0" w:color="000000"/>
              <w:right w:val="single" w:sz="4" w:space="0" w:color="666699"/>
            </w:tcBorders>
          </w:tcPr>
          <w:p w:rsidR="00433276" w:rsidRDefault="00046AA1">
            <w:pPr>
              <w:pStyle w:val="TableParagraph"/>
              <w:spacing w:before="3" w:line="237" w:lineRule="auto"/>
              <w:ind w:left="115" w:right="134"/>
              <w:rPr>
                <w:sz w:val="24"/>
              </w:rPr>
            </w:pPr>
            <w:r>
              <w:rPr>
                <w:sz w:val="24"/>
              </w:rPr>
              <w:t>Do the assessment item together, fully exploring all possible student approaches to solving the problem.</w:t>
            </w:r>
          </w:p>
          <w:p w:rsidR="00433276" w:rsidRDefault="00433276">
            <w:pPr>
              <w:pStyle w:val="TableParagraph"/>
              <w:spacing w:before="7"/>
              <w:ind w:left="0"/>
              <w:rPr>
                <w:b/>
                <w:sz w:val="24"/>
              </w:rPr>
            </w:pPr>
          </w:p>
          <w:p w:rsidR="00433276" w:rsidRDefault="00046AA1">
            <w:pPr>
              <w:pStyle w:val="TableParagraph"/>
              <w:spacing w:line="237" w:lineRule="auto"/>
              <w:ind w:left="114"/>
              <w:rPr>
                <w:sz w:val="24"/>
              </w:rPr>
            </w:pPr>
            <w:r>
              <w:rPr>
                <w:sz w:val="24"/>
              </w:rPr>
              <w:t>Discuss/Identify the math content and practice standards the item assesses, and the level of cognitive demand of the item.</w:t>
            </w:r>
          </w:p>
          <w:p w:rsidR="00433276" w:rsidRDefault="00433276">
            <w:pPr>
              <w:pStyle w:val="TableParagraph"/>
              <w:spacing w:before="7"/>
              <w:ind w:left="0"/>
              <w:rPr>
                <w:b/>
                <w:sz w:val="24"/>
              </w:rPr>
            </w:pPr>
          </w:p>
          <w:p w:rsidR="00433276" w:rsidRDefault="00046AA1">
            <w:pPr>
              <w:pStyle w:val="TableParagraph"/>
              <w:spacing w:line="237" w:lineRule="auto"/>
              <w:ind w:left="114" w:right="263"/>
              <w:rPr>
                <w:sz w:val="24"/>
              </w:rPr>
            </w:pPr>
            <w:r>
              <w:rPr>
                <w:sz w:val="24"/>
              </w:rPr>
              <w:t>Discuss &amp; record qualities you would look for in a response that was “college ready”. Note any questions you have that may be answered by OSPI or higher ed math faculty.</w:t>
            </w:r>
          </w:p>
        </w:tc>
      </w:tr>
      <w:tr w:rsidR="00433276">
        <w:trPr>
          <w:trHeight w:val="3220"/>
        </w:trPr>
        <w:tc>
          <w:tcPr>
            <w:tcW w:w="1850" w:type="dxa"/>
            <w:tcBorders>
              <w:top w:val="single" w:sz="4" w:space="0" w:color="666699"/>
              <w:left w:val="single" w:sz="4" w:space="0" w:color="666699"/>
              <w:bottom w:val="single" w:sz="4" w:space="0" w:color="666699"/>
              <w:right w:val="single" w:sz="4" w:space="0" w:color="666699"/>
            </w:tcBorders>
            <w:shd w:val="clear" w:color="auto" w:fill="CDCAFC"/>
          </w:tcPr>
          <w:p w:rsidR="00433276" w:rsidRDefault="00433276">
            <w:pPr>
              <w:pStyle w:val="TableParagraph"/>
              <w:ind w:left="0"/>
              <w:rPr>
                <w:b/>
                <w:sz w:val="24"/>
              </w:rPr>
            </w:pPr>
          </w:p>
          <w:p w:rsidR="00433276" w:rsidRDefault="00433276">
            <w:pPr>
              <w:pStyle w:val="TableParagraph"/>
              <w:ind w:left="0"/>
              <w:rPr>
                <w:b/>
                <w:sz w:val="24"/>
              </w:rPr>
            </w:pPr>
          </w:p>
          <w:p w:rsidR="00433276" w:rsidRDefault="00433276">
            <w:pPr>
              <w:pStyle w:val="TableParagraph"/>
              <w:ind w:left="0"/>
              <w:rPr>
                <w:b/>
                <w:sz w:val="24"/>
              </w:rPr>
            </w:pPr>
          </w:p>
          <w:p w:rsidR="00433276" w:rsidRDefault="00433276">
            <w:pPr>
              <w:pStyle w:val="TableParagraph"/>
              <w:spacing w:before="1"/>
              <w:ind w:left="0"/>
              <w:rPr>
                <w:b/>
                <w:sz w:val="24"/>
              </w:rPr>
            </w:pPr>
          </w:p>
          <w:p w:rsidR="00433276" w:rsidRDefault="00046AA1">
            <w:pPr>
              <w:pStyle w:val="TableParagraph"/>
              <w:spacing w:before="1" w:line="237" w:lineRule="auto"/>
              <w:ind w:left="245" w:right="92" w:firstLine="130"/>
              <w:rPr>
                <w:b/>
                <w:sz w:val="24"/>
              </w:rPr>
            </w:pPr>
            <w:r>
              <w:rPr>
                <w:b/>
                <w:sz w:val="24"/>
              </w:rPr>
              <w:t>Review the Student Work</w:t>
            </w:r>
          </w:p>
          <w:p w:rsidR="00433276" w:rsidRDefault="00046AA1">
            <w:pPr>
              <w:pStyle w:val="TableParagraph"/>
              <w:spacing w:line="291" w:lineRule="exact"/>
              <w:ind w:left="375"/>
              <w:rPr>
                <w:b/>
                <w:sz w:val="24"/>
              </w:rPr>
            </w:pPr>
            <w:r>
              <w:rPr>
                <w:sz w:val="24"/>
              </w:rPr>
              <w:t>~</w:t>
            </w:r>
            <w:r>
              <w:rPr>
                <w:b/>
                <w:sz w:val="24"/>
              </w:rPr>
              <w:t>20-40 min</w:t>
            </w:r>
          </w:p>
        </w:tc>
        <w:tc>
          <w:tcPr>
            <w:tcW w:w="9240" w:type="dxa"/>
            <w:tcBorders>
              <w:top w:val="single" w:sz="4" w:space="0" w:color="000000"/>
              <w:left w:val="single" w:sz="4" w:space="0" w:color="666699"/>
              <w:bottom w:val="single" w:sz="4" w:space="0" w:color="000000"/>
              <w:right w:val="single" w:sz="4" w:space="0" w:color="666699"/>
            </w:tcBorders>
          </w:tcPr>
          <w:p w:rsidR="00433276" w:rsidRDefault="00046AA1">
            <w:pPr>
              <w:pStyle w:val="TableParagraph"/>
              <w:spacing w:before="3" w:line="237" w:lineRule="auto"/>
              <w:ind w:left="115" w:right="263"/>
              <w:rPr>
                <w:sz w:val="24"/>
              </w:rPr>
            </w:pPr>
            <w:r>
              <w:rPr>
                <w:sz w:val="24"/>
              </w:rPr>
              <w:t>Have each team member label their students’ work with a unique label (</w:t>
            </w:r>
            <w:proofErr w:type="gramStart"/>
            <w:r>
              <w:rPr>
                <w:sz w:val="24"/>
              </w:rPr>
              <w:t>A,B</w:t>
            </w:r>
            <w:proofErr w:type="gramEnd"/>
            <w:r>
              <w:rPr>
                <w:sz w:val="24"/>
              </w:rPr>
              <w:t>,C or other) so that the team can easily reference a particular piece of work.</w:t>
            </w:r>
          </w:p>
          <w:p w:rsidR="00433276" w:rsidRDefault="00433276">
            <w:pPr>
              <w:pStyle w:val="TableParagraph"/>
              <w:spacing w:before="7"/>
              <w:ind w:left="0"/>
              <w:rPr>
                <w:b/>
                <w:sz w:val="23"/>
              </w:rPr>
            </w:pPr>
          </w:p>
          <w:p w:rsidR="00433276" w:rsidRDefault="00046AA1">
            <w:pPr>
              <w:pStyle w:val="TableParagraph"/>
              <w:ind w:left="114" w:right="134"/>
              <w:rPr>
                <w:sz w:val="24"/>
              </w:rPr>
            </w:pPr>
            <w:r>
              <w:rPr>
                <w:sz w:val="24"/>
              </w:rPr>
              <w:t>Mix the student work from all teachers up and distribute equally to pairs of team members. Each pair should review the student work they have, looking for examples of what you would consider level 3 (ready/B) and level 2 (not ready/not B). On a separate recording page, note those samples you have identified as</w:t>
            </w:r>
          </w:p>
          <w:p w:rsidR="00433276" w:rsidRDefault="00433276">
            <w:pPr>
              <w:pStyle w:val="TableParagraph"/>
              <w:spacing w:before="8"/>
              <w:ind w:left="0"/>
              <w:rPr>
                <w:b/>
                <w:sz w:val="24"/>
              </w:rPr>
            </w:pPr>
          </w:p>
          <w:p w:rsidR="00433276" w:rsidRDefault="00046AA1">
            <w:pPr>
              <w:pStyle w:val="TableParagraph"/>
              <w:spacing w:line="237" w:lineRule="auto"/>
              <w:ind w:left="114" w:right="263"/>
              <w:rPr>
                <w:sz w:val="24"/>
              </w:rPr>
            </w:pPr>
            <w:r>
              <w:rPr>
                <w:sz w:val="24"/>
              </w:rPr>
              <w:t>Trade sets of student work at least once so that at least 2 pairs of team members have reviewed each piece of work.</w:t>
            </w:r>
          </w:p>
        </w:tc>
      </w:tr>
      <w:tr w:rsidR="00433276">
        <w:trPr>
          <w:trHeight w:val="2929"/>
        </w:trPr>
        <w:tc>
          <w:tcPr>
            <w:tcW w:w="1850" w:type="dxa"/>
            <w:tcBorders>
              <w:top w:val="single" w:sz="4" w:space="0" w:color="666699"/>
              <w:left w:val="single" w:sz="4" w:space="0" w:color="666699"/>
              <w:bottom w:val="single" w:sz="4" w:space="0" w:color="666699"/>
              <w:right w:val="single" w:sz="4" w:space="0" w:color="666699"/>
            </w:tcBorders>
            <w:shd w:val="clear" w:color="auto" w:fill="CDCAFC"/>
          </w:tcPr>
          <w:p w:rsidR="00433276" w:rsidRDefault="00433276">
            <w:pPr>
              <w:pStyle w:val="TableParagraph"/>
              <w:ind w:left="0"/>
              <w:rPr>
                <w:b/>
                <w:sz w:val="24"/>
              </w:rPr>
            </w:pPr>
          </w:p>
          <w:p w:rsidR="00433276" w:rsidRDefault="00433276">
            <w:pPr>
              <w:pStyle w:val="TableParagraph"/>
              <w:spacing w:before="11"/>
              <w:ind w:left="0"/>
              <w:rPr>
                <w:b/>
                <w:sz w:val="35"/>
              </w:rPr>
            </w:pPr>
          </w:p>
          <w:p w:rsidR="00433276" w:rsidRDefault="00046AA1">
            <w:pPr>
              <w:pStyle w:val="TableParagraph"/>
              <w:ind w:left="215" w:right="190" w:firstLine="2"/>
              <w:jc w:val="center"/>
              <w:rPr>
                <w:b/>
                <w:sz w:val="24"/>
              </w:rPr>
            </w:pPr>
            <w:r>
              <w:rPr>
                <w:b/>
                <w:sz w:val="24"/>
              </w:rPr>
              <w:t xml:space="preserve">Capture item specific qualities &amp; sample </w:t>
            </w:r>
            <w:r>
              <w:rPr>
                <w:b/>
                <w:spacing w:val="-5"/>
                <w:sz w:val="24"/>
              </w:rPr>
              <w:t>papers</w:t>
            </w:r>
          </w:p>
          <w:p w:rsidR="00433276" w:rsidRDefault="00046AA1">
            <w:pPr>
              <w:pStyle w:val="TableParagraph"/>
              <w:spacing w:line="291" w:lineRule="exact"/>
              <w:ind w:left="135" w:right="122"/>
              <w:jc w:val="center"/>
              <w:rPr>
                <w:b/>
                <w:sz w:val="24"/>
              </w:rPr>
            </w:pPr>
            <w:r>
              <w:rPr>
                <w:sz w:val="24"/>
              </w:rPr>
              <w:t>~</w:t>
            </w:r>
            <w:r>
              <w:rPr>
                <w:b/>
                <w:sz w:val="24"/>
              </w:rPr>
              <w:t>20-30 min</w:t>
            </w:r>
          </w:p>
        </w:tc>
        <w:tc>
          <w:tcPr>
            <w:tcW w:w="9240" w:type="dxa"/>
            <w:tcBorders>
              <w:top w:val="single" w:sz="4" w:space="0" w:color="000000"/>
              <w:left w:val="single" w:sz="4" w:space="0" w:color="666699"/>
              <w:bottom w:val="single" w:sz="4" w:space="0" w:color="000000"/>
              <w:right w:val="single" w:sz="4" w:space="0" w:color="666699"/>
            </w:tcBorders>
          </w:tcPr>
          <w:p w:rsidR="00433276" w:rsidRDefault="00046AA1">
            <w:pPr>
              <w:pStyle w:val="TableParagraph"/>
              <w:spacing w:before="3" w:line="237" w:lineRule="auto"/>
              <w:ind w:left="115" w:right="134"/>
              <w:rPr>
                <w:sz w:val="24"/>
              </w:rPr>
            </w:pPr>
            <w:r>
              <w:rPr>
                <w:sz w:val="24"/>
              </w:rPr>
              <w:t>Each pair of team members shares &amp; defends their choice for student work samples to post for each level.</w:t>
            </w:r>
          </w:p>
          <w:p w:rsidR="00433276" w:rsidRDefault="00046AA1">
            <w:pPr>
              <w:pStyle w:val="TableParagraph"/>
              <w:spacing w:line="244" w:lineRule="auto"/>
              <w:ind w:left="114" w:right="563"/>
              <w:rPr>
                <w:sz w:val="24"/>
              </w:rPr>
            </w:pPr>
            <w:r>
              <w:rPr>
                <w:sz w:val="24"/>
              </w:rPr>
              <w:t>As a team, decide which samples you’ll post and the qualitative language that describes what makes the sample a level 3 (ready/B) or a level 2 (not ready/B).</w:t>
            </w:r>
          </w:p>
          <w:p w:rsidR="00433276" w:rsidRDefault="00046AA1">
            <w:pPr>
              <w:pStyle w:val="TableParagraph"/>
              <w:spacing w:line="282" w:lineRule="exact"/>
              <w:ind w:left="114"/>
              <w:rPr>
                <w:b/>
                <w:sz w:val="24"/>
              </w:rPr>
            </w:pPr>
            <w:r>
              <w:rPr>
                <w:b/>
                <w:sz w:val="24"/>
              </w:rPr>
              <w:t>CANVAS:</w:t>
            </w:r>
          </w:p>
          <w:p w:rsidR="00433276" w:rsidRDefault="00046AA1">
            <w:pPr>
              <w:pStyle w:val="TableParagraph"/>
              <w:numPr>
                <w:ilvl w:val="0"/>
                <w:numId w:val="3"/>
              </w:numPr>
              <w:tabs>
                <w:tab w:val="left" w:pos="834"/>
                <w:tab w:val="left" w:pos="835"/>
              </w:tabs>
              <w:spacing w:line="303" w:lineRule="exact"/>
              <w:ind w:hanging="361"/>
              <w:rPr>
                <w:rFonts w:ascii="Symbol" w:hAnsi="Symbol"/>
                <w:sz w:val="24"/>
              </w:rPr>
            </w:pPr>
            <w:r>
              <w:rPr>
                <w:sz w:val="24"/>
              </w:rPr>
              <w:t>Capture</w:t>
            </w:r>
            <w:r>
              <w:rPr>
                <w:spacing w:val="-4"/>
                <w:sz w:val="24"/>
              </w:rPr>
              <w:t xml:space="preserve"> </w:t>
            </w:r>
            <w:r>
              <w:rPr>
                <w:sz w:val="24"/>
              </w:rPr>
              <w:t>item</w:t>
            </w:r>
            <w:r>
              <w:rPr>
                <w:spacing w:val="-6"/>
                <w:sz w:val="24"/>
              </w:rPr>
              <w:t xml:space="preserve"> </w:t>
            </w:r>
            <w:r>
              <w:rPr>
                <w:sz w:val="24"/>
              </w:rPr>
              <w:t>specific</w:t>
            </w:r>
            <w:r>
              <w:rPr>
                <w:spacing w:val="-5"/>
                <w:sz w:val="24"/>
              </w:rPr>
              <w:t xml:space="preserve"> </w:t>
            </w:r>
            <w:r>
              <w:rPr>
                <w:sz w:val="24"/>
              </w:rPr>
              <w:t>language</w:t>
            </w:r>
            <w:r>
              <w:rPr>
                <w:spacing w:val="-4"/>
                <w:sz w:val="24"/>
              </w:rPr>
              <w:t xml:space="preserve"> </w:t>
            </w:r>
            <w:r>
              <w:rPr>
                <w:sz w:val="24"/>
              </w:rPr>
              <w:t>for</w:t>
            </w:r>
            <w:r>
              <w:rPr>
                <w:spacing w:val="-8"/>
                <w:sz w:val="24"/>
              </w:rPr>
              <w:t xml:space="preserve"> </w:t>
            </w:r>
            <w:r>
              <w:rPr>
                <w:sz w:val="24"/>
              </w:rPr>
              <w:t>level 3</w:t>
            </w:r>
            <w:r>
              <w:rPr>
                <w:spacing w:val="-5"/>
                <w:sz w:val="24"/>
              </w:rPr>
              <w:t xml:space="preserve"> </w:t>
            </w:r>
            <w:r>
              <w:rPr>
                <w:sz w:val="24"/>
              </w:rPr>
              <w:t>(ready/B)</w:t>
            </w:r>
            <w:r>
              <w:rPr>
                <w:spacing w:val="-17"/>
                <w:sz w:val="24"/>
              </w:rPr>
              <w:t xml:space="preserve"> </w:t>
            </w:r>
            <w:r>
              <w:rPr>
                <w:spacing w:val="2"/>
                <w:sz w:val="24"/>
              </w:rPr>
              <w:t>and</w:t>
            </w:r>
            <w:r>
              <w:rPr>
                <w:sz w:val="24"/>
              </w:rPr>
              <w:t xml:space="preserve"> level</w:t>
            </w:r>
            <w:r>
              <w:rPr>
                <w:spacing w:val="-10"/>
                <w:sz w:val="24"/>
              </w:rPr>
              <w:t xml:space="preserve"> </w:t>
            </w:r>
            <w:r>
              <w:rPr>
                <w:sz w:val="24"/>
              </w:rPr>
              <w:t>2</w:t>
            </w:r>
            <w:r>
              <w:rPr>
                <w:spacing w:val="-6"/>
                <w:sz w:val="24"/>
              </w:rPr>
              <w:t xml:space="preserve"> </w:t>
            </w:r>
            <w:r>
              <w:rPr>
                <w:sz w:val="24"/>
              </w:rPr>
              <w:t>(not</w:t>
            </w:r>
            <w:r>
              <w:rPr>
                <w:spacing w:val="-4"/>
                <w:sz w:val="24"/>
              </w:rPr>
              <w:t xml:space="preserve"> </w:t>
            </w:r>
            <w:r>
              <w:rPr>
                <w:sz w:val="24"/>
              </w:rPr>
              <w:t>ready/not</w:t>
            </w:r>
            <w:r>
              <w:rPr>
                <w:spacing w:val="-5"/>
                <w:sz w:val="24"/>
              </w:rPr>
              <w:t xml:space="preserve"> </w:t>
            </w:r>
            <w:r>
              <w:rPr>
                <w:sz w:val="24"/>
              </w:rPr>
              <w:t>B).</w:t>
            </w:r>
          </w:p>
          <w:p w:rsidR="00433276" w:rsidRDefault="00046AA1">
            <w:pPr>
              <w:pStyle w:val="TableParagraph"/>
              <w:numPr>
                <w:ilvl w:val="0"/>
                <w:numId w:val="3"/>
              </w:numPr>
              <w:tabs>
                <w:tab w:val="left" w:pos="834"/>
                <w:tab w:val="left" w:pos="835"/>
              </w:tabs>
              <w:spacing w:before="2" w:line="304" w:lineRule="exact"/>
              <w:ind w:hanging="361"/>
              <w:rPr>
                <w:rFonts w:ascii="Symbol" w:hAnsi="Symbol"/>
                <w:sz w:val="24"/>
              </w:rPr>
            </w:pPr>
            <w:r>
              <w:rPr>
                <w:sz w:val="24"/>
              </w:rPr>
              <w:t>Post</w:t>
            </w:r>
            <w:r>
              <w:rPr>
                <w:spacing w:val="-5"/>
                <w:sz w:val="24"/>
              </w:rPr>
              <w:t xml:space="preserve"> </w:t>
            </w:r>
            <w:r>
              <w:rPr>
                <w:sz w:val="24"/>
              </w:rPr>
              <w:t>1</w:t>
            </w:r>
            <w:r>
              <w:rPr>
                <w:spacing w:val="4"/>
                <w:sz w:val="24"/>
              </w:rPr>
              <w:t xml:space="preserve"> </w:t>
            </w:r>
            <w:r>
              <w:rPr>
                <w:sz w:val="24"/>
              </w:rPr>
              <w:t>student</w:t>
            </w:r>
            <w:r>
              <w:rPr>
                <w:spacing w:val="-5"/>
                <w:sz w:val="24"/>
              </w:rPr>
              <w:t xml:space="preserve"> </w:t>
            </w:r>
            <w:r>
              <w:rPr>
                <w:sz w:val="24"/>
              </w:rPr>
              <w:t>work</w:t>
            </w:r>
            <w:r>
              <w:rPr>
                <w:spacing w:val="-14"/>
                <w:sz w:val="24"/>
              </w:rPr>
              <w:t xml:space="preserve"> </w:t>
            </w:r>
            <w:r>
              <w:rPr>
                <w:sz w:val="24"/>
              </w:rPr>
              <w:t>sample</w:t>
            </w:r>
            <w:r>
              <w:rPr>
                <w:spacing w:val="-14"/>
                <w:sz w:val="24"/>
              </w:rPr>
              <w:t xml:space="preserve"> </w:t>
            </w:r>
            <w:r>
              <w:rPr>
                <w:sz w:val="24"/>
              </w:rPr>
              <w:t>for</w:t>
            </w:r>
            <w:r>
              <w:rPr>
                <w:spacing w:val="-9"/>
                <w:sz w:val="24"/>
              </w:rPr>
              <w:t xml:space="preserve"> </w:t>
            </w:r>
            <w:r>
              <w:rPr>
                <w:sz w:val="24"/>
              </w:rPr>
              <w:t>each level.</w:t>
            </w:r>
          </w:p>
          <w:p w:rsidR="00433276" w:rsidRDefault="00046AA1">
            <w:pPr>
              <w:pStyle w:val="TableParagraph"/>
              <w:numPr>
                <w:ilvl w:val="0"/>
                <w:numId w:val="3"/>
              </w:numPr>
              <w:tabs>
                <w:tab w:val="left" w:pos="834"/>
                <w:tab w:val="left" w:pos="835"/>
              </w:tabs>
              <w:spacing w:line="244" w:lineRule="auto"/>
              <w:ind w:right="499"/>
              <w:rPr>
                <w:rFonts w:ascii="Symbol" w:hAnsi="Symbol"/>
              </w:rPr>
            </w:pPr>
            <w:r>
              <w:rPr>
                <w:sz w:val="24"/>
              </w:rPr>
              <w:t>Capture</w:t>
            </w:r>
            <w:r>
              <w:rPr>
                <w:spacing w:val="-15"/>
                <w:sz w:val="24"/>
              </w:rPr>
              <w:t xml:space="preserve"> </w:t>
            </w:r>
            <w:r>
              <w:rPr>
                <w:sz w:val="24"/>
              </w:rPr>
              <w:t>additional</w:t>
            </w:r>
            <w:r>
              <w:rPr>
                <w:spacing w:val="-1"/>
                <w:sz w:val="24"/>
              </w:rPr>
              <w:t xml:space="preserve"> </w:t>
            </w:r>
            <w:r>
              <w:rPr>
                <w:sz w:val="24"/>
              </w:rPr>
              <w:t>questions</w:t>
            </w:r>
            <w:r>
              <w:rPr>
                <w:spacing w:val="-9"/>
                <w:sz w:val="24"/>
              </w:rPr>
              <w:t xml:space="preserve"> </w:t>
            </w:r>
            <w:r>
              <w:rPr>
                <w:sz w:val="24"/>
              </w:rPr>
              <w:t>about</w:t>
            </w:r>
            <w:r>
              <w:rPr>
                <w:spacing w:val="4"/>
                <w:sz w:val="24"/>
              </w:rPr>
              <w:t xml:space="preserve"> </w:t>
            </w:r>
            <w:r>
              <w:rPr>
                <w:sz w:val="24"/>
              </w:rPr>
              <w:t>college</w:t>
            </w:r>
            <w:r>
              <w:rPr>
                <w:spacing w:val="-5"/>
                <w:sz w:val="24"/>
              </w:rPr>
              <w:t xml:space="preserve"> </w:t>
            </w:r>
            <w:r>
              <w:rPr>
                <w:sz w:val="24"/>
              </w:rPr>
              <w:t>readiness</w:t>
            </w:r>
            <w:r>
              <w:rPr>
                <w:spacing w:val="-9"/>
                <w:sz w:val="24"/>
              </w:rPr>
              <w:t xml:space="preserve"> </w:t>
            </w:r>
            <w:r>
              <w:rPr>
                <w:sz w:val="24"/>
              </w:rPr>
              <w:t>that</w:t>
            </w:r>
            <w:r>
              <w:rPr>
                <w:spacing w:val="-6"/>
                <w:sz w:val="24"/>
              </w:rPr>
              <w:t xml:space="preserve"> </w:t>
            </w:r>
            <w:r>
              <w:rPr>
                <w:sz w:val="24"/>
              </w:rPr>
              <w:t>were</w:t>
            </w:r>
            <w:r>
              <w:rPr>
                <w:spacing w:val="-14"/>
                <w:sz w:val="24"/>
              </w:rPr>
              <w:t xml:space="preserve"> </w:t>
            </w:r>
            <w:r>
              <w:rPr>
                <w:sz w:val="24"/>
              </w:rPr>
              <w:t>generated</w:t>
            </w:r>
            <w:r>
              <w:rPr>
                <w:spacing w:val="-12"/>
                <w:sz w:val="24"/>
              </w:rPr>
              <w:t xml:space="preserve"> </w:t>
            </w:r>
            <w:r>
              <w:rPr>
                <w:sz w:val="24"/>
              </w:rPr>
              <w:t>during the</w:t>
            </w:r>
            <w:r>
              <w:rPr>
                <w:spacing w:val="-4"/>
                <w:sz w:val="24"/>
              </w:rPr>
              <w:t xml:space="preserve"> </w:t>
            </w:r>
            <w:r>
              <w:rPr>
                <w:sz w:val="24"/>
              </w:rPr>
              <w:t>protocol.</w:t>
            </w:r>
          </w:p>
        </w:tc>
      </w:tr>
    </w:tbl>
    <w:p w:rsidR="00433276" w:rsidRDefault="00433276">
      <w:pPr>
        <w:pStyle w:val="BodyText"/>
        <w:rPr>
          <w:b/>
        </w:rPr>
      </w:pPr>
    </w:p>
    <w:p w:rsidR="00433276" w:rsidRDefault="00433276">
      <w:pPr>
        <w:pStyle w:val="BodyText"/>
        <w:rPr>
          <w:b/>
        </w:rPr>
      </w:pPr>
    </w:p>
    <w:p w:rsidR="00433276" w:rsidRDefault="00433276">
      <w:pPr>
        <w:pStyle w:val="BodyText"/>
        <w:spacing w:before="5"/>
        <w:rPr>
          <w:b/>
          <w:sz w:val="17"/>
        </w:rPr>
      </w:pPr>
    </w:p>
    <w:p w:rsidR="00433276" w:rsidRDefault="002870D7">
      <w:pPr>
        <w:pStyle w:val="BodyText"/>
        <w:spacing w:before="1"/>
        <w:ind w:right="119"/>
        <w:jc w:val="right"/>
      </w:pPr>
      <w:r>
        <w:t>31</w:t>
      </w:r>
    </w:p>
    <w:p w:rsidR="00433276" w:rsidRDefault="00433276">
      <w:pPr>
        <w:pStyle w:val="BodyText"/>
        <w:spacing w:before="10"/>
        <w:rPr>
          <w:sz w:val="15"/>
        </w:rPr>
      </w:pPr>
    </w:p>
    <w:p w:rsidR="00433276" w:rsidRDefault="00433276">
      <w:pPr>
        <w:rPr>
          <w:sz w:val="15"/>
        </w:rPr>
        <w:sectPr w:rsidR="00433276">
          <w:headerReference w:type="default" r:id="rId84"/>
          <w:footerReference w:type="default" r:id="rId85"/>
          <w:pgSz w:w="12240" w:h="15840"/>
          <w:pgMar w:top="700" w:right="260" w:bottom="280" w:left="500" w:header="0" w:footer="0" w:gutter="0"/>
          <w:cols w:space="720"/>
        </w:sectPr>
      </w:pPr>
    </w:p>
    <w:p w:rsidR="00433276" w:rsidRDefault="00046AA1">
      <w:pPr>
        <w:pStyle w:val="Heading7"/>
        <w:spacing w:before="13"/>
        <w:ind w:left="940"/>
      </w:pPr>
      <w:bookmarkStart w:id="18" w:name="17-Philosophy_of_Learning_and_Teaching"/>
      <w:bookmarkEnd w:id="18"/>
      <w:r>
        <w:lastRenderedPageBreak/>
        <w:t>PHILOSOPHY OF MATHEMATICS LEARNING AND TEACHING</w:t>
      </w:r>
    </w:p>
    <w:p w:rsidR="00433276" w:rsidRDefault="00433276">
      <w:pPr>
        <w:pStyle w:val="BodyText"/>
        <w:spacing w:before="10"/>
        <w:rPr>
          <w:b/>
          <w:sz w:val="21"/>
        </w:rPr>
      </w:pPr>
    </w:p>
    <w:p w:rsidR="00433276" w:rsidRDefault="00046AA1">
      <w:pPr>
        <w:spacing w:before="1"/>
        <w:ind w:left="940"/>
        <w:rPr>
          <w:b/>
        </w:rPr>
      </w:pPr>
      <w:r>
        <w:rPr>
          <w:b/>
        </w:rPr>
        <w:t>Vision of Mathematics Education</w:t>
      </w:r>
    </w:p>
    <w:p w:rsidR="00433276" w:rsidRDefault="00046AA1">
      <w:pPr>
        <w:pStyle w:val="BodyText"/>
        <w:ind w:left="940" w:right="1166"/>
      </w:pPr>
      <w:r>
        <w:t>In July 2011, Washington adopted the Common Core State Standards for Mathematics (CCSS-M) (National Governors Association Center for Best Practices &amp; Council of Chief State School Officers, 2010) as the new Washington State K–12 Learning Standards for Mathematics. These standards replaced the state’s 2008 Mathematics Learning Standards. The Washington State K–12 Learning Standards for Mathematics are built on an intentional progression of the skills and knowledge necessary for all students to be ready for career, college, and life when they exit high school. The progressions of learning provide specific focus for each grade level. The standards lay the groundwork for this vision of mathematics that better fits the skills students need to be productive members of society.</w:t>
      </w:r>
    </w:p>
    <w:p w:rsidR="00433276" w:rsidRDefault="00433276">
      <w:pPr>
        <w:pStyle w:val="BodyText"/>
        <w:rPr>
          <w:sz w:val="18"/>
        </w:rPr>
      </w:pPr>
    </w:p>
    <w:p w:rsidR="00433276" w:rsidRDefault="00046AA1">
      <w:pPr>
        <w:pStyle w:val="BodyText"/>
        <w:ind w:left="940" w:right="1524"/>
      </w:pPr>
      <w:r>
        <w:t>Building on the work of the National Council of Teachers of Mathematics (NCTM), the vision of mathematics education requires students to be problem solvers, to reason quantitatively and to understand and analyze data. Previously, mathematics programs emphasized computation and memorization. Today, students not only need to be fluent and flexible with numbers and operations, students need the capacity to apply concepts and skills to novel situations, to approach real-world problems with stamina, and to understand that there may be multiple viable solution paths and solutions, depending on the context of the problem and the assumptions of the problem-solver.</w:t>
      </w:r>
    </w:p>
    <w:p w:rsidR="00433276" w:rsidRDefault="00433276">
      <w:pPr>
        <w:pStyle w:val="BodyText"/>
        <w:spacing w:before="3"/>
        <w:rPr>
          <w:sz w:val="20"/>
        </w:rPr>
      </w:pPr>
    </w:p>
    <w:p w:rsidR="00433276" w:rsidRDefault="00046AA1">
      <w:pPr>
        <w:pStyle w:val="Heading4"/>
        <w:spacing w:before="1" w:line="292" w:lineRule="exact"/>
      </w:pPr>
      <w:r>
        <w:t>Success in mathematics is not reserved for an elite few</w:t>
      </w:r>
    </w:p>
    <w:p w:rsidR="00433276" w:rsidRDefault="00046AA1">
      <w:pPr>
        <w:pStyle w:val="BodyText"/>
        <w:ind w:left="940" w:right="1277"/>
      </w:pPr>
      <w:r>
        <w:t>A key component of the Washington State K–12 Learning Standards for Mathematics (WA State Standards) are the Standards for Mathematical Practice. These standards reflect a key shift in mathematics education and describe the expertise that mathematics educators at all levels should seek to develop in their students. The Standards for Mathematical Practice are:</w:t>
      </w:r>
    </w:p>
    <w:p w:rsidR="00433276" w:rsidRDefault="00046AA1">
      <w:pPr>
        <w:pStyle w:val="ListParagraph"/>
        <w:numPr>
          <w:ilvl w:val="0"/>
          <w:numId w:val="2"/>
        </w:numPr>
        <w:tabs>
          <w:tab w:val="left" w:pos="1159"/>
        </w:tabs>
        <w:spacing w:before="158"/>
        <w:ind w:hanging="218"/>
      </w:pPr>
      <w:r>
        <w:t>Make sense of problems and persevere in solving</w:t>
      </w:r>
      <w:r>
        <w:rPr>
          <w:spacing w:val="-12"/>
        </w:rPr>
        <w:t xml:space="preserve"> </w:t>
      </w:r>
      <w:r>
        <w:t>them</w:t>
      </w:r>
    </w:p>
    <w:p w:rsidR="00433276" w:rsidRDefault="00046AA1">
      <w:pPr>
        <w:pStyle w:val="ListParagraph"/>
        <w:numPr>
          <w:ilvl w:val="0"/>
          <w:numId w:val="2"/>
        </w:numPr>
        <w:tabs>
          <w:tab w:val="left" w:pos="1159"/>
        </w:tabs>
        <w:ind w:hanging="218"/>
      </w:pPr>
      <w:r>
        <w:t>Reason abstractly and</w:t>
      </w:r>
      <w:r>
        <w:rPr>
          <w:spacing w:val="-3"/>
        </w:rPr>
        <w:t xml:space="preserve"> </w:t>
      </w:r>
      <w:r>
        <w:t>quantitatively</w:t>
      </w:r>
    </w:p>
    <w:p w:rsidR="00433276" w:rsidRDefault="00046AA1">
      <w:pPr>
        <w:pStyle w:val="ListParagraph"/>
        <w:numPr>
          <w:ilvl w:val="0"/>
          <w:numId w:val="2"/>
        </w:numPr>
        <w:tabs>
          <w:tab w:val="left" w:pos="1159"/>
        </w:tabs>
        <w:ind w:hanging="218"/>
      </w:pPr>
      <w:r>
        <w:t>Construct viable arguments and critique the reasoning of</w:t>
      </w:r>
      <w:r>
        <w:rPr>
          <w:spacing w:val="-10"/>
        </w:rPr>
        <w:t xml:space="preserve"> </w:t>
      </w:r>
      <w:r>
        <w:t>others</w:t>
      </w:r>
    </w:p>
    <w:p w:rsidR="00433276" w:rsidRDefault="00046AA1">
      <w:pPr>
        <w:pStyle w:val="ListParagraph"/>
        <w:numPr>
          <w:ilvl w:val="0"/>
          <w:numId w:val="2"/>
        </w:numPr>
        <w:tabs>
          <w:tab w:val="left" w:pos="1159"/>
        </w:tabs>
        <w:spacing w:before="1"/>
        <w:ind w:hanging="218"/>
      </w:pPr>
      <w:r>
        <w:t>Model with</w:t>
      </w:r>
      <w:r>
        <w:rPr>
          <w:spacing w:val="-5"/>
        </w:rPr>
        <w:t xml:space="preserve"> </w:t>
      </w:r>
      <w:r>
        <w:t>mathematics</w:t>
      </w:r>
    </w:p>
    <w:p w:rsidR="00433276" w:rsidRDefault="00046AA1">
      <w:pPr>
        <w:pStyle w:val="ListParagraph"/>
        <w:numPr>
          <w:ilvl w:val="0"/>
          <w:numId w:val="2"/>
        </w:numPr>
        <w:tabs>
          <w:tab w:val="left" w:pos="1159"/>
        </w:tabs>
        <w:ind w:hanging="218"/>
      </w:pPr>
      <w:r>
        <w:t>Use appropriate tools</w:t>
      </w:r>
      <w:r>
        <w:rPr>
          <w:spacing w:val="-2"/>
        </w:rPr>
        <w:t xml:space="preserve"> </w:t>
      </w:r>
      <w:r>
        <w:t>strategically</w:t>
      </w:r>
    </w:p>
    <w:p w:rsidR="00433276" w:rsidRDefault="00046AA1">
      <w:pPr>
        <w:pStyle w:val="ListParagraph"/>
        <w:numPr>
          <w:ilvl w:val="0"/>
          <w:numId w:val="2"/>
        </w:numPr>
        <w:tabs>
          <w:tab w:val="left" w:pos="1159"/>
        </w:tabs>
        <w:ind w:hanging="218"/>
      </w:pPr>
      <w:r>
        <w:t>Attend to</w:t>
      </w:r>
      <w:r>
        <w:rPr>
          <w:spacing w:val="-4"/>
        </w:rPr>
        <w:t xml:space="preserve"> </w:t>
      </w:r>
      <w:r>
        <w:t>precision</w:t>
      </w:r>
    </w:p>
    <w:p w:rsidR="00433276" w:rsidRDefault="00046AA1">
      <w:pPr>
        <w:pStyle w:val="ListParagraph"/>
        <w:numPr>
          <w:ilvl w:val="0"/>
          <w:numId w:val="2"/>
        </w:numPr>
        <w:tabs>
          <w:tab w:val="left" w:pos="1159"/>
        </w:tabs>
        <w:ind w:hanging="218"/>
      </w:pPr>
      <w:r>
        <w:t>Look for and make use of</w:t>
      </w:r>
      <w:r>
        <w:rPr>
          <w:spacing w:val="-5"/>
        </w:rPr>
        <w:t xml:space="preserve"> </w:t>
      </w:r>
      <w:r>
        <w:t>structure</w:t>
      </w:r>
    </w:p>
    <w:p w:rsidR="00433276" w:rsidRDefault="00046AA1">
      <w:pPr>
        <w:pStyle w:val="ListParagraph"/>
        <w:numPr>
          <w:ilvl w:val="0"/>
          <w:numId w:val="2"/>
        </w:numPr>
        <w:tabs>
          <w:tab w:val="left" w:pos="1159"/>
        </w:tabs>
        <w:spacing w:before="1"/>
        <w:ind w:hanging="218"/>
      </w:pPr>
      <w:r>
        <w:t>Look for and express regularity in repeated</w:t>
      </w:r>
      <w:r>
        <w:rPr>
          <w:spacing w:val="-8"/>
        </w:rPr>
        <w:t xml:space="preserve"> </w:t>
      </w:r>
      <w:r>
        <w:t>reasoning</w:t>
      </w:r>
    </w:p>
    <w:p w:rsidR="00433276" w:rsidRDefault="00433276">
      <w:pPr>
        <w:pStyle w:val="BodyText"/>
        <w:spacing w:before="11"/>
        <w:rPr>
          <w:sz w:val="17"/>
        </w:rPr>
      </w:pPr>
    </w:p>
    <w:p w:rsidR="00433276" w:rsidRDefault="00046AA1">
      <w:pPr>
        <w:pStyle w:val="BodyText"/>
        <w:ind w:left="940" w:right="1171"/>
      </w:pPr>
      <w:r>
        <w:t xml:space="preserve">Mathematics instruction, then, should use the mathematical practices to engage students in the mathematics content and develop students as “practitioners of the discipline of mathematics.” For more information on the Standards for Mathematical Practice, see </w:t>
      </w:r>
      <w:hyperlink r:id="rId86">
        <w:r>
          <w:rPr>
            <w:color w:val="0462C1"/>
            <w:u w:val="single" w:color="0462C1"/>
          </w:rPr>
          <w:t>http://www.corestandards.org/Math/Practice/</w:t>
        </w:r>
      </w:hyperlink>
    </w:p>
    <w:p w:rsidR="00433276" w:rsidRDefault="00433276">
      <w:pPr>
        <w:pStyle w:val="BodyText"/>
        <w:spacing w:before="5"/>
        <w:rPr>
          <w:sz w:val="13"/>
        </w:rPr>
      </w:pPr>
    </w:p>
    <w:p w:rsidR="00433276" w:rsidRDefault="00046AA1">
      <w:pPr>
        <w:pStyle w:val="BodyText"/>
        <w:spacing w:before="56"/>
        <w:ind w:left="940" w:right="1211"/>
      </w:pPr>
      <w:r>
        <w:t>Additionally, the mindset that success in mathematics is reserved for an elite few contradicts mathematics educational research. Many adults assume that differences in mathematics performance reflect differences in innate ability, rather than differences in individual effort or opportunities to learn. These expectations profoundly underestimate what students can do. The basic principles, concepts, and skills of mathematics are within reach of all students. When parents and teachers alike believe that hard work pays off, and when mathematics is taught and learned by using the knowledge, skills, abilities, and beliefs that constitute mathematical proficiency, mathematics performance improves for all students.</w:t>
      </w:r>
    </w:p>
    <w:p w:rsidR="00433276" w:rsidRDefault="00046AA1">
      <w:pPr>
        <w:pStyle w:val="BodyText"/>
        <w:spacing w:line="268" w:lineRule="exact"/>
        <w:ind w:left="940"/>
      </w:pPr>
      <w:r>
        <w:t>Research has demonstrated that mathematical proficiency is an obtainable goal. (The National</w:t>
      </w:r>
    </w:p>
    <w:p w:rsidR="00433276" w:rsidRDefault="00433276">
      <w:pPr>
        <w:spacing w:line="268" w:lineRule="exact"/>
        <w:sectPr w:rsidR="00433276">
          <w:headerReference w:type="default" r:id="rId87"/>
          <w:footerReference w:type="default" r:id="rId88"/>
          <w:pgSz w:w="12240" w:h="15840"/>
          <w:pgMar w:top="1500" w:right="260" w:bottom="1280" w:left="500" w:header="805" w:footer="1099" w:gutter="0"/>
          <w:pgNumType w:start="29"/>
          <w:cols w:space="720"/>
        </w:sectPr>
      </w:pPr>
    </w:p>
    <w:p w:rsidR="00433276" w:rsidRDefault="00046AA1">
      <w:pPr>
        <w:pStyle w:val="BodyText"/>
        <w:spacing w:before="13"/>
        <w:ind w:left="940" w:right="1372"/>
      </w:pPr>
      <w:r>
        <w:lastRenderedPageBreak/>
        <w:t>Academies, p. 30) It is our duty, therefore, to authentically engage all students in the discipline of mathematics as a foundation for reasoning quantitatively, solving rich problems, and analyzing data to make meaning of information and gain proficiency in analyzing and solving problems.</w:t>
      </w:r>
    </w:p>
    <w:p w:rsidR="00433276" w:rsidRDefault="00433276">
      <w:pPr>
        <w:pStyle w:val="BodyText"/>
        <w:spacing w:before="2"/>
        <w:rPr>
          <w:sz w:val="18"/>
        </w:rPr>
      </w:pPr>
    </w:p>
    <w:p w:rsidR="00433276" w:rsidRDefault="00046AA1">
      <w:pPr>
        <w:pStyle w:val="Heading4"/>
        <w:spacing w:line="292" w:lineRule="exact"/>
      </w:pPr>
      <w:r>
        <w:t>Focus, Coherence, and Rigor</w:t>
      </w:r>
    </w:p>
    <w:p w:rsidR="00433276" w:rsidRDefault="00046AA1">
      <w:pPr>
        <w:pStyle w:val="BodyText"/>
        <w:ind w:left="940" w:right="1699"/>
      </w:pPr>
      <w:r>
        <w:t>The Washington State K–12 Learning Standards call for shifts in the way we approach mathematics education. The shifts are:</w:t>
      </w:r>
    </w:p>
    <w:p w:rsidR="00433276" w:rsidRDefault="00046AA1">
      <w:pPr>
        <w:pStyle w:val="ListParagraph"/>
        <w:numPr>
          <w:ilvl w:val="1"/>
          <w:numId w:val="2"/>
        </w:numPr>
        <w:tabs>
          <w:tab w:val="left" w:pos="1660"/>
          <w:tab w:val="left" w:pos="1661"/>
        </w:tabs>
        <w:spacing w:line="279" w:lineRule="exact"/>
      </w:pPr>
      <w:r>
        <w:t>Greater focus on fewer</w:t>
      </w:r>
      <w:r>
        <w:rPr>
          <w:spacing w:val="-7"/>
        </w:rPr>
        <w:t xml:space="preserve"> </w:t>
      </w:r>
      <w:r>
        <w:t>topics</w:t>
      </w:r>
    </w:p>
    <w:p w:rsidR="00433276" w:rsidRDefault="00046AA1">
      <w:pPr>
        <w:pStyle w:val="ListParagraph"/>
        <w:numPr>
          <w:ilvl w:val="1"/>
          <w:numId w:val="2"/>
        </w:numPr>
        <w:tabs>
          <w:tab w:val="left" w:pos="1660"/>
          <w:tab w:val="left" w:pos="1661"/>
        </w:tabs>
        <w:spacing w:line="279" w:lineRule="exact"/>
      </w:pPr>
      <w:r>
        <w:t>Coherence: Linking content and thinking across</w:t>
      </w:r>
      <w:r>
        <w:rPr>
          <w:spacing w:val="-6"/>
        </w:rPr>
        <w:t xml:space="preserve"> </w:t>
      </w:r>
      <w:r>
        <w:t>grades</w:t>
      </w:r>
    </w:p>
    <w:p w:rsidR="00433276" w:rsidRDefault="00046AA1">
      <w:pPr>
        <w:pStyle w:val="ListParagraph"/>
        <w:numPr>
          <w:ilvl w:val="1"/>
          <w:numId w:val="2"/>
        </w:numPr>
        <w:tabs>
          <w:tab w:val="left" w:pos="1660"/>
          <w:tab w:val="left" w:pos="1661"/>
        </w:tabs>
        <w:ind w:right="1668"/>
      </w:pPr>
      <w:r>
        <w:t>Rigor: Pursue conceptual understanding, procedural skills and fluency, and application with equal</w:t>
      </w:r>
      <w:r>
        <w:rPr>
          <w:spacing w:val="-1"/>
        </w:rPr>
        <w:t xml:space="preserve"> </w:t>
      </w:r>
      <w:r>
        <w:t>intensity</w:t>
      </w:r>
    </w:p>
    <w:p w:rsidR="00433276" w:rsidRDefault="00433276">
      <w:pPr>
        <w:pStyle w:val="BodyText"/>
        <w:spacing w:before="11"/>
        <w:rPr>
          <w:sz w:val="17"/>
        </w:rPr>
      </w:pPr>
    </w:p>
    <w:p w:rsidR="00433276" w:rsidRDefault="00046AA1">
      <w:pPr>
        <w:pStyle w:val="BodyText"/>
        <w:spacing w:before="1"/>
        <w:ind w:left="940" w:right="1170"/>
      </w:pPr>
      <w:r>
        <w:t>“Focus” means deep engagement with the major work within each high school course. Rather than racing to cover many topics superficially, the standards ask mathematics teachers to deepen the way time and energy are spent on fewer, key math concepts. “Coherence” requires that content be carefully connected across high school courses, intentionally building on prior knowledge. “Rigor” refers to deep understanding of mathematics concepts. Students must have the opportunity to access concepts from multiple entry points and perspectives. Students must also be fluent with calculations and procedures so they can access more complex concepts and procedures. Finally, students must have the opportunity to apply concepts and procedures to novel situations (Common Core State Standards Initiative, 2015).</w:t>
      </w:r>
    </w:p>
    <w:p w:rsidR="00433276" w:rsidRDefault="00433276">
      <w:pPr>
        <w:pStyle w:val="BodyText"/>
        <w:spacing w:before="3"/>
        <w:rPr>
          <w:sz w:val="18"/>
        </w:rPr>
      </w:pPr>
    </w:p>
    <w:p w:rsidR="00433276" w:rsidRDefault="00046AA1">
      <w:pPr>
        <w:pStyle w:val="Heading4"/>
        <w:spacing w:line="292" w:lineRule="exact"/>
      </w:pPr>
      <w:r>
        <w:t>Mathematical Representations and Manipulatives</w:t>
      </w:r>
    </w:p>
    <w:p w:rsidR="00433276" w:rsidRDefault="00046AA1">
      <w:pPr>
        <w:pStyle w:val="BodyText"/>
        <w:ind w:left="940" w:right="1219"/>
      </w:pPr>
      <w:r>
        <w:t>Instruction at all grade levels should incorporate the progressive use of concrete manipulatives, representational models, and abstract symbols (</w:t>
      </w:r>
      <w:proofErr w:type="spellStart"/>
      <w:r>
        <w:t>Forbinger</w:t>
      </w:r>
      <w:proofErr w:type="spellEnd"/>
      <w:r>
        <w:t xml:space="preserve"> &amp; Fuchs, 2014). Much of traditional mathematics instruction focuses on computation and students’ ability to apply procedures quickly and accurately. According to the National Council of Teachers of Mathematics (NCTM), procedural fluency, however, includes “the ability to apply procedures accurately, efficiently, and flexibly; to transfer procedures to different problems and contexts; to build or modify procedures from other procedures; and to recognize when one strategy or procedure is more appropriate to apply than another” (NCTM, 2014b, p.1). This definition of procedural fluency pushes the bounds of traditional mathematics instruction, as it requires foundational knowledge of concepts, reasoning strategies, properties of numbers and operations, and problem-solving methods (NCTM, 2014b). The rigor of the state standards includes balancing conceptual understanding, procedural fluency, and problem solving. Instruction, then, must be balanced to address the mathematics content and practice standards through a variety of approaches.</w:t>
      </w:r>
    </w:p>
    <w:p w:rsidR="00433276" w:rsidRDefault="00046AA1">
      <w:pPr>
        <w:pStyle w:val="BodyText"/>
        <w:ind w:left="940" w:right="1292"/>
      </w:pPr>
      <w:r>
        <w:t>The use of models or representations to manipulate and communicate about mathematical ideas supports students in making connections among mathematical ideas, understanding computations and procedures, and solving problems. The more ways that students have to think about and test ideas, the better their ability to integrate them into their current conceptual understanding to develop a deep</w:t>
      </w:r>
    </w:p>
    <w:p w:rsidR="00433276" w:rsidRDefault="00046AA1">
      <w:pPr>
        <w:pStyle w:val="BodyText"/>
        <w:ind w:left="940" w:right="1760"/>
      </w:pPr>
      <w:r>
        <w:t xml:space="preserve">relational understanding. “Strengthening the ability to move between and among representations improves students’ understanding and retention of ideas” (Van de </w:t>
      </w:r>
      <w:proofErr w:type="spellStart"/>
      <w:r>
        <w:t>Walle</w:t>
      </w:r>
      <w:proofErr w:type="spellEnd"/>
      <w:r>
        <w:t>, 2013, p. 22).</w:t>
      </w:r>
    </w:p>
    <w:p w:rsidR="00433276" w:rsidRDefault="00046AA1">
      <w:pPr>
        <w:pStyle w:val="BodyText"/>
        <w:ind w:left="940" w:right="1226"/>
      </w:pPr>
      <w:r>
        <w:t>Mathematical representations can include words, manipulatives, pictures, models, diagrams, equations, and tables and graphs of functions and relationships.</w:t>
      </w:r>
    </w:p>
    <w:p w:rsidR="00433276" w:rsidRDefault="00433276">
      <w:pPr>
        <w:pStyle w:val="BodyText"/>
        <w:spacing w:before="2"/>
        <w:rPr>
          <w:sz w:val="24"/>
        </w:rPr>
      </w:pPr>
    </w:p>
    <w:p w:rsidR="00433276" w:rsidRDefault="00046AA1">
      <w:pPr>
        <w:pStyle w:val="Heading4"/>
        <w:spacing w:before="1" w:line="292" w:lineRule="exact"/>
      </w:pPr>
      <w:r>
        <w:t>Mathematics Teaching Practices</w:t>
      </w:r>
    </w:p>
    <w:p w:rsidR="00433276" w:rsidRDefault="00046AA1">
      <w:pPr>
        <w:ind w:left="940" w:right="1614"/>
      </w:pPr>
      <w:r>
        <w:t xml:space="preserve">In 2014, NCTM published a book, </w:t>
      </w:r>
      <w:r>
        <w:rPr>
          <w:i/>
        </w:rPr>
        <w:t>Principles to Actions: Ensuring Mathematical Success for All</w:t>
      </w:r>
      <w:r>
        <w:t>. The principles in this text represent “strongly recommended, research-informed actions for all teachers,</w:t>
      </w:r>
    </w:p>
    <w:p w:rsidR="00433276" w:rsidRDefault="00433276">
      <w:pPr>
        <w:sectPr w:rsidR="00433276">
          <w:pgSz w:w="12240" w:h="15840"/>
          <w:pgMar w:top="1500" w:right="260" w:bottom="1280" w:left="500" w:header="805" w:footer="1099" w:gutter="0"/>
          <w:cols w:space="720"/>
        </w:sectPr>
      </w:pPr>
    </w:p>
    <w:p w:rsidR="00433276" w:rsidRDefault="00046AA1">
      <w:pPr>
        <w:pStyle w:val="BodyText"/>
        <w:spacing w:before="13"/>
        <w:ind w:left="940" w:right="1296"/>
      </w:pPr>
      <w:r>
        <w:lastRenderedPageBreak/>
        <w:t>coaches, and specialists in mathematics” (NCTM, 2014a, p. 4) including any interventionists who will be working to assist children in their mathematics study. These eight mathematics teaching practices reflect the range of instructional strategies and approaches necessary to promote deep learning of mathematics.</w:t>
      </w:r>
    </w:p>
    <w:p w:rsidR="00433276" w:rsidRDefault="00046AA1">
      <w:pPr>
        <w:pStyle w:val="Heading7"/>
        <w:numPr>
          <w:ilvl w:val="0"/>
          <w:numId w:val="1"/>
        </w:numPr>
        <w:tabs>
          <w:tab w:val="left" w:pos="1661"/>
        </w:tabs>
        <w:spacing w:line="267" w:lineRule="exact"/>
      </w:pPr>
      <w:r>
        <w:t>Establish mathematics goals to focus</w:t>
      </w:r>
      <w:r>
        <w:rPr>
          <w:spacing w:val="-7"/>
        </w:rPr>
        <w:t xml:space="preserve"> </w:t>
      </w:r>
      <w:r>
        <w:t>learning.</w:t>
      </w:r>
    </w:p>
    <w:p w:rsidR="00433276" w:rsidRDefault="00046AA1">
      <w:pPr>
        <w:pStyle w:val="BodyText"/>
        <w:ind w:left="1660" w:right="1176"/>
      </w:pPr>
      <w:r>
        <w:t>“Effective teaching of mathematics establishes clear goals for the mathematics that students are learning, situates goals within learning progressions, and uses the goals to guide instructional</w:t>
      </w:r>
    </w:p>
    <w:p w:rsidR="00433276" w:rsidRDefault="00046AA1">
      <w:pPr>
        <w:pStyle w:val="BodyText"/>
        <w:spacing w:before="1"/>
        <w:ind w:left="1660"/>
      </w:pPr>
      <w:r>
        <w:t>decisions” (NCTM, 2014a, p. 12).</w:t>
      </w:r>
    </w:p>
    <w:p w:rsidR="00433276" w:rsidRDefault="00433276">
      <w:pPr>
        <w:pStyle w:val="BodyText"/>
      </w:pPr>
    </w:p>
    <w:p w:rsidR="00433276" w:rsidRDefault="00046AA1">
      <w:pPr>
        <w:pStyle w:val="Heading7"/>
        <w:numPr>
          <w:ilvl w:val="0"/>
          <w:numId w:val="1"/>
        </w:numPr>
        <w:tabs>
          <w:tab w:val="left" w:pos="1661"/>
        </w:tabs>
        <w:spacing w:line="267" w:lineRule="exact"/>
      </w:pPr>
      <w:r>
        <w:t>Implement tasks that promote reasoning and problem</w:t>
      </w:r>
      <w:r>
        <w:rPr>
          <w:spacing w:val="-5"/>
        </w:rPr>
        <w:t xml:space="preserve"> </w:t>
      </w:r>
      <w:r>
        <w:t>solving.</w:t>
      </w:r>
    </w:p>
    <w:p w:rsidR="00433276" w:rsidRDefault="00046AA1">
      <w:pPr>
        <w:pStyle w:val="BodyText"/>
        <w:ind w:left="1660" w:right="1712"/>
      </w:pPr>
      <w:r>
        <w:t>“Effective teaching of mathematics engages students in solving and discussing tasks that promote mathematical reasoning and problem solving and allow multiple entry points and varied solution strategies” (NCTM, 2014a, p. 17).</w:t>
      </w:r>
    </w:p>
    <w:p w:rsidR="00433276" w:rsidRDefault="00433276">
      <w:pPr>
        <w:pStyle w:val="BodyText"/>
        <w:spacing w:before="1"/>
      </w:pPr>
    </w:p>
    <w:p w:rsidR="00433276" w:rsidRDefault="00046AA1">
      <w:pPr>
        <w:pStyle w:val="Heading7"/>
        <w:numPr>
          <w:ilvl w:val="0"/>
          <w:numId w:val="1"/>
        </w:numPr>
        <w:tabs>
          <w:tab w:val="left" w:pos="1661"/>
        </w:tabs>
      </w:pPr>
      <w:r>
        <w:t>Use and connect mathematical</w:t>
      </w:r>
      <w:r>
        <w:rPr>
          <w:spacing w:val="-18"/>
        </w:rPr>
        <w:t xml:space="preserve"> </w:t>
      </w:r>
      <w:r>
        <w:t>representations.</w:t>
      </w:r>
    </w:p>
    <w:p w:rsidR="00433276" w:rsidRDefault="00046AA1">
      <w:pPr>
        <w:pStyle w:val="BodyText"/>
        <w:ind w:left="1660" w:right="2098"/>
      </w:pPr>
      <w:r>
        <w:t>“Effective teaching of mathematics engages students in making connections among mathematical representations to deepen understanding of mathematics concepts and procedures and as tools for problem solving” (NCTM, 2014a, p.</w:t>
      </w:r>
      <w:r>
        <w:rPr>
          <w:spacing w:val="-14"/>
        </w:rPr>
        <w:t xml:space="preserve"> </w:t>
      </w:r>
      <w:r>
        <w:t>24).</w:t>
      </w:r>
    </w:p>
    <w:p w:rsidR="00433276" w:rsidRDefault="00433276">
      <w:pPr>
        <w:pStyle w:val="BodyText"/>
        <w:spacing w:before="1"/>
      </w:pPr>
    </w:p>
    <w:p w:rsidR="00433276" w:rsidRDefault="00046AA1">
      <w:pPr>
        <w:pStyle w:val="Heading7"/>
        <w:numPr>
          <w:ilvl w:val="0"/>
          <w:numId w:val="1"/>
        </w:numPr>
        <w:tabs>
          <w:tab w:val="left" w:pos="1661"/>
        </w:tabs>
        <w:spacing w:line="267" w:lineRule="exact"/>
      </w:pPr>
      <w:r>
        <w:t>Facilitate meaningful mathematical</w:t>
      </w:r>
      <w:r>
        <w:rPr>
          <w:spacing w:val="-3"/>
        </w:rPr>
        <w:t xml:space="preserve"> </w:t>
      </w:r>
      <w:r>
        <w:t>discourse.</w:t>
      </w:r>
    </w:p>
    <w:p w:rsidR="00433276" w:rsidRDefault="00046AA1">
      <w:pPr>
        <w:pStyle w:val="BodyText"/>
        <w:ind w:left="1660" w:right="1717"/>
      </w:pPr>
      <w:r>
        <w:t>“Effective teaching of mathematics facilitates discourse among students to build shared understanding of mathematical ideas by analyzing and comparing student approaches and arguments” (NCTM, 2014a, p. 29).</w:t>
      </w:r>
    </w:p>
    <w:p w:rsidR="00433276" w:rsidRDefault="00433276">
      <w:pPr>
        <w:pStyle w:val="BodyText"/>
      </w:pPr>
    </w:p>
    <w:p w:rsidR="00433276" w:rsidRDefault="00046AA1">
      <w:pPr>
        <w:pStyle w:val="Heading7"/>
        <w:numPr>
          <w:ilvl w:val="0"/>
          <w:numId w:val="1"/>
        </w:numPr>
        <w:tabs>
          <w:tab w:val="left" w:pos="1661"/>
        </w:tabs>
      </w:pPr>
      <w:r>
        <w:t>Pose purposeful</w:t>
      </w:r>
      <w:r>
        <w:rPr>
          <w:spacing w:val="-2"/>
        </w:rPr>
        <w:t xml:space="preserve"> </w:t>
      </w:r>
      <w:r>
        <w:t>questions.</w:t>
      </w:r>
    </w:p>
    <w:p w:rsidR="00433276" w:rsidRDefault="00046AA1">
      <w:pPr>
        <w:pStyle w:val="BodyText"/>
        <w:ind w:left="1660" w:right="1375"/>
      </w:pPr>
      <w:r>
        <w:t>“Effective teaching of mathematics uses purposeful questions to assess and advance students’ reasoning and sense making about important mathematical ideas and relationships” (NCTM, 2014a, p. 35).</w:t>
      </w:r>
    </w:p>
    <w:p w:rsidR="00433276" w:rsidRDefault="00433276">
      <w:pPr>
        <w:pStyle w:val="BodyText"/>
        <w:spacing w:before="2"/>
      </w:pPr>
    </w:p>
    <w:p w:rsidR="00433276" w:rsidRDefault="00046AA1">
      <w:pPr>
        <w:pStyle w:val="Heading7"/>
        <w:numPr>
          <w:ilvl w:val="0"/>
          <w:numId w:val="1"/>
        </w:numPr>
        <w:tabs>
          <w:tab w:val="left" w:pos="1661"/>
        </w:tabs>
        <w:spacing w:line="267" w:lineRule="exact"/>
      </w:pPr>
      <w:r>
        <w:t>Build procedural fluency from conceptual</w:t>
      </w:r>
      <w:r>
        <w:rPr>
          <w:spacing w:val="-3"/>
        </w:rPr>
        <w:t xml:space="preserve"> </w:t>
      </w:r>
      <w:r>
        <w:t>understanding.</w:t>
      </w:r>
    </w:p>
    <w:p w:rsidR="00433276" w:rsidRDefault="00046AA1">
      <w:pPr>
        <w:pStyle w:val="BodyText"/>
        <w:ind w:left="1660" w:right="1757"/>
      </w:pPr>
      <w:r>
        <w:t>“Effective teaching of mathematics builds fluency with procedures on a foundation of conceptual understanding so that students, over time, become skillful in using procedures flexibly as they solve contextual and mathematical problems” (NCTM,2014a, p. 42).</w:t>
      </w:r>
    </w:p>
    <w:p w:rsidR="00433276" w:rsidRDefault="00433276">
      <w:pPr>
        <w:pStyle w:val="BodyText"/>
        <w:spacing w:before="12"/>
        <w:rPr>
          <w:sz w:val="21"/>
        </w:rPr>
      </w:pPr>
    </w:p>
    <w:p w:rsidR="00433276" w:rsidRDefault="00046AA1">
      <w:pPr>
        <w:pStyle w:val="Heading7"/>
        <w:numPr>
          <w:ilvl w:val="0"/>
          <w:numId w:val="1"/>
        </w:numPr>
        <w:tabs>
          <w:tab w:val="left" w:pos="1661"/>
        </w:tabs>
      </w:pPr>
      <w:r>
        <w:t>Support productive struggle in learning</w:t>
      </w:r>
      <w:r>
        <w:rPr>
          <w:spacing w:val="-8"/>
        </w:rPr>
        <w:t xml:space="preserve"> </w:t>
      </w:r>
      <w:r>
        <w:t>mathematics.</w:t>
      </w:r>
    </w:p>
    <w:p w:rsidR="00433276" w:rsidRDefault="00046AA1">
      <w:pPr>
        <w:pStyle w:val="BodyText"/>
        <w:ind w:left="1660" w:right="1293"/>
      </w:pPr>
      <w:r>
        <w:t>“Effective teaching of mathematics consistently provides students, individually and collectively, with opportunities and supports to engage in productive struggle as they grapple with mathematical ideas and relationships” (NCTM, 2014a, p. 48).</w:t>
      </w:r>
    </w:p>
    <w:p w:rsidR="00433276" w:rsidRDefault="00433276">
      <w:pPr>
        <w:pStyle w:val="BodyText"/>
        <w:spacing w:before="1"/>
      </w:pPr>
    </w:p>
    <w:p w:rsidR="00433276" w:rsidRDefault="00046AA1">
      <w:pPr>
        <w:pStyle w:val="Heading7"/>
        <w:numPr>
          <w:ilvl w:val="0"/>
          <w:numId w:val="1"/>
        </w:numPr>
        <w:tabs>
          <w:tab w:val="left" w:pos="1661"/>
        </w:tabs>
        <w:spacing w:before="1" w:line="267" w:lineRule="exact"/>
      </w:pPr>
      <w:r>
        <w:t>Elicit and use evidence of student</w:t>
      </w:r>
      <w:r>
        <w:rPr>
          <w:spacing w:val="-4"/>
        </w:rPr>
        <w:t xml:space="preserve"> </w:t>
      </w:r>
      <w:r>
        <w:t>thinking.</w:t>
      </w:r>
    </w:p>
    <w:p w:rsidR="00433276" w:rsidRDefault="00046AA1">
      <w:pPr>
        <w:pStyle w:val="BodyText"/>
        <w:ind w:left="1660" w:right="1258"/>
      </w:pPr>
      <w:r>
        <w:t>“Effective teaching of mathematics uses evidence of student thinking to assess progress toward mathematical understanding and to adjust instruction continually in ways that support and</w:t>
      </w:r>
    </w:p>
    <w:p w:rsidR="00433276" w:rsidRDefault="00046AA1">
      <w:pPr>
        <w:pStyle w:val="BodyText"/>
        <w:ind w:left="1660"/>
      </w:pPr>
      <w:r>
        <w:t>extend learning” (NCTM, 201a4, p. 53).</w:t>
      </w:r>
    </w:p>
    <w:p w:rsidR="00433276" w:rsidRDefault="00433276">
      <w:pPr>
        <w:sectPr w:rsidR="00433276">
          <w:pgSz w:w="12240" w:h="15840"/>
          <w:pgMar w:top="1500" w:right="260" w:bottom="1280" w:left="500" w:header="805" w:footer="1099" w:gutter="0"/>
          <w:cols w:space="720"/>
        </w:sectPr>
      </w:pPr>
    </w:p>
    <w:p w:rsidR="00433276" w:rsidRDefault="00046AA1">
      <w:pPr>
        <w:pStyle w:val="Heading4"/>
        <w:spacing w:before="16"/>
      </w:pPr>
      <w:r>
        <w:lastRenderedPageBreak/>
        <w:t>References</w:t>
      </w:r>
    </w:p>
    <w:p w:rsidR="00433276" w:rsidRDefault="00433276">
      <w:pPr>
        <w:pStyle w:val="BodyText"/>
        <w:spacing w:before="9"/>
        <w:rPr>
          <w:b/>
          <w:sz w:val="21"/>
        </w:rPr>
      </w:pPr>
    </w:p>
    <w:p w:rsidR="00433276" w:rsidRDefault="00046AA1">
      <w:pPr>
        <w:spacing w:before="1" w:line="261" w:lineRule="auto"/>
        <w:ind w:left="940" w:right="2067"/>
        <w:rPr>
          <w:sz w:val="23"/>
        </w:rPr>
      </w:pPr>
      <w:r>
        <w:rPr>
          <w:sz w:val="23"/>
        </w:rPr>
        <w:t>Common Core State Standards Initiative. (2015). Key shifts in mathematics. Retrieved from</w:t>
      </w:r>
      <w:hyperlink r:id="rId89">
        <w:r>
          <w:rPr>
            <w:sz w:val="23"/>
          </w:rPr>
          <w:t xml:space="preserve"> http://www.corestandards.org/other-resources/key-shifts-in-mathematics/</w:t>
        </w:r>
      </w:hyperlink>
    </w:p>
    <w:p w:rsidR="00433276" w:rsidRDefault="00433276">
      <w:pPr>
        <w:pStyle w:val="BodyText"/>
        <w:spacing w:before="4"/>
        <w:rPr>
          <w:sz w:val="24"/>
        </w:rPr>
      </w:pPr>
    </w:p>
    <w:p w:rsidR="00433276" w:rsidRDefault="00046AA1">
      <w:pPr>
        <w:spacing w:line="259" w:lineRule="auto"/>
        <w:ind w:left="940" w:right="1646"/>
        <w:rPr>
          <w:sz w:val="23"/>
        </w:rPr>
      </w:pPr>
      <w:proofErr w:type="spellStart"/>
      <w:r>
        <w:rPr>
          <w:sz w:val="23"/>
        </w:rPr>
        <w:t>Forbinger</w:t>
      </w:r>
      <w:proofErr w:type="spellEnd"/>
      <w:r>
        <w:rPr>
          <w:sz w:val="23"/>
        </w:rPr>
        <w:t xml:space="preserve">, L. L., &amp; Fuchs, W. W. (2014). </w:t>
      </w:r>
      <w:proofErr w:type="spellStart"/>
      <w:r>
        <w:rPr>
          <w:i/>
          <w:sz w:val="23"/>
        </w:rPr>
        <w:t>RtI</w:t>
      </w:r>
      <w:proofErr w:type="spellEnd"/>
      <w:r>
        <w:rPr>
          <w:i/>
          <w:sz w:val="23"/>
        </w:rPr>
        <w:t xml:space="preserve"> in Math: Evidence-based interventions for struggling students. </w:t>
      </w:r>
      <w:r>
        <w:rPr>
          <w:sz w:val="23"/>
        </w:rPr>
        <w:t>New York, NY: Routledge.</w:t>
      </w:r>
    </w:p>
    <w:p w:rsidR="00433276" w:rsidRDefault="00433276">
      <w:pPr>
        <w:pStyle w:val="BodyText"/>
        <w:spacing w:before="11"/>
      </w:pPr>
    </w:p>
    <w:p w:rsidR="00433276" w:rsidRDefault="00046AA1">
      <w:pPr>
        <w:ind w:left="940" w:right="1259"/>
        <w:rPr>
          <w:sz w:val="23"/>
        </w:rPr>
      </w:pPr>
      <w:r>
        <w:rPr>
          <w:sz w:val="23"/>
        </w:rPr>
        <w:t xml:space="preserve">National Council of Teachers of Mathematics. (2014a). </w:t>
      </w:r>
      <w:r>
        <w:rPr>
          <w:i/>
          <w:sz w:val="23"/>
        </w:rPr>
        <w:t xml:space="preserve">Principles to actions: Ensuring mathematical success for all. </w:t>
      </w:r>
      <w:r>
        <w:rPr>
          <w:sz w:val="23"/>
        </w:rPr>
        <w:t>Reston, VA: National Council of Teachers of Mathematics.</w:t>
      </w:r>
    </w:p>
    <w:p w:rsidR="00433276" w:rsidRDefault="00433276">
      <w:pPr>
        <w:pStyle w:val="BodyText"/>
        <w:rPr>
          <w:sz w:val="23"/>
        </w:rPr>
      </w:pPr>
    </w:p>
    <w:p w:rsidR="00433276" w:rsidRDefault="00046AA1">
      <w:pPr>
        <w:ind w:left="940" w:right="1906"/>
        <w:rPr>
          <w:sz w:val="23"/>
        </w:rPr>
      </w:pPr>
      <w:r>
        <w:rPr>
          <w:sz w:val="23"/>
        </w:rPr>
        <w:t>National Council of Teachers of Mathematics. (2014b). Procedural fluency in mathematics: A position of the National Council of Teachers of Mathematics. Retrieved from</w:t>
      </w:r>
      <w:hyperlink r:id="rId90">
        <w:r>
          <w:rPr>
            <w:sz w:val="23"/>
          </w:rPr>
          <w:t xml:space="preserve"> http://www.nctm.org/Standards-and-Positions/Position-Statements/Procedural-Fluency-in-</w:t>
        </w:r>
      </w:hyperlink>
      <w:r>
        <w:rPr>
          <w:sz w:val="23"/>
        </w:rPr>
        <w:t xml:space="preserve"> Mathematics/</w:t>
      </w:r>
    </w:p>
    <w:p w:rsidR="00433276" w:rsidRDefault="00433276">
      <w:pPr>
        <w:pStyle w:val="BodyText"/>
        <w:rPr>
          <w:sz w:val="23"/>
        </w:rPr>
      </w:pPr>
    </w:p>
    <w:p w:rsidR="00433276" w:rsidRDefault="00046AA1">
      <w:pPr>
        <w:spacing w:before="1"/>
        <w:ind w:left="940" w:right="1403"/>
        <w:rPr>
          <w:sz w:val="23"/>
        </w:rPr>
      </w:pPr>
      <w:r>
        <w:rPr>
          <w:sz w:val="23"/>
        </w:rPr>
        <w:t xml:space="preserve">The National Academies. (2002). </w:t>
      </w:r>
      <w:r>
        <w:rPr>
          <w:i/>
          <w:sz w:val="23"/>
        </w:rPr>
        <w:t xml:space="preserve">Helping Children Learn Mathematics. </w:t>
      </w:r>
      <w:r>
        <w:rPr>
          <w:sz w:val="23"/>
        </w:rPr>
        <w:t>Washington, D.C.: National Academy Press.</w:t>
      </w:r>
    </w:p>
    <w:p w:rsidR="00433276" w:rsidRDefault="00433276">
      <w:pPr>
        <w:pStyle w:val="BodyText"/>
        <w:spacing w:before="2"/>
        <w:rPr>
          <w:sz w:val="23"/>
        </w:rPr>
      </w:pPr>
    </w:p>
    <w:p w:rsidR="00433276" w:rsidRDefault="00046AA1">
      <w:pPr>
        <w:spacing w:line="237" w:lineRule="auto"/>
        <w:ind w:left="940" w:right="1875"/>
        <w:rPr>
          <w:sz w:val="23"/>
        </w:rPr>
      </w:pPr>
      <w:r>
        <w:rPr>
          <w:sz w:val="23"/>
        </w:rPr>
        <w:t xml:space="preserve">Van de </w:t>
      </w:r>
      <w:proofErr w:type="spellStart"/>
      <w:r>
        <w:rPr>
          <w:sz w:val="23"/>
        </w:rPr>
        <w:t>Walle</w:t>
      </w:r>
      <w:proofErr w:type="spellEnd"/>
      <w:r>
        <w:rPr>
          <w:sz w:val="23"/>
        </w:rPr>
        <w:t xml:space="preserve">, J. A., Lovin, L. A. H., Karp, K. S., &amp; Bay-Williams, J. M. (2013). </w:t>
      </w:r>
      <w:r>
        <w:rPr>
          <w:i/>
          <w:sz w:val="23"/>
        </w:rPr>
        <w:t xml:space="preserve">Teaching student- centered mathematics </w:t>
      </w:r>
      <w:r>
        <w:rPr>
          <w:sz w:val="23"/>
        </w:rPr>
        <w:t>(Second ed.). Washington, D.C.: Pearson</w:t>
      </w:r>
    </w:p>
    <w:p w:rsidR="00433276" w:rsidRDefault="00433276">
      <w:pPr>
        <w:pStyle w:val="BodyText"/>
        <w:spacing w:before="1"/>
        <w:rPr>
          <w:sz w:val="23"/>
        </w:rPr>
      </w:pPr>
    </w:p>
    <w:p w:rsidR="00433276" w:rsidRDefault="00046AA1">
      <w:pPr>
        <w:ind w:left="940"/>
        <w:rPr>
          <w:sz w:val="23"/>
        </w:rPr>
      </w:pPr>
      <w:proofErr w:type="spellStart"/>
      <w:r>
        <w:rPr>
          <w:sz w:val="23"/>
        </w:rPr>
        <w:t>Boaler</w:t>
      </w:r>
      <w:proofErr w:type="spellEnd"/>
      <w:r>
        <w:rPr>
          <w:sz w:val="23"/>
        </w:rPr>
        <w:t xml:space="preserve">, Jo (2016). </w:t>
      </w:r>
      <w:r>
        <w:rPr>
          <w:i/>
          <w:sz w:val="23"/>
        </w:rPr>
        <w:t xml:space="preserve">Mathematical Mindsets. </w:t>
      </w:r>
      <w:r>
        <w:rPr>
          <w:sz w:val="23"/>
        </w:rPr>
        <w:t>San Francisco, CA: Jossey-Bass.</w:t>
      </w:r>
    </w:p>
    <w:p w:rsidR="00433276" w:rsidRDefault="00433276">
      <w:pPr>
        <w:rPr>
          <w:sz w:val="23"/>
        </w:rPr>
        <w:sectPr w:rsidR="00433276">
          <w:pgSz w:w="12240" w:h="15840"/>
          <w:pgMar w:top="1500" w:right="260" w:bottom="1280" w:left="500" w:header="805" w:footer="1099" w:gutter="0"/>
          <w:cols w:space="720"/>
        </w:sectPr>
      </w:pPr>
    </w:p>
    <w:p w:rsidR="00433276" w:rsidRDefault="00433276">
      <w:pPr>
        <w:pStyle w:val="BodyText"/>
        <w:spacing w:before="9"/>
        <w:rPr>
          <w:sz w:val="25"/>
        </w:rPr>
      </w:pPr>
    </w:p>
    <w:p w:rsidR="00433276" w:rsidRDefault="00336555">
      <w:pPr>
        <w:spacing w:before="99"/>
        <w:ind w:left="2646"/>
        <w:rPr>
          <w:rFonts w:ascii="Cambria"/>
          <w:sz w:val="44"/>
        </w:rPr>
      </w:pPr>
      <w:r>
        <w:rPr>
          <w:noProof/>
        </w:rPr>
        <mc:AlternateContent>
          <mc:Choice Requires="wps">
            <w:drawing>
              <wp:anchor distT="0" distB="0" distL="0" distR="0" simplePos="0" relativeHeight="251672064" behindDoc="1" locked="0" layoutInCell="1" allowOverlap="1">
                <wp:simplePos x="0" y="0"/>
                <wp:positionH relativeFrom="page">
                  <wp:posOffset>441325</wp:posOffset>
                </wp:positionH>
                <wp:positionV relativeFrom="paragraph">
                  <wp:posOffset>441325</wp:posOffset>
                </wp:positionV>
                <wp:extent cx="68961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6100" cy="0"/>
                        </a:xfrm>
                        <a:prstGeom prst="line">
                          <a:avLst/>
                        </a:prstGeom>
                        <a:noFill/>
                        <a:ln w="12192">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43DF1" id="Line 2"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5pt,34.75pt" to="577.75pt,3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" strokecolor="#5b9bd4" strokeweight=".96pt">
                <o:lock v:ext="edit" shapetype="f"/>
                <w10:wrap type="topAndBottom" anchorx="page"/>
              </v:line>
            </w:pict>
          </mc:Fallback>
        </mc:AlternateContent>
      </w:r>
      <w:r w:rsidR="00046AA1">
        <w:rPr>
          <w:noProof/>
        </w:rPr>
        <w:drawing>
          <wp:anchor distT="0" distB="0" distL="0" distR="0" simplePos="0" relativeHeight="251660800" behindDoc="0" locked="0" layoutInCell="1" allowOverlap="1">
            <wp:simplePos x="0" y="0"/>
            <wp:positionH relativeFrom="page">
              <wp:posOffset>685800</wp:posOffset>
            </wp:positionH>
            <wp:positionV relativeFrom="paragraph">
              <wp:posOffset>-123770</wp:posOffset>
            </wp:positionV>
            <wp:extent cx="1198245" cy="450976"/>
            <wp:effectExtent l="0" t="0" r="0" b="0"/>
            <wp:wrapNone/>
            <wp:docPr id="1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jpeg"/>
                    <pic:cNvPicPr/>
                  </pic:nvPicPr>
                  <pic:blipFill>
                    <a:blip r:embed="rId8" cstate="print"/>
                    <a:stretch>
                      <a:fillRect/>
                    </a:stretch>
                  </pic:blipFill>
                  <pic:spPr>
                    <a:xfrm>
                      <a:off x="0" y="0"/>
                      <a:ext cx="1198245" cy="450976"/>
                    </a:xfrm>
                    <a:prstGeom prst="rect">
                      <a:avLst/>
                    </a:prstGeom>
                  </pic:spPr>
                </pic:pic>
              </a:graphicData>
            </a:graphic>
          </wp:anchor>
        </w:drawing>
      </w:r>
      <w:bookmarkStart w:id="19" w:name="18-Acknowledgements"/>
      <w:bookmarkEnd w:id="19"/>
      <w:r w:rsidR="00046AA1">
        <w:rPr>
          <w:rFonts w:ascii="Cambria"/>
          <w:color w:val="001F5F"/>
          <w:sz w:val="44"/>
        </w:rPr>
        <w:t xml:space="preserve">Washington </w:t>
      </w:r>
      <w:r w:rsidR="00046AA1">
        <w:rPr>
          <w:rFonts w:ascii="Cambria"/>
          <w:color w:val="001F5F"/>
          <w:spacing w:val="2"/>
          <w:sz w:val="44"/>
        </w:rPr>
        <w:t xml:space="preserve">Bridge </w:t>
      </w:r>
      <w:r w:rsidR="00046AA1">
        <w:rPr>
          <w:rFonts w:ascii="Cambria"/>
          <w:color w:val="001F5F"/>
          <w:sz w:val="44"/>
        </w:rPr>
        <w:t>to College</w:t>
      </w:r>
      <w:r w:rsidR="00046AA1">
        <w:rPr>
          <w:rFonts w:ascii="Cambria"/>
          <w:color w:val="001F5F"/>
          <w:spacing w:val="71"/>
          <w:sz w:val="44"/>
        </w:rPr>
        <w:t xml:space="preserve"> </w:t>
      </w:r>
      <w:r w:rsidR="00046AA1">
        <w:rPr>
          <w:rFonts w:ascii="Cambria"/>
          <w:color w:val="001F5F"/>
          <w:spacing w:val="3"/>
          <w:sz w:val="44"/>
        </w:rPr>
        <w:t>Mathematics</w:t>
      </w:r>
    </w:p>
    <w:p w:rsidR="00433276" w:rsidRDefault="00433276">
      <w:pPr>
        <w:pStyle w:val="BodyText"/>
        <w:spacing w:before="10"/>
        <w:rPr>
          <w:rFonts w:ascii="Cambria"/>
          <w:sz w:val="20"/>
        </w:rPr>
      </w:pPr>
    </w:p>
    <w:p w:rsidR="00433276" w:rsidRDefault="00046AA1">
      <w:pPr>
        <w:spacing w:before="35"/>
        <w:ind w:left="220"/>
        <w:rPr>
          <w:rFonts w:ascii="Calibri Light"/>
          <w:sz w:val="32"/>
        </w:rPr>
      </w:pPr>
      <w:r>
        <w:rPr>
          <w:rFonts w:ascii="Calibri Light"/>
          <w:color w:val="001F5F"/>
          <w:sz w:val="32"/>
        </w:rPr>
        <w:t>Acknowledgements</w:t>
      </w:r>
    </w:p>
    <w:p w:rsidR="00433276" w:rsidRDefault="00433276">
      <w:pPr>
        <w:pStyle w:val="BodyText"/>
        <w:spacing w:before="7"/>
        <w:rPr>
          <w:rFonts w:ascii="Calibri Light"/>
          <w:sz w:val="24"/>
        </w:rPr>
      </w:pPr>
    </w:p>
    <w:p w:rsidR="00433276" w:rsidRDefault="00046AA1">
      <w:pPr>
        <w:pStyle w:val="BodyText"/>
        <w:ind w:left="940" w:right="444"/>
      </w:pPr>
      <w:r>
        <w:t>This course is the result of an extensive and ongoing collaboration among staff and key personnel from state agencies, school districts and high schools, and colleges and universities. In particular we appreciate deeply</w:t>
      </w:r>
      <w:r w:rsidR="00045B69">
        <w:t xml:space="preserve"> </w:t>
      </w:r>
      <w:r>
        <w:t>the time investment and substantive contributions from individual high school teachers and higher education faculty in the design, pilot‐testing, and refinement of these courses and would like to acknowledge those individuals</w:t>
      </w:r>
    </w:p>
    <w:p w:rsidR="00433276" w:rsidRDefault="00046AA1">
      <w:pPr>
        <w:pStyle w:val="BodyText"/>
        <w:ind w:left="940" w:right="444"/>
      </w:pPr>
      <w:r>
        <w:t>below. We hope we haven’t missed anyone but apologize in advance if we have, or if we somehow managed to get a name wrong; we also recognize individuals may have moved or changed jobs, so what’s listed shows their affiliation when they were connected to this work. If you see corrections or additions let us know and we’ll update the list as soon as we can!</w:t>
      </w:r>
    </w:p>
    <w:p w:rsidR="00D8154D" w:rsidRDefault="00046AA1" w:rsidP="00D8154D">
      <w:pPr>
        <w:pStyle w:val="BodyText"/>
        <w:ind w:left="4500" w:right="448" w:hanging="1170"/>
        <w:jc w:val="right"/>
      </w:pPr>
      <w:r>
        <w:t>Bill Moore, State Board for Community and</w:t>
      </w:r>
      <w:r>
        <w:rPr>
          <w:spacing w:val="-9"/>
        </w:rPr>
        <w:t xml:space="preserve"> </w:t>
      </w:r>
      <w:r>
        <w:t>Technical</w:t>
      </w:r>
      <w:r>
        <w:rPr>
          <w:spacing w:val="-2"/>
        </w:rPr>
        <w:t xml:space="preserve"> </w:t>
      </w:r>
      <w:r>
        <w:t>Colleges</w:t>
      </w:r>
      <w:r w:rsidR="00D8154D">
        <w:t xml:space="preserve"> (SBCTC)</w:t>
      </w:r>
    </w:p>
    <w:p w:rsidR="00433276" w:rsidRDefault="00046AA1" w:rsidP="00D8154D">
      <w:pPr>
        <w:pStyle w:val="BodyText"/>
        <w:ind w:left="4500" w:right="448" w:hanging="1170"/>
        <w:jc w:val="right"/>
      </w:pPr>
      <w:r>
        <w:t>Kathe Taylor, Office of Superintendent of Public</w:t>
      </w:r>
      <w:r>
        <w:rPr>
          <w:spacing w:val="-20"/>
        </w:rPr>
        <w:t xml:space="preserve"> </w:t>
      </w:r>
      <w:r>
        <w:t>Instruction</w:t>
      </w:r>
      <w:r w:rsidR="00D8154D">
        <w:t xml:space="preserve"> </w:t>
      </w:r>
      <w:r>
        <w:rPr>
          <w:spacing w:val="-1"/>
        </w:rPr>
        <w:t>(OSPI)</w:t>
      </w:r>
    </w:p>
    <w:p w:rsidR="00433276" w:rsidRDefault="00046AA1" w:rsidP="00D8154D">
      <w:pPr>
        <w:pStyle w:val="BodyText"/>
        <w:ind w:left="4500" w:right="450" w:hanging="1170"/>
        <w:jc w:val="right"/>
      </w:pPr>
      <w:r>
        <w:t>Project</w:t>
      </w:r>
      <w:r>
        <w:rPr>
          <w:spacing w:val="-7"/>
        </w:rPr>
        <w:t xml:space="preserve"> </w:t>
      </w:r>
      <w:r>
        <w:t>Co‐Leads</w:t>
      </w:r>
    </w:p>
    <w:p w:rsidR="00433276" w:rsidRDefault="00433276">
      <w:pPr>
        <w:pStyle w:val="BodyText"/>
        <w:spacing w:before="10"/>
        <w:rPr>
          <w:sz w:val="21"/>
        </w:rPr>
      </w:pPr>
    </w:p>
    <w:p w:rsidR="00433276" w:rsidRDefault="00046AA1">
      <w:pPr>
        <w:pStyle w:val="BodyText"/>
        <w:ind w:left="801" w:right="349"/>
      </w:pPr>
      <w:r>
        <w:t xml:space="preserve">Thanks to former OSPI staff Jessica </w:t>
      </w:r>
      <w:proofErr w:type="spellStart"/>
      <w:r>
        <w:t>Vavrus</w:t>
      </w:r>
      <w:proofErr w:type="spellEnd"/>
      <w:r>
        <w:t xml:space="preserve"> and Amy Vaughn for their work in helping to get the initial course off the ground.</w:t>
      </w:r>
    </w:p>
    <w:p w:rsidR="00433276" w:rsidRDefault="00433276">
      <w:pPr>
        <w:pStyle w:val="BodyText"/>
        <w:spacing w:before="1"/>
      </w:pPr>
    </w:p>
    <w:p w:rsidR="00433276" w:rsidRDefault="00046AA1">
      <w:pPr>
        <w:pStyle w:val="BodyText"/>
        <w:ind w:left="940"/>
      </w:pPr>
      <w:r>
        <w:rPr>
          <w:u w:val="single"/>
        </w:rPr>
        <w:t>Project Leadership Team (Mathematics)</w:t>
      </w:r>
    </w:p>
    <w:p w:rsidR="00433276" w:rsidRDefault="00433276">
      <w:pPr>
        <w:pStyle w:val="BodyText"/>
        <w:spacing w:before="4"/>
        <w:rPr>
          <w:sz w:val="13"/>
        </w:rPr>
      </w:pPr>
    </w:p>
    <w:p w:rsidR="00433276" w:rsidRDefault="00046AA1">
      <w:pPr>
        <w:pStyle w:val="BodyText"/>
        <w:spacing w:before="56"/>
        <w:ind w:left="940" w:right="3601"/>
      </w:pPr>
      <w:r>
        <w:t>Megan Luce, math faculty, Cascadia College (higher education discipline lead) Arlene Crum, Director, Mathematics (OSPI)</w:t>
      </w:r>
    </w:p>
    <w:p w:rsidR="00D8154D" w:rsidRDefault="00D8154D">
      <w:pPr>
        <w:pStyle w:val="BodyText"/>
        <w:spacing w:before="56"/>
        <w:ind w:left="940" w:right="3601"/>
      </w:pPr>
    </w:p>
    <w:p w:rsidR="00433276" w:rsidRDefault="00046AA1">
      <w:pPr>
        <w:pStyle w:val="BodyText"/>
        <w:spacing w:line="262" w:lineRule="exact"/>
        <w:ind w:left="940"/>
      </w:pPr>
      <w:r>
        <w:rPr>
          <w:u w:val="single"/>
        </w:rPr>
        <w:t>20</w:t>
      </w:r>
      <w:r w:rsidR="00D8154D">
        <w:rPr>
          <w:u w:val="single"/>
        </w:rPr>
        <w:t>20</w:t>
      </w:r>
      <w:r>
        <w:rPr>
          <w:u w:val="single"/>
        </w:rPr>
        <w:t>-</w:t>
      </w:r>
      <w:r w:rsidR="00D8154D">
        <w:rPr>
          <w:u w:val="single"/>
        </w:rPr>
        <w:t>21</w:t>
      </w:r>
      <w:r>
        <w:rPr>
          <w:u w:val="single"/>
        </w:rPr>
        <w:t xml:space="preserve"> Course Leaders</w:t>
      </w:r>
    </w:p>
    <w:p w:rsidR="00433276" w:rsidRDefault="00433276">
      <w:pPr>
        <w:pStyle w:val="BodyText"/>
        <w:spacing w:before="5"/>
        <w:rPr>
          <w:sz w:val="17"/>
        </w:rPr>
      </w:pPr>
    </w:p>
    <w:p w:rsidR="00433276" w:rsidRDefault="00046AA1" w:rsidP="00D8154D">
      <w:pPr>
        <w:pStyle w:val="BodyText"/>
        <w:ind w:left="936" w:right="2491"/>
      </w:pPr>
      <w:r>
        <w:t xml:space="preserve">Susan Cedar, Meg Chambers, Dawn </w:t>
      </w:r>
      <w:proofErr w:type="spellStart"/>
      <w:r>
        <w:t>Draus</w:t>
      </w:r>
      <w:proofErr w:type="spellEnd"/>
      <w:r>
        <w:t>, Shereen Henry, Mary Ellen Huggins, Debbie Olson, Tamara Smith, Leslie Nielsen</w:t>
      </w:r>
    </w:p>
    <w:p w:rsidR="00D8154D" w:rsidRDefault="00D8154D" w:rsidP="00D8154D">
      <w:pPr>
        <w:pStyle w:val="BodyText"/>
        <w:ind w:left="936" w:right="2491"/>
      </w:pPr>
    </w:p>
    <w:p w:rsidR="00D8154D" w:rsidRDefault="00D8154D" w:rsidP="00D8154D">
      <w:pPr>
        <w:pStyle w:val="BodyText"/>
        <w:ind w:left="936" w:right="2491"/>
        <w:rPr>
          <w:u w:val="single"/>
        </w:rPr>
      </w:pPr>
      <w:r w:rsidRPr="00D8154D">
        <w:rPr>
          <w:u w:val="single"/>
        </w:rPr>
        <w:t xml:space="preserve">2019-20 Community of </w:t>
      </w:r>
      <w:proofErr w:type="gramStart"/>
      <w:r w:rsidRPr="00D8154D">
        <w:rPr>
          <w:u w:val="single"/>
        </w:rPr>
        <w:t>Practice(</w:t>
      </w:r>
      <w:proofErr w:type="gramEnd"/>
      <w:r w:rsidRPr="00D8154D">
        <w:rPr>
          <w:u w:val="single"/>
        </w:rPr>
        <w:t>CoP) Leaders</w:t>
      </w:r>
    </w:p>
    <w:p w:rsidR="00D8154D" w:rsidRDefault="00D8154D" w:rsidP="00D8154D">
      <w:pPr>
        <w:pStyle w:val="BodyText"/>
        <w:ind w:left="936" w:right="2491"/>
        <w:rPr>
          <w:u w:val="single"/>
        </w:rPr>
      </w:pPr>
    </w:p>
    <w:p w:rsidR="00045B69" w:rsidRDefault="00045B69" w:rsidP="00D8154D">
      <w:pPr>
        <w:pStyle w:val="BodyText"/>
        <w:ind w:left="936" w:right="2491"/>
      </w:pPr>
      <w:proofErr w:type="gramStart"/>
      <w:r>
        <w:t xml:space="preserve">Jill  </w:t>
      </w:r>
      <w:proofErr w:type="spellStart"/>
      <w:r>
        <w:t>Brouillard</w:t>
      </w:r>
      <w:proofErr w:type="spellEnd"/>
      <w:proofErr w:type="gramEnd"/>
      <w:r>
        <w:t xml:space="preserve">, Casey </w:t>
      </w:r>
      <w:proofErr w:type="spellStart"/>
      <w:r>
        <w:t>Bruinsma</w:t>
      </w:r>
      <w:proofErr w:type="spellEnd"/>
      <w:r>
        <w:t xml:space="preserve">, Kim </w:t>
      </w:r>
      <w:proofErr w:type="spellStart"/>
      <w:r>
        <w:t>Coatney</w:t>
      </w:r>
      <w:proofErr w:type="spellEnd"/>
      <w:r>
        <w:t xml:space="preserve">, </w:t>
      </w:r>
      <w:proofErr w:type="spellStart"/>
      <w:r>
        <w:t>Stefhany</w:t>
      </w:r>
      <w:proofErr w:type="spellEnd"/>
      <w:r>
        <w:t xml:space="preserve"> </w:t>
      </w:r>
      <w:proofErr w:type="spellStart"/>
      <w:r>
        <w:t>Guadarrama</w:t>
      </w:r>
      <w:proofErr w:type="spellEnd"/>
      <w:r>
        <w:t xml:space="preserve">, Cory Kunz, Jamie </w:t>
      </w:r>
      <w:proofErr w:type="spellStart"/>
      <w:r>
        <w:t>Ladwig</w:t>
      </w:r>
      <w:proofErr w:type="spellEnd"/>
      <w:r>
        <w:t xml:space="preserve">, </w:t>
      </w:r>
      <w:proofErr w:type="spellStart"/>
      <w:r>
        <w:t>Kristianna</w:t>
      </w:r>
      <w:proofErr w:type="spellEnd"/>
      <w:r>
        <w:t xml:space="preserve"> Johnsen, Allie Hernandez Nelson, Becky </w:t>
      </w:r>
      <w:proofErr w:type="spellStart"/>
      <w:r>
        <w:t>Spitznas</w:t>
      </w:r>
      <w:proofErr w:type="spellEnd"/>
      <w:r>
        <w:t xml:space="preserve">, Elizabeth </w:t>
      </w:r>
      <w:proofErr w:type="spellStart"/>
      <w:r>
        <w:t>Tubac</w:t>
      </w:r>
      <w:proofErr w:type="spellEnd"/>
      <w:r>
        <w:t xml:space="preserve">, Taya Schweizer, Nicola </w:t>
      </w:r>
      <w:proofErr w:type="spellStart"/>
      <w:r>
        <w:t>Wethall</w:t>
      </w:r>
      <w:proofErr w:type="spellEnd"/>
    </w:p>
    <w:p w:rsidR="00045B69" w:rsidRPr="00045B69" w:rsidRDefault="00045B69" w:rsidP="00D8154D">
      <w:pPr>
        <w:pStyle w:val="BodyText"/>
        <w:ind w:left="936" w:right="2491"/>
      </w:pPr>
    </w:p>
    <w:p w:rsidR="00433276" w:rsidRDefault="00046AA1">
      <w:pPr>
        <w:pStyle w:val="BodyText"/>
        <w:spacing w:line="268" w:lineRule="exact"/>
        <w:ind w:left="990"/>
      </w:pPr>
      <w:r>
        <w:rPr>
          <w:u w:val="single"/>
        </w:rPr>
        <w:t>Pilot Teachers</w:t>
      </w:r>
    </w:p>
    <w:p w:rsidR="00433276" w:rsidRDefault="00433276">
      <w:pPr>
        <w:pStyle w:val="BodyText"/>
        <w:spacing w:before="9"/>
        <w:rPr>
          <w:sz w:val="25"/>
        </w:rPr>
      </w:pPr>
    </w:p>
    <w:tbl>
      <w:tblPr>
        <w:tblW w:w="0" w:type="auto"/>
        <w:tblInd w:w="171" w:type="dxa"/>
        <w:tblLayout w:type="fixed"/>
        <w:tblCellMar>
          <w:left w:w="0" w:type="dxa"/>
          <w:right w:w="0" w:type="dxa"/>
        </w:tblCellMar>
        <w:tblLook w:val="01E0" w:firstRow="1" w:lastRow="1" w:firstColumn="1" w:lastColumn="1" w:noHBand="0" w:noVBand="0"/>
      </w:tblPr>
      <w:tblGrid>
        <w:gridCol w:w="1044"/>
        <w:gridCol w:w="1343"/>
        <w:gridCol w:w="2552"/>
        <w:gridCol w:w="1592"/>
        <w:gridCol w:w="1387"/>
        <w:gridCol w:w="1847"/>
      </w:tblGrid>
      <w:tr w:rsidR="00433276">
        <w:trPr>
          <w:trHeight w:val="319"/>
        </w:trPr>
        <w:tc>
          <w:tcPr>
            <w:tcW w:w="1044" w:type="dxa"/>
          </w:tcPr>
          <w:p w:rsidR="00433276" w:rsidRDefault="00046AA1">
            <w:pPr>
              <w:pStyle w:val="TableParagraph"/>
              <w:spacing w:line="203" w:lineRule="exact"/>
              <w:ind w:left="200"/>
              <w:rPr>
                <w:sz w:val="20"/>
              </w:rPr>
            </w:pPr>
            <w:r>
              <w:rPr>
                <w:sz w:val="20"/>
              </w:rPr>
              <w:t>Jennifer</w:t>
            </w:r>
          </w:p>
        </w:tc>
        <w:tc>
          <w:tcPr>
            <w:tcW w:w="1343" w:type="dxa"/>
          </w:tcPr>
          <w:p w:rsidR="00433276" w:rsidRDefault="00046AA1">
            <w:pPr>
              <w:pStyle w:val="TableParagraph"/>
              <w:spacing w:line="203" w:lineRule="exact"/>
              <w:ind w:left="133"/>
              <w:rPr>
                <w:sz w:val="20"/>
              </w:rPr>
            </w:pPr>
            <w:proofErr w:type="spellStart"/>
            <w:r>
              <w:rPr>
                <w:sz w:val="20"/>
              </w:rPr>
              <w:t>Bressert</w:t>
            </w:r>
            <w:proofErr w:type="spellEnd"/>
          </w:p>
        </w:tc>
        <w:tc>
          <w:tcPr>
            <w:tcW w:w="2552" w:type="dxa"/>
          </w:tcPr>
          <w:p w:rsidR="00433276" w:rsidRDefault="00046AA1">
            <w:pPr>
              <w:pStyle w:val="TableParagraph"/>
              <w:spacing w:line="203" w:lineRule="exact"/>
              <w:ind w:left="410"/>
              <w:rPr>
                <w:sz w:val="20"/>
              </w:rPr>
            </w:pPr>
            <w:r>
              <w:rPr>
                <w:sz w:val="20"/>
              </w:rPr>
              <w:t>South Kitsap SD</w:t>
            </w:r>
          </w:p>
        </w:tc>
        <w:tc>
          <w:tcPr>
            <w:tcW w:w="1592" w:type="dxa"/>
          </w:tcPr>
          <w:p w:rsidR="00433276" w:rsidRDefault="00046AA1">
            <w:pPr>
              <w:pStyle w:val="TableParagraph"/>
              <w:spacing w:line="203" w:lineRule="exact"/>
              <w:ind w:left="738"/>
              <w:rPr>
                <w:sz w:val="20"/>
              </w:rPr>
            </w:pPr>
            <w:r>
              <w:rPr>
                <w:sz w:val="20"/>
              </w:rPr>
              <w:t>Amy</w:t>
            </w:r>
          </w:p>
        </w:tc>
        <w:tc>
          <w:tcPr>
            <w:tcW w:w="1387" w:type="dxa"/>
          </w:tcPr>
          <w:p w:rsidR="00433276" w:rsidRDefault="00046AA1">
            <w:pPr>
              <w:pStyle w:val="TableParagraph"/>
              <w:spacing w:line="203" w:lineRule="exact"/>
              <w:ind w:left="47"/>
              <w:rPr>
                <w:sz w:val="20"/>
              </w:rPr>
            </w:pPr>
            <w:r>
              <w:rPr>
                <w:sz w:val="20"/>
              </w:rPr>
              <w:t>Hancock</w:t>
            </w:r>
          </w:p>
        </w:tc>
        <w:tc>
          <w:tcPr>
            <w:tcW w:w="1847" w:type="dxa"/>
          </w:tcPr>
          <w:p w:rsidR="00433276" w:rsidRDefault="00046AA1">
            <w:pPr>
              <w:pStyle w:val="TableParagraph"/>
              <w:spacing w:line="203" w:lineRule="exact"/>
              <w:ind w:left="460"/>
              <w:rPr>
                <w:sz w:val="20"/>
              </w:rPr>
            </w:pPr>
            <w:r>
              <w:rPr>
                <w:sz w:val="20"/>
              </w:rPr>
              <w:t>Mead SD</w:t>
            </w:r>
          </w:p>
        </w:tc>
      </w:tr>
      <w:tr w:rsidR="00433276">
        <w:trPr>
          <w:trHeight w:val="398"/>
        </w:trPr>
        <w:tc>
          <w:tcPr>
            <w:tcW w:w="1044" w:type="dxa"/>
          </w:tcPr>
          <w:p w:rsidR="00433276" w:rsidRDefault="00046AA1">
            <w:pPr>
              <w:pStyle w:val="TableParagraph"/>
              <w:spacing w:before="79"/>
              <w:ind w:left="200"/>
              <w:rPr>
                <w:sz w:val="20"/>
              </w:rPr>
            </w:pPr>
            <w:r>
              <w:rPr>
                <w:sz w:val="20"/>
              </w:rPr>
              <w:t>Jeff</w:t>
            </w:r>
          </w:p>
        </w:tc>
        <w:tc>
          <w:tcPr>
            <w:tcW w:w="1343" w:type="dxa"/>
          </w:tcPr>
          <w:p w:rsidR="00433276" w:rsidRDefault="00046AA1">
            <w:pPr>
              <w:pStyle w:val="TableParagraph"/>
              <w:spacing w:before="79"/>
              <w:ind w:left="133"/>
              <w:rPr>
                <w:sz w:val="20"/>
              </w:rPr>
            </w:pPr>
            <w:proofErr w:type="spellStart"/>
            <w:r>
              <w:rPr>
                <w:sz w:val="20"/>
              </w:rPr>
              <w:t>Cimaomo</w:t>
            </w:r>
            <w:proofErr w:type="spellEnd"/>
          </w:p>
        </w:tc>
        <w:tc>
          <w:tcPr>
            <w:tcW w:w="2552" w:type="dxa"/>
          </w:tcPr>
          <w:p w:rsidR="00433276" w:rsidRDefault="00046AA1">
            <w:pPr>
              <w:pStyle w:val="TableParagraph"/>
              <w:spacing w:before="79"/>
              <w:ind w:left="410"/>
              <w:rPr>
                <w:sz w:val="20"/>
              </w:rPr>
            </w:pPr>
            <w:r>
              <w:rPr>
                <w:sz w:val="20"/>
              </w:rPr>
              <w:t>Franklin HS</w:t>
            </w:r>
          </w:p>
        </w:tc>
        <w:tc>
          <w:tcPr>
            <w:tcW w:w="1592" w:type="dxa"/>
          </w:tcPr>
          <w:p w:rsidR="00433276" w:rsidRDefault="00046AA1">
            <w:pPr>
              <w:pStyle w:val="TableParagraph"/>
              <w:spacing w:before="79"/>
              <w:ind w:left="738"/>
              <w:rPr>
                <w:sz w:val="20"/>
              </w:rPr>
            </w:pPr>
            <w:r>
              <w:rPr>
                <w:sz w:val="20"/>
              </w:rPr>
              <w:t>Coretta</w:t>
            </w:r>
          </w:p>
        </w:tc>
        <w:tc>
          <w:tcPr>
            <w:tcW w:w="1387" w:type="dxa"/>
          </w:tcPr>
          <w:p w:rsidR="00433276" w:rsidRDefault="00046AA1">
            <w:pPr>
              <w:pStyle w:val="TableParagraph"/>
              <w:spacing w:before="79"/>
              <w:ind w:left="47"/>
              <w:rPr>
                <w:sz w:val="20"/>
              </w:rPr>
            </w:pPr>
            <w:r>
              <w:rPr>
                <w:sz w:val="20"/>
              </w:rPr>
              <w:t>Hoffman</w:t>
            </w:r>
          </w:p>
        </w:tc>
        <w:tc>
          <w:tcPr>
            <w:tcW w:w="1847" w:type="dxa"/>
          </w:tcPr>
          <w:p w:rsidR="00433276" w:rsidRDefault="00046AA1">
            <w:pPr>
              <w:pStyle w:val="TableParagraph"/>
              <w:spacing w:before="79"/>
              <w:ind w:left="460"/>
              <w:rPr>
                <w:sz w:val="20"/>
              </w:rPr>
            </w:pPr>
            <w:r>
              <w:rPr>
                <w:sz w:val="20"/>
              </w:rPr>
              <w:t>Mead HS</w:t>
            </w:r>
          </w:p>
        </w:tc>
      </w:tr>
      <w:tr w:rsidR="00433276">
        <w:trPr>
          <w:trHeight w:val="403"/>
        </w:trPr>
        <w:tc>
          <w:tcPr>
            <w:tcW w:w="1044" w:type="dxa"/>
          </w:tcPr>
          <w:p w:rsidR="00433276" w:rsidRDefault="00046AA1">
            <w:pPr>
              <w:pStyle w:val="TableParagraph"/>
              <w:spacing w:before="38"/>
              <w:ind w:left="200"/>
              <w:rPr>
                <w:sz w:val="20"/>
              </w:rPr>
            </w:pPr>
            <w:r>
              <w:rPr>
                <w:sz w:val="20"/>
              </w:rPr>
              <w:t>Michael</w:t>
            </w:r>
          </w:p>
        </w:tc>
        <w:tc>
          <w:tcPr>
            <w:tcW w:w="1343" w:type="dxa"/>
          </w:tcPr>
          <w:p w:rsidR="00433276" w:rsidRDefault="00046AA1">
            <w:pPr>
              <w:pStyle w:val="TableParagraph"/>
              <w:spacing w:before="38"/>
              <w:ind w:left="133"/>
              <w:rPr>
                <w:sz w:val="20"/>
              </w:rPr>
            </w:pPr>
            <w:r>
              <w:rPr>
                <w:sz w:val="20"/>
              </w:rPr>
              <w:t>Coffin</w:t>
            </w:r>
          </w:p>
        </w:tc>
        <w:tc>
          <w:tcPr>
            <w:tcW w:w="2552" w:type="dxa"/>
          </w:tcPr>
          <w:p w:rsidR="00433276" w:rsidRDefault="00046AA1">
            <w:pPr>
              <w:pStyle w:val="TableParagraph"/>
              <w:spacing w:before="38"/>
              <w:ind w:left="410"/>
              <w:rPr>
                <w:sz w:val="20"/>
              </w:rPr>
            </w:pPr>
            <w:r>
              <w:rPr>
                <w:sz w:val="20"/>
              </w:rPr>
              <w:t>Prairie HS</w:t>
            </w:r>
          </w:p>
        </w:tc>
        <w:tc>
          <w:tcPr>
            <w:tcW w:w="1592" w:type="dxa"/>
          </w:tcPr>
          <w:p w:rsidR="00433276" w:rsidRDefault="00046AA1">
            <w:pPr>
              <w:pStyle w:val="TableParagraph"/>
              <w:spacing w:before="38"/>
              <w:ind w:left="738"/>
              <w:rPr>
                <w:sz w:val="20"/>
              </w:rPr>
            </w:pPr>
            <w:proofErr w:type="spellStart"/>
            <w:r>
              <w:rPr>
                <w:sz w:val="20"/>
              </w:rPr>
              <w:t>Kristianna</w:t>
            </w:r>
            <w:proofErr w:type="spellEnd"/>
          </w:p>
        </w:tc>
        <w:tc>
          <w:tcPr>
            <w:tcW w:w="1387" w:type="dxa"/>
          </w:tcPr>
          <w:p w:rsidR="00433276" w:rsidRDefault="00046AA1">
            <w:pPr>
              <w:pStyle w:val="TableParagraph"/>
              <w:spacing w:before="38"/>
              <w:ind w:left="47"/>
              <w:rPr>
                <w:sz w:val="20"/>
              </w:rPr>
            </w:pPr>
            <w:r>
              <w:rPr>
                <w:sz w:val="20"/>
              </w:rPr>
              <w:t>Johnsen</w:t>
            </w:r>
          </w:p>
        </w:tc>
        <w:tc>
          <w:tcPr>
            <w:tcW w:w="1847" w:type="dxa"/>
          </w:tcPr>
          <w:p w:rsidR="00433276" w:rsidRDefault="00046AA1">
            <w:pPr>
              <w:pStyle w:val="TableParagraph"/>
              <w:spacing w:before="38"/>
              <w:ind w:left="460"/>
              <w:rPr>
                <w:sz w:val="20"/>
              </w:rPr>
            </w:pPr>
            <w:r>
              <w:rPr>
                <w:sz w:val="20"/>
              </w:rPr>
              <w:t>Shorewood HS</w:t>
            </w:r>
          </w:p>
        </w:tc>
      </w:tr>
      <w:tr w:rsidR="00433276">
        <w:trPr>
          <w:trHeight w:val="406"/>
        </w:trPr>
        <w:tc>
          <w:tcPr>
            <w:tcW w:w="1044" w:type="dxa"/>
          </w:tcPr>
          <w:p w:rsidR="00433276" w:rsidRDefault="00046AA1">
            <w:pPr>
              <w:pStyle w:val="TableParagraph"/>
              <w:spacing w:before="83"/>
              <w:ind w:left="200"/>
              <w:rPr>
                <w:sz w:val="20"/>
              </w:rPr>
            </w:pPr>
            <w:r>
              <w:rPr>
                <w:sz w:val="20"/>
              </w:rPr>
              <w:t>Ryan</w:t>
            </w:r>
          </w:p>
        </w:tc>
        <w:tc>
          <w:tcPr>
            <w:tcW w:w="1343" w:type="dxa"/>
          </w:tcPr>
          <w:p w:rsidR="00433276" w:rsidRDefault="00046AA1">
            <w:pPr>
              <w:pStyle w:val="TableParagraph"/>
              <w:spacing w:before="83"/>
              <w:ind w:left="133"/>
              <w:rPr>
                <w:sz w:val="20"/>
              </w:rPr>
            </w:pPr>
            <w:r>
              <w:rPr>
                <w:sz w:val="20"/>
              </w:rPr>
              <w:t>Cornell</w:t>
            </w:r>
          </w:p>
        </w:tc>
        <w:tc>
          <w:tcPr>
            <w:tcW w:w="2552" w:type="dxa"/>
          </w:tcPr>
          <w:p w:rsidR="00433276" w:rsidRDefault="00046AA1">
            <w:pPr>
              <w:pStyle w:val="TableParagraph"/>
              <w:spacing w:before="83"/>
              <w:ind w:left="410"/>
              <w:rPr>
                <w:sz w:val="20"/>
              </w:rPr>
            </w:pPr>
            <w:r>
              <w:rPr>
                <w:sz w:val="20"/>
              </w:rPr>
              <w:t>Central Valley SD</w:t>
            </w:r>
          </w:p>
        </w:tc>
        <w:tc>
          <w:tcPr>
            <w:tcW w:w="1592" w:type="dxa"/>
          </w:tcPr>
          <w:p w:rsidR="00433276" w:rsidRDefault="00046AA1">
            <w:pPr>
              <w:pStyle w:val="TableParagraph"/>
              <w:spacing w:before="83"/>
              <w:ind w:left="738"/>
              <w:rPr>
                <w:sz w:val="20"/>
              </w:rPr>
            </w:pPr>
            <w:r>
              <w:rPr>
                <w:sz w:val="20"/>
              </w:rPr>
              <w:t>Carolyn</w:t>
            </w:r>
          </w:p>
        </w:tc>
        <w:tc>
          <w:tcPr>
            <w:tcW w:w="1387" w:type="dxa"/>
          </w:tcPr>
          <w:p w:rsidR="00433276" w:rsidRDefault="00046AA1">
            <w:pPr>
              <w:pStyle w:val="TableParagraph"/>
              <w:spacing w:before="83"/>
              <w:ind w:left="47"/>
              <w:rPr>
                <w:sz w:val="20"/>
              </w:rPr>
            </w:pPr>
            <w:r>
              <w:rPr>
                <w:sz w:val="20"/>
              </w:rPr>
              <w:t>Johnson</w:t>
            </w:r>
          </w:p>
        </w:tc>
        <w:tc>
          <w:tcPr>
            <w:tcW w:w="1847" w:type="dxa"/>
          </w:tcPr>
          <w:p w:rsidR="00433276" w:rsidRDefault="00046AA1">
            <w:pPr>
              <w:pStyle w:val="TableParagraph"/>
              <w:spacing w:before="83"/>
              <w:ind w:left="460"/>
              <w:rPr>
                <w:sz w:val="20"/>
              </w:rPr>
            </w:pPr>
            <w:r>
              <w:rPr>
                <w:sz w:val="20"/>
              </w:rPr>
              <w:t>Rochester HS</w:t>
            </w:r>
          </w:p>
        </w:tc>
      </w:tr>
      <w:tr w:rsidR="00433276">
        <w:trPr>
          <w:trHeight w:val="362"/>
        </w:trPr>
        <w:tc>
          <w:tcPr>
            <w:tcW w:w="1044" w:type="dxa"/>
          </w:tcPr>
          <w:p w:rsidR="00433276" w:rsidRDefault="00046AA1">
            <w:pPr>
              <w:pStyle w:val="TableParagraph"/>
              <w:spacing w:before="41"/>
              <w:ind w:left="200"/>
              <w:rPr>
                <w:sz w:val="20"/>
              </w:rPr>
            </w:pPr>
            <w:r>
              <w:rPr>
                <w:sz w:val="20"/>
              </w:rPr>
              <w:t>Madelyn</w:t>
            </w:r>
          </w:p>
        </w:tc>
        <w:tc>
          <w:tcPr>
            <w:tcW w:w="1343" w:type="dxa"/>
          </w:tcPr>
          <w:p w:rsidR="00433276" w:rsidRDefault="00046AA1">
            <w:pPr>
              <w:pStyle w:val="TableParagraph"/>
              <w:spacing w:before="41"/>
              <w:ind w:left="133"/>
              <w:rPr>
                <w:sz w:val="20"/>
              </w:rPr>
            </w:pPr>
            <w:r>
              <w:rPr>
                <w:sz w:val="20"/>
              </w:rPr>
              <w:t>Erickson</w:t>
            </w:r>
          </w:p>
        </w:tc>
        <w:tc>
          <w:tcPr>
            <w:tcW w:w="2552" w:type="dxa"/>
          </w:tcPr>
          <w:p w:rsidR="00433276" w:rsidRDefault="00046AA1">
            <w:pPr>
              <w:pStyle w:val="TableParagraph"/>
              <w:spacing w:before="41"/>
              <w:ind w:left="410"/>
              <w:rPr>
                <w:sz w:val="20"/>
              </w:rPr>
            </w:pPr>
            <w:r>
              <w:rPr>
                <w:sz w:val="20"/>
              </w:rPr>
              <w:t>Olympic HS</w:t>
            </w:r>
          </w:p>
        </w:tc>
        <w:tc>
          <w:tcPr>
            <w:tcW w:w="1592" w:type="dxa"/>
          </w:tcPr>
          <w:p w:rsidR="00433276" w:rsidRDefault="00046AA1">
            <w:pPr>
              <w:pStyle w:val="TableParagraph"/>
              <w:spacing w:before="41"/>
              <w:ind w:left="738"/>
              <w:rPr>
                <w:sz w:val="20"/>
              </w:rPr>
            </w:pPr>
            <w:r>
              <w:rPr>
                <w:sz w:val="20"/>
              </w:rPr>
              <w:t>Julie</w:t>
            </w:r>
          </w:p>
        </w:tc>
        <w:tc>
          <w:tcPr>
            <w:tcW w:w="1387" w:type="dxa"/>
          </w:tcPr>
          <w:p w:rsidR="00433276" w:rsidRDefault="00046AA1">
            <w:pPr>
              <w:pStyle w:val="TableParagraph"/>
              <w:spacing w:before="41"/>
              <w:ind w:left="47"/>
              <w:rPr>
                <w:sz w:val="20"/>
              </w:rPr>
            </w:pPr>
            <w:r>
              <w:rPr>
                <w:sz w:val="20"/>
              </w:rPr>
              <w:t>O'Brien</w:t>
            </w:r>
          </w:p>
        </w:tc>
        <w:tc>
          <w:tcPr>
            <w:tcW w:w="1847" w:type="dxa"/>
          </w:tcPr>
          <w:p w:rsidR="00433276" w:rsidRDefault="00046AA1">
            <w:pPr>
              <w:pStyle w:val="TableParagraph"/>
              <w:spacing w:before="41"/>
              <w:ind w:left="460"/>
              <w:rPr>
                <w:sz w:val="20"/>
              </w:rPr>
            </w:pPr>
            <w:r>
              <w:rPr>
                <w:sz w:val="20"/>
              </w:rPr>
              <w:t>Franklin HS</w:t>
            </w:r>
          </w:p>
        </w:tc>
      </w:tr>
      <w:tr w:rsidR="00433276">
        <w:trPr>
          <w:trHeight w:val="358"/>
        </w:trPr>
        <w:tc>
          <w:tcPr>
            <w:tcW w:w="1044" w:type="dxa"/>
          </w:tcPr>
          <w:p w:rsidR="00433276" w:rsidRDefault="00046AA1">
            <w:pPr>
              <w:pStyle w:val="TableParagraph"/>
              <w:spacing w:before="39"/>
              <w:ind w:left="200"/>
              <w:rPr>
                <w:sz w:val="20"/>
              </w:rPr>
            </w:pPr>
            <w:r>
              <w:rPr>
                <w:sz w:val="20"/>
              </w:rPr>
              <w:t>Chris</w:t>
            </w:r>
          </w:p>
        </w:tc>
        <w:tc>
          <w:tcPr>
            <w:tcW w:w="1343" w:type="dxa"/>
          </w:tcPr>
          <w:p w:rsidR="00433276" w:rsidRDefault="00046AA1">
            <w:pPr>
              <w:pStyle w:val="TableParagraph"/>
              <w:spacing w:before="39"/>
              <w:ind w:left="133"/>
              <w:rPr>
                <w:sz w:val="20"/>
              </w:rPr>
            </w:pPr>
            <w:proofErr w:type="spellStart"/>
            <w:r>
              <w:rPr>
                <w:sz w:val="20"/>
              </w:rPr>
              <w:t>Fugleberg</w:t>
            </w:r>
            <w:proofErr w:type="spellEnd"/>
          </w:p>
        </w:tc>
        <w:tc>
          <w:tcPr>
            <w:tcW w:w="2552" w:type="dxa"/>
          </w:tcPr>
          <w:p w:rsidR="00433276" w:rsidRDefault="00046AA1">
            <w:pPr>
              <w:pStyle w:val="TableParagraph"/>
              <w:spacing w:before="39"/>
              <w:ind w:left="410"/>
              <w:rPr>
                <w:sz w:val="20"/>
              </w:rPr>
            </w:pPr>
            <w:r>
              <w:rPr>
                <w:sz w:val="20"/>
              </w:rPr>
              <w:t>Kelso HS</w:t>
            </w:r>
          </w:p>
        </w:tc>
        <w:tc>
          <w:tcPr>
            <w:tcW w:w="1592" w:type="dxa"/>
          </w:tcPr>
          <w:p w:rsidR="00433276" w:rsidRDefault="00046AA1">
            <w:pPr>
              <w:pStyle w:val="TableParagraph"/>
              <w:spacing w:before="39"/>
              <w:ind w:left="738"/>
              <w:rPr>
                <w:sz w:val="20"/>
              </w:rPr>
            </w:pPr>
            <w:r>
              <w:rPr>
                <w:sz w:val="20"/>
              </w:rPr>
              <w:t>Linda</w:t>
            </w:r>
          </w:p>
        </w:tc>
        <w:tc>
          <w:tcPr>
            <w:tcW w:w="1387" w:type="dxa"/>
          </w:tcPr>
          <w:p w:rsidR="00433276" w:rsidRDefault="00046AA1">
            <w:pPr>
              <w:pStyle w:val="TableParagraph"/>
              <w:spacing w:before="39"/>
              <w:ind w:left="47"/>
              <w:rPr>
                <w:sz w:val="20"/>
              </w:rPr>
            </w:pPr>
            <w:r>
              <w:rPr>
                <w:sz w:val="20"/>
              </w:rPr>
              <w:t>Richard</w:t>
            </w:r>
          </w:p>
        </w:tc>
        <w:tc>
          <w:tcPr>
            <w:tcW w:w="1847" w:type="dxa"/>
          </w:tcPr>
          <w:p w:rsidR="00433276" w:rsidRDefault="00046AA1">
            <w:pPr>
              <w:pStyle w:val="TableParagraph"/>
              <w:spacing w:before="39"/>
              <w:ind w:left="460"/>
              <w:rPr>
                <w:sz w:val="20"/>
              </w:rPr>
            </w:pPr>
            <w:r>
              <w:rPr>
                <w:sz w:val="20"/>
              </w:rPr>
              <w:t>Shoreline SD</w:t>
            </w:r>
          </w:p>
        </w:tc>
      </w:tr>
      <w:tr w:rsidR="00433276">
        <w:trPr>
          <w:trHeight w:val="357"/>
        </w:trPr>
        <w:tc>
          <w:tcPr>
            <w:tcW w:w="1044" w:type="dxa"/>
          </w:tcPr>
          <w:p w:rsidR="00433276" w:rsidRDefault="00046AA1">
            <w:pPr>
              <w:pStyle w:val="TableParagraph"/>
              <w:spacing w:before="38"/>
              <w:ind w:left="200"/>
              <w:rPr>
                <w:sz w:val="20"/>
              </w:rPr>
            </w:pPr>
            <w:r>
              <w:rPr>
                <w:sz w:val="20"/>
              </w:rPr>
              <w:t>Bruce</w:t>
            </w:r>
          </w:p>
        </w:tc>
        <w:tc>
          <w:tcPr>
            <w:tcW w:w="1343" w:type="dxa"/>
          </w:tcPr>
          <w:p w:rsidR="00433276" w:rsidRDefault="00046AA1">
            <w:pPr>
              <w:pStyle w:val="TableParagraph"/>
              <w:spacing w:before="38"/>
              <w:ind w:left="133"/>
              <w:rPr>
                <w:sz w:val="20"/>
              </w:rPr>
            </w:pPr>
            <w:r>
              <w:rPr>
                <w:sz w:val="20"/>
              </w:rPr>
              <w:t>Graham</w:t>
            </w:r>
          </w:p>
        </w:tc>
        <w:tc>
          <w:tcPr>
            <w:tcW w:w="2552" w:type="dxa"/>
          </w:tcPr>
          <w:p w:rsidR="00433276" w:rsidRDefault="00046AA1">
            <w:pPr>
              <w:pStyle w:val="TableParagraph"/>
              <w:spacing w:before="38"/>
              <w:ind w:left="410"/>
              <w:rPr>
                <w:sz w:val="20"/>
              </w:rPr>
            </w:pPr>
            <w:r>
              <w:rPr>
                <w:sz w:val="20"/>
              </w:rPr>
              <w:t>Grandview SD</w:t>
            </w:r>
          </w:p>
        </w:tc>
        <w:tc>
          <w:tcPr>
            <w:tcW w:w="1592" w:type="dxa"/>
          </w:tcPr>
          <w:p w:rsidR="00433276" w:rsidRDefault="00046AA1">
            <w:pPr>
              <w:pStyle w:val="TableParagraph"/>
              <w:spacing w:before="38"/>
              <w:ind w:left="738"/>
              <w:rPr>
                <w:sz w:val="20"/>
              </w:rPr>
            </w:pPr>
            <w:r>
              <w:rPr>
                <w:sz w:val="20"/>
              </w:rPr>
              <w:t>Erin</w:t>
            </w:r>
          </w:p>
        </w:tc>
        <w:tc>
          <w:tcPr>
            <w:tcW w:w="1387" w:type="dxa"/>
          </w:tcPr>
          <w:p w:rsidR="00433276" w:rsidRDefault="00046AA1">
            <w:pPr>
              <w:pStyle w:val="TableParagraph"/>
              <w:spacing w:before="38"/>
              <w:ind w:left="47"/>
              <w:rPr>
                <w:sz w:val="20"/>
              </w:rPr>
            </w:pPr>
            <w:r>
              <w:rPr>
                <w:sz w:val="20"/>
              </w:rPr>
              <w:t>Schoenlein</w:t>
            </w:r>
          </w:p>
        </w:tc>
        <w:tc>
          <w:tcPr>
            <w:tcW w:w="1847" w:type="dxa"/>
          </w:tcPr>
          <w:p w:rsidR="00433276" w:rsidRDefault="00046AA1">
            <w:pPr>
              <w:pStyle w:val="TableParagraph"/>
              <w:spacing w:before="38"/>
              <w:ind w:left="460"/>
              <w:rPr>
                <w:sz w:val="20"/>
              </w:rPr>
            </w:pPr>
            <w:r>
              <w:rPr>
                <w:sz w:val="20"/>
              </w:rPr>
              <w:t>Clark College</w:t>
            </w:r>
          </w:p>
        </w:tc>
      </w:tr>
      <w:tr w:rsidR="00433276">
        <w:trPr>
          <w:trHeight w:val="278"/>
        </w:trPr>
        <w:tc>
          <w:tcPr>
            <w:tcW w:w="1044" w:type="dxa"/>
          </w:tcPr>
          <w:p w:rsidR="00433276" w:rsidRDefault="00046AA1">
            <w:pPr>
              <w:pStyle w:val="TableParagraph"/>
              <w:spacing w:before="38" w:line="220" w:lineRule="exact"/>
              <w:ind w:left="200"/>
              <w:rPr>
                <w:sz w:val="20"/>
              </w:rPr>
            </w:pPr>
            <w:r>
              <w:rPr>
                <w:sz w:val="20"/>
              </w:rPr>
              <w:t>David</w:t>
            </w:r>
          </w:p>
        </w:tc>
        <w:tc>
          <w:tcPr>
            <w:tcW w:w="1343" w:type="dxa"/>
          </w:tcPr>
          <w:p w:rsidR="00433276" w:rsidRDefault="00046AA1">
            <w:pPr>
              <w:pStyle w:val="TableParagraph"/>
              <w:spacing w:before="38" w:line="220" w:lineRule="exact"/>
              <w:ind w:left="133"/>
              <w:rPr>
                <w:sz w:val="20"/>
              </w:rPr>
            </w:pPr>
            <w:proofErr w:type="spellStart"/>
            <w:r>
              <w:rPr>
                <w:sz w:val="20"/>
              </w:rPr>
              <w:t>Groat</w:t>
            </w:r>
            <w:proofErr w:type="spellEnd"/>
          </w:p>
        </w:tc>
        <w:tc>
          <w:tcPr>
            <w:tcW w:w="2552" w:type="dxa"/>
          </w:tcPr>
          <w:p w:rsidR="00433276" w:rsidRDefault="00046AA1">
            <w:pPr>
              <w:pStyle w:val="TableParagraph"/>
              <w:spacing w:before="38" w:line="220" w:lineRule="exact"/>
              <w:ind w:left="410"/>
              <w:rPr>
                <w:sz w:val="20"/>
              </w:rPr>
            </w:pPr>
            <w:r>
              <w:rPr>
                <w:sz w:val="20"/>
              </w:rPr>
              <w:t>Battle Ground HS</w:t>
            </w:r>
          </w:p>
        </w:tc>
        <w:tc>
          <w:tcPr>
            <w:tcW w:w="1592" w:type="dxa"/>
          </w:tcPr>
          <w:p w:rsidR="00433276" w:rsidRDefault="00046AA1">
            <w:pPr>
              <w:pStyle w:val="TableParagraph"/>
              <w:spacing w:before="38" w:line="220" w:lineRule="exact"/>
              <w:ind w:left="738"/>
              <w:rPr>
                <w:sz w:val="20"/>
              </w:rPr>
            </w:pPr>
            <w:r>
              <w:rPr>
                <w:sz w:val="20"/>
              </w:rPr>
              <w:t>Mary</w:t>
            </w:r>
          </w:p>
        </w:tc>
        <w:tc>
          <w:tcPr>
            <w:tcW w:w="1387" w:type="dxa"/>
          </w:tcPr>
          <w:p w:rsidR="00433276" w:rsidRDefault="00046AA1">
            <w:pPr>
              <w:pStyle w:val="TableParagraph"/>
              <w:spacing w:before="38" w:line="220" w:lineRule="exact"/>
              <w:ind w:left="47"/>
              <w:rPr>
                <w:sz w:val="20"/>
              </w:rPr>
            </w:pPr>
            <w:r>
              <w:rPr>
                <w:sz w:val="20"/>
              </w:rPr>
              <w:t>Wallace</w:t>
            </w:r>
          </w:p>
        </w:tc>
        <w:tc>
          <w:tcPr>
            <w:tcW w:w="1847" w:type="dxa"/>
          </w:tcPr>
          <w:p w:rsidR="00433276" w:rsidRDefault="00046AA1">
            <w:pPr>
              <w:pStyle w:val="TableParagraph"/>
              <w:spacing w:before="38" w:line="220" w:lineRule="exact"/>
              <w:ind w:left="460"/>
              <w:rPr>
                <w:sz w:val="20"/>
              </w:rPr>
            </w:pPr>
            <w:r>
              <w:rPr>
                <w:sz w:val="20"/>
              </w:rPr>
              <w:t>Mead SD</w:t>
            </w:r>
          </w:p>
        </w:tc>
      </w:tr>
    </w:tbl>
    <w:p w:rsidR="00433276" w:rsidRDefault="00433276">
      <w:pPr>
        <w:spacing w:line="220" w:lineRule="exact"/>
        <w:rPr>
          <w:sz w:val="20"/>
        </w:rPr>
        <w:sectPr w:rsidR="00433276">
          <w:headerReference w:type="default" r:id="rId91"/>
          <w:footerReference w:type="default" r:id="rId92"/>
          <w:pgSz w:w="12240" w:h="15840"/>
          <w:pgMar w:top="1160" w:right="260" w:bottom="980" w:left="500" w:header="465" w:footer="782" w:gutter="0"/>
          <w:pgNumType w:start="33"/>
          <w:cols w:space="720"/>
        </w:sectPr>
      </w:pPr>
    </w:p>
    <w:p w:rsidR="00433276" w:rsidRDefault="00433276">
      <w:pPr>
        <w:pStyle w:val="BodyText"/>
        <w:spacing w:before="9"/>
        <w:rPr>
          <w:sz w:val="25"/>
        </w:rPr>
      </w:pPr>
    </w:p>
    <w:p w:rsidR="00433276" w:rsidRDefault="00046AA1">
      <w:pPr>
        <w:pStyle w:val="BodyText"/>
        <w:spacing w:before="56" w:after="44"/>
        <w:ind w:left="940"/>
      </w:pPr>
      <w:r>
        <w:rPr>
          <w:u w:val="single"/>
        </w:rPr>
        <w:t>Course Design/Development Participants</w:t>
      </w:r>
    </w:p>
    <w:tbl>
      <w:tblPr>
        <w:tblW w:w="0" w:type="auto"/>
        <w:tblInd w:w="171" w:type="dxa"/>
        <w:tblLayout w:type="fixed"/>
        <w:tblCellMar>
          <w:left w:w="0" w:type="dxa"/>
          <w:right w:w="0" w:type="dxa"/>
        </w:tblCellMar>
        <w:tblLook w:val="01E0" w:firstRow="1" w:lastRow="1" w:firstColumn="1" w:lastColumn="1" w:noHBand="0" w:noVBand="0"/>
      </w:tblPr>
      <w:tblGrid>
        <w:gridCol w:w="1097"/>
        <w:gridCol w:w="1370"/>
        <w:gridCol w:w="2595"/>
        <w:gridCol w:w="1625"/>
        <w:gridCol w:w="1615"/>
        <w:gridCol w:w="2218"/>
      </w:tblGrid>
      <w:tr w:rsidR="00433276">
        <w:trPr>
          <w:trHeight w:val="300"/>
        </w:trPr>
        <w:tc>
          <w:tcPr>
            <w:tcW w:w="1097" w:type="dxa"/>
          </w:tcPr>
          <w:p w:rsidR="00433276" w:rsidRDefault="00046AA1">
            <w:pPr>
              <w:pStyle w:val="TableParagraph"/>
              <w:spacing w:line="203" w:lineRule="exact"/>
              <w:ind w:left="200"/>
              <w:rPr>
                <w:sz w:val="20"/>
              </w:rPr>
            </w:pPr>
            <w:r>
              <w:rPr>
                <w:sz w:val="20"/>
              </w:rPr>
              <w:t>Barbara</w:t>
            </w:r>
          </w:p>
        </w:tc>
        <w:tc>
          <w:tcPr>
            <w:tcW w:w="1370" w:type="dxa"/>
          </w:tcPr>
          <w:p w:rsidR="00433276" w:rsidRDefault="00046AA1">
            <w:pPr>
              <w:pStyle w:val="TableParagraph"/>
              <w:spacing w:line="203" w:lineRule="exact"/>
              <w:ind w:left="104"/>
              <w:rPr>
                <w:sz w:val="20"/>
              </w:rPr>
            </w:pPr>
            <w:r>
              <w:rPr>
                <w:sz w:val="20"/>
              </w:rPr>
              <w:t>Alvin</w:t>
            </w:r>
          </w:p>
        </w:tc>
        <w:tc>
          <w:tcPr>
            <w:tcW w:w="2595" w:type="dxa"/>
          </w:tcPr>
          <w:p w:rsidR="00433276" w:rsidRDefault="00046AA1">
            <w:pPr>
              <w:pStyle w:val="TableParagraph"/>
              <w:spacing w:line="203" w:lineRule="exact"/>
              <w:ind w:left="37"/>
              <w:rPr>
                <w:sz w:val="20"/>
              </w:rPr>
            </w:pPr>
            <w:r>
              <w:rPr>
                <w:sz w:val="20"/>
              </w:rPr>
              <w:t>EWU</w:t>
            </w:r>
          </w:p>
        </w:tc>
        <w:tc>
          <w:tcPr>
            <w:tcW w:w="1625" w:type="dxa"/>
          </w:tcPr>
          <w:p w:rsidR="00433276" w:rsidRDefault="00046AA1">
            <w:pPr>
              <w:pStyle w:val="TableParagraph"/>
              <w:spacing w:line="203" w:lineRule="exact"/>
              <w:ind w:left="615"/>
              <w:rPr>
                <w:sz w:val="20"/>
              </w:rPr>
            </w:pPr>
            <w:r>
              <w:rPr>
                <w:sz w:val="20"/>
              </w:rPr>
              <w:t>Patrick</w:t>
            </w:r>
          </w:p>
        </w:tc>
        <w:tc>
          <w:tcPr>
            <w:tcW w:w="1615" w:type="dxa"/>
          </w:tcPr>
          <w:p w:rsidR="00433276" w:rsidRDefault="00046AA1">
            <w:pPr>
              <w:pStyle w:val="TableParagraph"/>
              <w:spacing w:line="203" w:lineRule="exact"/>
              <w:ind w:left="251"/>
              <w:rPr>
                <w:sz w:val="20"/>
              </w:rPr>
            </w:pPr>
            <w:proofErr w:type="spellStart"/>
            <w:r>
              <w:rPr>
                <w:sz w:val="20"/>
              </w:rPr>
              <w:t>Kjack</w:t>
            </w:r>
            <w:proofErr w:type="spellEnd"/>
          </w:p>
        </w:tc>
        <w:tc>
          <w:tcPr>
            <w:tcW w:w="2218" w:type="dxa"/>
          </w:tcPr>
          <w:p w:rsidR="00433276" w:rsidRDefault="00046AA1">
            <w:pPr>
              <w:pStyle w:val="TableParagraph"/>
              <w:spacing w:line="203" w:lineRule="exact"/>
              <w:ind w:left="76"/>
              <w:rPr>
                <w:sz w:val="20"/>
              </w:rPr>
            </w:pPr>
            <w:r>
              <w:rPr>
                <w:sz w:val="20"/>
              </w:rPr>
              <w:t>Wenatchee SD</w:t>
            </w:r>
          </w:p>
        </w:tc>
      </w:tr>
      <w:tr w:rsidR="00433276">
        <w:trPr>
          <w:trHeight w:val="381"/>
        </w:trPr>
        <w:tc>
          <w:tcPr>
            <w:tcW w:w="1097" w:type="dxa"/>
          </w:tcPr>
          <w:p w:rsidR="00433276" w:rsidRDefault="00046AA1">
            <w:pPr>
              <w:pStyle w:val="TableParagraph"/>
              <w:spacing w:before="59"/>
              <w:ind w:left="200"/>
              <w:rPr>
                <w:sz w:val="20"/>
              </w:rPr>
            </w:pPr>
            <w:r>
              <w:rPr>
                <w:sz w:val="20"/>
              </w:rPr>
              <w:t>Deann</w:t>
            </w:r>
          </w:p>
        </w:tc>
        <w:tc>
          <w:tcPr>
            <w:tcW w:w="1370" w:type="dxa"/>
          </w:tcPr>
          <w:p w:rsidR="00433276" w:rsidRDefault="00046AA1">
            <w:pPr>
              <w:pStyle w:val="TableParagraph"/>
              <w:spacing w:before="59"/>
              <w:ind w:left="104"/>
              <w:rPr>
                <w:sz w:val="20"/>
              </w:rPr>
            </w:pPr>
            <w:r>
              <w:rPr>
                <w:sz w:val="20"/>
              </w:rPr>
              <w:t>Anguiano</w:t>
            </w:r>
          </w:p>
        </w:tc>
        <w:tc>
          <w:tcPr>
            <w:tcW w:w="2595" w:type="dxa"/>
          </w:tcPr>
          <w:p w:rsidR="00433276" w:rsidRDefault="00046AA1">
            <w:pPr>
              <w:pStyle w:val="TableParagraph"/>
              <w:spacing w:before="59"/>
              <w:ind w:left="37"/>
              <w:rPr>
                <w:sz w:val="20"/>
              </w:rPr>
            </w:pPr>
            <w:r>
              <w:rPr>
                <w:sz w:val="20"/>
              </w:rPr>
              <w:t>Marysville‐Pilchuck HS</w:t>
            </w:r>
          </w:p>
        </w:tc>
        <w:tc>
          <w:tcPr>
            <w:tcW w:w="1625" w:type="dxa"/>
          </w:tcPr>
          <w:p w:rsidR="00433276" w:rsidRDefault="00046AA1">
            <w:pPr>
              <w:pStyle w:val="TableParagraph"/>
              <w:spacing w:before="59"/>
              <w:ind w:left="615"/>
              <w:rPr>
                <w:sz w:val="20"/>
              </w:rPr>
            </w:pPr>
            <w:r>
              <w:rPr>
                <w:sz w:val="20"/>
              </w:rPr>
              <w:t>Jeremy</w:t>
            </w:r>
          </w:p>
        </w:tc>
        <w:tc>
          <w:tcPr>
            <w:tcW w:w="1615" w:type="dxa"/>
          </w:tcPr>
          <w:p w:rsidR="00433276" w:rsidRDefault="00046AA1">
            <w:pPr>
              <w:pStyle w:val="TableParagraph"/>
              <w:spacing w:before="59"/>
              <w:ind w:left="251"/>
              <w:rPr>
                <w:sz w:val="20"/>
              </w:rPr>
            </w:pPr>
            <w:proofErr w:type="spellStart"/>
            <w:r>
              <w:rPr>
                <w:sz w:val="20"/>
              </w:rPr>
              <w:t>Koziol</w:t>
            </w:r>
            <w:proofErr w:type="spellEnd"/>
          </w:p>
        </w:tc>
        <w:tc>
          <w:tcPr>
            <w:tcW w:w="2218" w:type="dxa"/>
          </w:tcPr>
          <w:p w:rsidR="00433276" w:rsidRDefault="00046AA1">
            <w:pPr>
              <w:pStyle w:val="TableParagraph"/>
              <w:spacing w:before="59"/>
              <w:ind w:left="76"/>
              <w:rPr>
                <w:sz w:val="20"/>
              </w:rPr>
            </w:pPr>
            <w:r>
              <w:rPr>
                <w:sz w:val="20"/>
              </w:rPr>
              <w:t>Spokane CC</w:t>
            </w:r>
          </w:p>
        </w:tc>
      </w:tr>
      <w:tr w:rsidR="00433276">
        <w:trPr>
          <w:trHeight w:val="345"/>
        </w:trPr>
        <w:tc>
          <w:tcPr>
            <w:tcW w:w="1097" w:type="dxa"/>
          </w:tcPr>
          <w:p w:rsidR="00433276" w:rsidRDefault="00046AA1">
            <w:pPr>
              <w:pStyle w:val="TableParagraph"/>
              <w:spacing w:before="40"/>
              <w:ind w:left="200"/>
              <w:rPr>
                <w:sz w:val="20"/>
              </w:rPr>
            </w:pPr>
            <w:r>
              <w:rPr>
                <w:sz w:val="20"/>
              </w:rPr>
              <w:t>Emily</w:t>
            </w:r>
          </w:p>
        </w:tc>
        <w:tc>
          <w:tcPr>
            <w:tcW w:w="1370" w:type="dxa"/>
          </w:tcPr>
          <w:p w:rsidR="00433276" w:rsidRDefault="00046AA1">
            <w:pPr>
              <w:pStyle w:val="TableParagraph"/>
              <w:spacing w:before="40"/>
              <w:ind w:left="104"/>
              <w:rPr>
                <w:sz w:val="20"/>
              </w:rPr>
            </w:pPr>
            <w:r>
              <w:rPr>
                <w:sz w:val="20"/>
              </w:rPr>
              <w:t>Asher</w:t>
            </w:r>
          </w:p>
        </w:tc>
        <w:tc>
          <w:tcPr>
            <w:tcW w:w="2595" w:type="dxa"/>
          </w:tcPr>
          <w:p w:rsidR="00433276" w:rsidRDefault="00046AA1">
            <w:pPr>
              <w:pStyle w:val="TableParagraph"/>
              <w:spacing w:before="40"/>
              <w:ind w:left="37"/>
              <w:rPr>
                <w:sz w:val="20"/>
              </w:rPr>
            </w:pPr>
            <w:r>
              <w:rPr>
                <w:sz w:val="20"/>
              </w:rPr>
              <w:t>Bates TC</w:t>
            </w:r>
          </w:p>
        </w:tc>
        <w:tc>
          <w:tcPr>
            <w:tcW w:w="1625" w:type="dxa"/>
          </w:tcPr>
          <w:p w:rsidR="00433276" w:rsidRDefault="00046AA1">
            <w:pPr>
              <w:pStyle w:val="TableParagraph"/>
              <w:spacing w:before="40"/>
              <w:ind w:left="615"/>
              <w:rPr>
                <w:sz w:val="20"/>
              </w:rPr>
            </w:pPr>
            <w:r>
              <w:rPr>
                <w:sz w:val="20"/>
              </w:rPr>
              <w:t>Meredith</w:t>
            </w:r>
          </w:p>
        </w:tc>
        <w:tc>
          <w:tcPr>
            <w:tcW w:w="1615" w:type="dxa"/>
          </w:tcPr>
          <w:p w:rsidR="00433276" w:rsidRDefault="00046AA1">
            <w:pPr>
              <w:pStyle w:val="TableParagraph"/>
              <w:spacing w:before="40"/>
              <w:ind w:left="251"/>
              <w:rPr>
                <w:sz w:val="20"/>
              </w:rPr>
            </w:pPr>
            <w:proofErr w:type="spellStart"/>
            <w:r>
              <w:rPr>
                <w:sz w:val="20"/>
              </w:rPr>
              <w:t>LaFlesh</w:t>
            </w:r>
            <w:proofErr w:type="spellEnd"/>
          </w:p>
        </w:tc>
        <w:tc>
          <w:tcPr>
            <w:tcW w:w="2218" w:type="dxa"/>
          </w:tcPr>
          <w:p w:rsidR="00433276" w:rsidRDefault="00046AA1">
            <w:pPr>
              <w:pStyle w:val="TableParagraph"/>
              <w:spacing w:before="40"/>
              <w:ind w:left="76"/>
              <w:rPr>
                <w:sz w:val="20"/>
              </w:rPr>
            </w:pPr>
            <w:r>
              <w:rPr>
                <w:sz w:val="20"/>
              </w:rPr>
              <w:t>Tacoma</w:t>
            </w:r>
          </w:p>
        </w:tc>
      </w:tr>
      <w:tr w:rsidR="00433276">
        <w:trPr>
          <w:trHeight w:val="320"/>
        </w:trPr>
        <w:tc>
          <w:tcPr>
            <w:tcW w:w="1097" w:type="dxa"/>
          </w:tcPr>
          <w:p w:rsidR="00433276" w:rsidRDefault="00046AA1">
            <w:pPr>
              <w:pStyle w:val="TableParagraph"/>
              <w:spacing w:before="23"/>
              <w:ind w:left="200"/>
              <w:rPr>
                <w:sz w:val="20"/>
              </w:rPr>
            </w:pPr>
            <w:r>
              <w:rPr>
                <w:sz w:val="20"/>
              </w:rPr>
              <w:t>Pat</w:t>
            </w:r>
          </w:p>
        </w:tc>
        <w:tc>
          <w:tcPr>
            <w:tcW w:w="1370" w:type="dxa"/>
          </w:tcPr>
          <w:p w:rsidR="00433276" w:rsidRDefault="00046AA1">
            <w:pPr>
              <w:pStyle w:val="TableParagraph"/>
              <w:spacing w:before="23"/>
              <w:ind w:left="104"/>
              <w:rPr>
                <w:sz w:val="20"/>
              </w:rPr>
            </w:pPr>
            <w:proofErr w:type="spellStart"/>
            <w:r>
              <w:rPr>
                <w:sz w:val="20"/>
              </w:rPr>
              <w:t>Averbeck</w:t>
            </w:r>
            <w:proofErr w:type="spellEnd"/>
          </w:p>
        </w:tc>
        <w:tc>
          <w:tcPr>
            <w:tcW w:w="2595" w:type="dxa"/>
          </w:tcPr>
          <w:p w:rsidR="00433276" w:rsidRDefault="00046AA1">
            <w:pPr>
              <w:pStyle w:val="TableParagraph"/>
              <w:spacing w:before="23"/>
              <w:ind w:left="37"/>
              <w:rPr>
                <w:sz w:val="20"/>
              </w:rPr>
            </w:pPr>
            <w:r>
              <w:rPr>
                <w:sz w:val="20"/>
              </w:rPr>
              <w:t>Edmonds CC</w:t>
            </w:r>
          </w:p>
        </w:tc>
        <w:tc>
          <w:tcPr>
            <w:tcW w:w="1625" w:type="dxa"/>
          </w:tcPr>
          <w:p w:rsidR="00433276" w:rsidRDefault="00046AA1">
            <w:pPr>
              <w:pStyle w:val="TableParagraph"/>
              <w:spacing w:before="23"/>
              <w:ind w:left="615"/>
              <w:rPr>
                <w:sz w:val="20"/>
              </w:rPr>
            </w:pPr>
            <w:r>
              <w:rPr>
                <w:sz w:val="20"/>
              </w:rPr>
              <w:t>Jennifer</w:t>
            </w:r>
          </w:p>
        </w:tc>
        <w:tc>
          <w:tcPr>
            <w:tcW w:w="1615" w:type="dxa"/>
          </w:tcPr>
          <w:p w:rsidR="00433276" w:rsidRDefault="00046AA1">
            <w:pPr>
              <w:pStyle w:val="TableParagraph"/>
              <w:spacing w:before="23"/>
              <w:ind w:left="251"/>
              <w:rPr>
                <w:sz w:val="20"/>
              </w:rPr>
            </w:pPr>
            <w:proofErr w:type="spellStart"/>
            <w:r>
              <w:rPr>
                <w:sz w:val="20"/>
              </w:rPr>
              <w:t>Laveglia</w:t>
            </w:r>
            <w:proofErr w:type="spellEnd"/>
          </w:p>
        </w:tc>
        <w:tc>
          <w:tcPr>
            <w:tcW w:w="2218" w:type="dxa"/>
          </w:tcPr>
          <w:p w:rsidR="00433276" w:rsidRDefault="00046AA1">
            <w:pPr>
              <w:pStyle w:val="TableParagraph"/>
              <w:spacing w:before="23"/>
              <w:ind w:left="76"/>
              <w:rPr>
                <w:sz w:val="20"/>
              </w:rPr>
            </w:pPr>
            <w:r>
              <w:rPr>
                <w:sz w:val="20"/>
              </w:rPr>
              <w:t>Bellevue College</w:t>
            </w:r>
          </w:p>
        </w:tc>
      </w:tr>
      <w:tr w:rsidR="00433276">
        <w:trPr>
          <w:trHeight w:val="311"/>
        </w:trPr>
        <w:tc>
          <w:tcPr>
            <w:tcW w:w="1097" w:type="dxa"/>
          </w:tcPr>
          <w:p w:rsidR="00433276" w:rsidRDefault="00046AA1">
            <w:pPr>
              <w:pStyle w:val="TableParagraph"/>
              <w:spacing w:before="15"/>
              <w:ind w:left="200"/>
              <w:rPr>
                <w:sz w:val="20"/>
              </w:rPr>
            </w:pPr>
            <w:r>
              <w:rPr>
                <w:sz w:val="20"/>
              </w:rPr>
              <w:t>Carol</w:t>
            </w:r>
          </w:p>
        </w:tc>
        <w:tc>
          <w:tcPr>
            <w:tcW w:w="1370" w:type="dxa"/>
          </w:tcPr>
          <w:p w:rsidR="00433276" w:rsidRDefault="00046AA1">
            <w:pPr>
              <w:pStyle w:val="TableParagraph"/>
              <w:spacing w:before="15"/>
              <w:ind w:left="104"/>
              <w:rPr>
                <w:sz w:val="20"/>
              </w:rPr>
            </w:pPr>
            <w:r>
              <w:rPr>
                <w:sz w:val="20"/>
              </w:rPr>
              <w:t>Avery</w:t>
            </w:r>
          </w:p>
        </w:tc>
        <w:tc>
          <w:tcPr>
            <w:tcW w:w="2595" w:type="dxa"/>
          </w:tcPr>
          <w:p w:rsidR="00433276" w:rsidRDefault="00046AA1">
            <w:pPr>
              <w:pStyle w:val="TableParagraph"/>
              <w:spacing w:before="15"/>
              <w:ind w:left="37"/>
              <w:rPr>
                <w:sz w:val="20"/>
              </w:rPr>
            </w:pPr>
            <w:r>
              <w:rPr>
                <w:sz w:val="20"/>
              </w:rPr>
              <w:t>Tacoma CC</w:t>
            </w:r>
          </w:p>
        </w:tc>
        <w:tc>
          <w:tcPr>
            <w:tcW w:w="1625" w:type="dxa"/>
          </w:tcPr>
          <w:p w:rsidR="00433276" w:rsidRDefault="00046AA1">
            <w:pPr>
              <w:pStyle w:val="TableParagraph"/>
              <w:spacing w:before="15"/>
              <w:ind w:left="615"/>
              <w:rPr>
                <w:sz w:val="20"/>
              </w:rPr>
            </w:pPr>
            <w:r>
              <w:rPr>
                <w:sz w:val="20"/>
              </w:rPr>
              <w:t>Diana</w:t>
            </w:r>
          </w:p>
        </w:tc>
        <w:tc>
          <w:tcPr>
            <w:tcW w:w="1615" w:type="dxa"/>
          </w:tcPr>
          <w:p w:rsidR="00433276" w:rsidRDefault="00046AA1">
            <w:pPr>
              <w:pStyle w:val="TableParagraph"/>
              <w:spacing w:before="15"/>
              <w:ind w:left="251"/>
              <w:rPr>
                <w:sz w:val="20"/>
              </w:rPr>
            </w:pPr>
            <w:r>
              <w:rPr>
                <w:sz w:val="20"/>
              </w:rPr>
              <w:t>Lee</w:t>
            </w:r>
          </w:p>
        </w:tc>
        <w:tc>
          <w:tcPr>
            <w:tcW w:w="2218" w:type="dxa"/>
          </w:tcPr>
          <w:p w:rsidR="00433276" w:rsidRDefault="00046AA1">
            <w:pPr>
              <w:pStyle w:val="TableParagraph"/>
              <w:spacing w:before="15"/>
              <w:ind w:left="76"/>
              <w:rPr>
                <w:sz w:val="20"/>
              </w:rPr>
            </w:pPr>
            <w:r>
              <w:rPr>
                <w:sz w:val="20"/>
              </w:rPr>
              <w:t>Highline</w:t>
            </w:r>
          </w:p>
        </w:tc>
      </w:tr>
      <w:tr w:rsidR="00433276">
        <w:trPr>
          <w:trHeight w:val="312"/>
        </w:trPr>
        <w:tc>
          <w:tcPr>
            <w:tcW w:w="1097" w:type="dxa"/>
          </w:tcPr>
          <w:p w:rsidR="00433276" w:rsidRDefault="00046AA1">
            <w:pPr>
              <w:pStyle w:val="TableParagraph"/>
              <w:spacing w:before="15"/>
              <w:ind w:left="200"/>
              <w:rPr>
                <w:sz w:val="20"/>
              </w:rPr>
            </w:pPr>
            <w:r>
              <w:rPr>
                <w:sz w:val="20"/>
              </w:rPr>
              <w:t>Rick</w:t>
            </w:r>
          </w:p>
        </w:tc>
        <w:tc>
          <w:tcPr>
            <w:tcW w:w="1370" w:type="dxa"/>
          </w:tcPr>
          <w:p w:rsidR="00433276" w:rsidRDefault="00046AA1">
            <w:pPr>
              <w:pStyle w:val="TableParagraph"/>
              <w:spacing w:before="15"/>
              <w:ind w:left="104"/>
              <w:rPr>
                <w:sz w:val="20"/>
              </w:rPr>
            </w:pPr>
            <w:r>
              <w:rPr>
                <w:sz w:val="20"/>
              </w:rPr>
              <w:t>Biggerstaff</w:t>
            </w:r>
          </w:p>
        </w:tc>
        <w:tc>
          <w:tcPr>
            <w:tcW w:w="2595" w:type="dxa"/>
          </w:tcPr>
          <w:p w:rsidR="00433276" w:rsidRDefault="00046AA1">
            <w:pPr>
              <w:pStyle w:val="TableParagraph"/>
              <w:spacing w:before="15"/>
              <w:ind w:left="37"/>
              <w:rPr>
                <w:sz w:val="20"/>
              </w:rPr>
            </w:pPr>
            <w:r>
              <w:rPr>
                <w:sz w:val="20"/>
              </w:rPr>
              <w:t>EWU</w:t>
            </w:r>
          </w:p>
        </w:tc>
        <w:tc>
          <w:tcPr>
            <w:tcW w:w="1625" w:type="dxa"/>
          </w:tcPr>
          <w:p w:rsidR="00433276" w:rsidRDefault="00046AA1">
            <w:pPr>
              <w:pStyle w:val="TableParagraph"/>
              <w:spacing w:before="15"/>
              <w:ind w:left="615"/>
              <w:rPr>
                <w:sz w:val="20"/>
              </w:rPr>
            </w:pPr>
            <w:r>
              <w:rPr>
                <w:sz w:val="20"/>
              </w:rPr>
              <w:t>Kris</w:t>
            </w:r>
          </w:p>
        </w:tc>
        <w:tc>
          <w:tcPr>
            <w:tcW w:w="1615" w:type="dxa"/>
          </w:tcPr>
          <w:p w:rsidR="00433276" w:rsidRDefault="00046AA1">
            <w:pPr>
              <w:pStyle w:val="TableParagraph"/>
              <w:spacing w:before="15"/>
              <w:ind w:left="251"/>
              <w:rPr>
                <w:sz w:val="20"/>
              </w:rPr>
            </w:pPr>
            <w:proofErr w:type="spellStart"/>
            <w:r>
              <w:rPr>
                <w:sz w:val="20"/>
              </w:rPr>
              <w:t>Lindeblad</w:t>
            </w:r>
            <w:proofErr w:type="spellEnd"/>
          </w:p>
        </w:tc>
        <w:tc>
          <w:tcPr>
            <w:tcW w:w="2218" w:type="dxa"/>
          </w:tcPr>
          <w:p w:rsidR="00433276" w:rsidRDefault="00046AA1">
            <w:pPr>
              <w:pStyle w:val="TableParagraph"/>
              <w:spacing w:before="15"/>
              <w:ind w:left="76"/>
              <w:rPr>
                <w:sz w:val="20"/>
              </w:rPr>
            </w:pPr>
            <w:r>
              <w:rPr>
                <w:sz w:val="20"/>
              </w:rPr>
              <w:t>WSU</w:t>
            </w:r>
          </w:p>
        </w:tc>
      </w:tr>
      <w:tr w:rsidR="00433276">
        <w:trPr>
          <w:trHeight w:val="303"/>
        </w:trPr>
        <w:tc>
          <w:tcPr>
            <w:tcW w:w="1097" w:type="dxa"/>
          </w:tcPr>
          <w:p w:rsidR="00433276" w:rsidRDefault="00046AA1">
            <w:pPr>
              <w:pStyle w:val="TableParagraph"/>
              <w:spacing w:before="15"/>
              <w:ind w:left="200"/>
              <w:rPr>
                <w:sz w:val="20"/>
              </w:rPr>
            </w:pPr>
            <w:r>
              <w:rPr>
                <w:sz w:val="20"/>
              </w:rPr>
              <w:t>Sue</w:t>
            </w:r>
          </w:p>
        </w:tc>
        <w:tc>
          <w:tcPr>
            <w:tcW w:w="1370" w:type="dxa"/>
          </w:tcPr>
          <w:p w:rsidR="00433276" w:rsidRDefault="00046AA1">
            <w:pPr>
              <w:pStyle w:val="TableParagraph"/>
              <w:spacing w:before="15"/>
              <w:ind w:left="104"/>
              <w:rPr>
                <w:sz w:val="20"/>
              </w:rPr>
            </w:pPr>
            <w:r>
              <w:rPr>
                <w:sz w:val="20"/>
              </w:rPr>
              <w:t>Bluestein</w:t>
            </w:r>
          </w:p>
        </w:tc>
        <w:tc>
          <w:tcPr>
            <w:tcW w:w="2595" w:type="dxa"/>
          </w:tcPr>
          <w:p w:rsidR="00433276" w:rsidRDefault="00046AA1">
            <w:pPr>
              <w:pStyle w:val="TableParagraph"/>
              <w:spacing w:before="15"/>
              <w:ind w:left="37"/>
              <w:rPr>
                <w:sz w:val="20"/>
              </w:rPr>
            </w:pPr>
            <w:r>
              <w:rPr>
                <w:sz w:val="20"/>
              </w:rPr>
              <w:t>ESD 112</w:t>
            </w:r>
          </w:p>
        </w:tc>
        <w:tc>
          <w:tcPr>
            <w:tcW w:w="1625" w:type="dxa"/>
          </w:tcPr>
          <w:p w:rsidR="00433276" w:rsidRDefault="00046AA1">
            <w:pPr>
              <w:pStyle w:val="TableParagraph"/>
              <w:spacing w:before="15"/>
              <w:ind w:left="615"/>
              <w:rPr>
                <w:sz w:val="20"/>
              </w:rPr>
            </w:pPr>
            <w:r>
              <w:rPr>
                <w:sz w:val="20"/>
              </w:rPr>
              <w:t>Michael</w:t>
            </w:r>
          </w:p>
        </w:tc>
        <w:tc>
          <w:tcPr>
            <w:tcW w:w="1615" w:type="dxa"/>
          </w:tcPr>
          <w:p w:rsidR="00433276" w:rsidRDefault="00046AA1">
            <w:pPr>
              <w:pStyle w:val="TableParagraph"/>
              <w:spacing w:before="15"/>
              <w:ind w:left="251"/>
              <w:rPr>
                <w:sz w:val="20"/>
              </w:rPr>
            </w:pPr>
            <w:r>
              <w:rPr>
                <w:sz w:val="20"/>
              </w:rPr>
              <w:t>Lundin</w:t>
            </w:r>
          </w:p>
        </w:tc>
        <w:tc>
          <w:tcPr>
            <w:tcW w:w="2218" w:type="dxa"/>
          </w:tcPr>
          <w:p w:rsidR="00433276" w:rsidRDefault="00046AA1">
            <w:pPr>
              <w:pStyle w:val="TableParagraph"/>
              <w:spacing w:before="15"/>
              <w:ind w:left="76"/>
              <w:rPr>
                <w:sz w:val="20"/>
              </w:rPr>
            </w:pPr>
            <w:r>
              <w:rPr>
                <w:sz w:val="20"/>
              </w:rPr>
              <w:t>CWU</w:t>
            </w:r>
          </w:p>
        </w:tc>
      </w:tr>
      <w:tr w:rsidR="00433276">
        <w:trPr>
          <w:trHeight w:val="312"/>
        </w:trPr>
        <w:tc>
          <w:tcPr>
            <w:tcW w:w="1097" w:type="dxa"/>
          </w:tcPr>
          <w:p w:rsidR="00433276" w:rsidRDefault="00046AA1">
            <w:pPr>
              <w:pStyle w:val="TableParagraph"/>
              <w:spacing w:before="7"/>
              <w:ind w:left="200"/>
              <w:rPr>
                <w:sz w:val="20"/>
              </w:rPr>
            </w:pPr>
            <w:r>
              <w:rPr>
                <w:sz w:val="20"/>
              </w:rPr>
              <w:t>Greta</w:t>
            </w:r>
          </w:p>
        </w:tc>
        <w:tc>
          <w:tcPr>
            <w:tcW w:w="1370" w:type="dxa"/>
          </w:tcPr>
          <w:p w:rsidR="00433276" w:rsidRDefault="00046AA1">
            <w:pPr>
              <w:pStyle w:val="TableParagraph"/>
              <w:spacing w:before="7"/>
              <w:ind w:left="104"/>
              <w:rPr>
                <w:sz w:val="20"/>
              </w:rPr>
            </w:pPr>
            <w:proofErr w:type="spellStart"/>
            <w:r>
              <w:rPr>
                <w:sz w:val="20"/>
              </w:rPr>
              <w:t>Bornemann</w:t>
            </w:r>
            <w:proofErr w:type="spellEnd"/>
          </w:p>
        </w:tc>
        <w:tc>
          <w:tcPr>
            <w:tcW w:w="2595" w:type="dxa"/>
          </w:tcPr>
          <w:p w:rsidR="00433276" w:rsidRDefault="00046AA1">
            <w:pPr>
              <w:pStyle w:val="TableParagraph"/>
              <w:spacing w:before="7"/>
              <w:ind w:left="37"/>
              <w:rPr>
                <w:sz w:val="20"/>
              </w:rPr>
            </w:pPr>
            <w:r>
              <w:rPr>
                <w:sz w:val="20"/>
              </w:rPr>
              <w:t>PSESD</w:t>
            </w:r>
          </w:p>
        </w:tc>
        <w:tc>
          <w:tcPr>
            <w:tcW w:w="1625" w:type="dxa"/>
          </w:tcPr>
          <w:p w:rsidR="00433276" w:rsidRDefault="00046AA1">
            <w:pPr>
              <w:pStyle w:val="TableParagraph"/>
              <w:spacing w:before="7"/>
              <w:ind w:left="615"/>
              <w:rPr>
                <w:sz w:val="20"/>
              </w:rPr>
            </w:pPr>
            <w:r>
              <w:rPr>
                <w:sz w:val="20"/>
              </w:rPr>
              <w:t>Kelly</w:t>
            </w:r>
          </w:p>
        </w:tc>
        <w:tc>
          <w:tcPr>
            <w:tcW w:w="1615" w:type="dxa"/>
          </w:tcPr>
          <w:p w:rsidR="00433276" w:rsidRDefault="00046AA1">
            <w:pPr>
              <w:pStyle w:val="TableParagraph"/>
              <w:spacing w:before="7"/>
              <w:ind w:left="251"/>
              <w:rPr>
                <w:sz w:val="20"/>
              </w:rPr>
            </w:pPr>
            <w:r>
              <w:rPr>
                <w:sz w:val="20"/>
              </w:rPr>
              <w:t>Lynn</w:t>
            </w:r>
          </w:p>
        </w:tc>
        <w:tc>
          <w:tcPr>
            <w:tcW w:w="2218" w:type="dxa"/>
          </w:tcPr>
          <w:p w:rsidR="00433276" w:rsidRDefault="00046AA1">
            <w:pPr>
              <w:pStyle w:val="TableParagraph"/>
              <w:spacing w:before="7"/>
              <w:ind w:left="76"/>
              <w:rPr>
                <w:sz w:val="20"/>
              </w:rPr>
            </w:pPr>
            <w:r>
              <w:rPr>
                <w:sz w:val="20"/>
              </w:rPr>
              <w:t>EWU</w:t>
            </w:r>
          </w:p>
        </w:tc>
      </w:tr>
      <w:tr w:rsidR="00433276">
        <w:trPr>
          <w:trHeight w:val="320"/>
        </w:trPr>
        <w:tc>
          <w:tcPr>
            <w:tcW w:w="1097" w:type="dxa"/>
          </w:tcPr>
          <w:p w:rsidR="00433276" w:rsidRDefault="00046AA1">
            <w:pPr>
              <w:pStyle w:val="TableParagraph"/>
              <w:spacing w:before="23"/>
              <w:ind w:left="200"/>
              <w:rPr>
                <w:sz w:val="20"/>
              </w:rPr>
            </w:pPr>
            <w:r>
              <w:rPr>
                <w:sz w:val="20"/>
              </w:rPr>
              <w:t>Helen</w:t>
            </w:r>
          </w:p>
        </w:tc>
        <w:tc>
          <w:tcPr>
            <w:tcW w:w="1370" w:type="dxa"/>
          </w:tcPr>
          <w:p w:rsidR="00433276" w:rsidRDefault="00046AA1">
            <w:pPr>
              <w:pStyle w:val="TableParagraph"/>
              <w:spacing w:before="23"/>
              <w:ind w:left="104"/>
              <w:rPr>
                <w:sz w:val="20"/>
              </w:rPr>
            </w:pPr>
            <w:r>
              <w:rPr>
                <w:sz w:val="20"/>
              </w:rPr>
              <w:t>Burn</w:t>
            </w:r>
          </w:p>
        </w:tc>
        <w:tc>
          <w:tcPr>
            <w:tcW w:w="2595" w:type="dxa"/>
          </w:tcPr>
          <w:p w:rsidR="00433276" w:rsidRDefault="00046AA1">
            <w:pPr>
              <w:pStyle w:val="TableParagraph"/>
              <w:spacing w:before="23"/>
              <w:ind w:left="37"/>
              <w:rPr>
                <w:sz w:val="20"/>
              </w:rPr>
            </w:pPr>
            <w:r>
              <w:rPr>
                <w:sz w:val="20"/>
              </w:rPr>
              <w:t>Highline CC</w:t>
            </w:r>
          </w:p>
        </w:tc>
        <w:tc>
          <w:tcPr>
            <w:tcW w:w="1625" w:type="dxa"/>
          </w:tcPr>
          <w:p w:rsidR="00433276" w:rsidRDefault="00046AA1">
            <w:pPr>
              <w:pStyle w:val="TableParagraph"/>
              <w:spacing w:before="23"/>
              <w:ind w:left="615"/>
              <w:rPr>
                <w:sz w:val="20"/>
              </w:rPr>
            </w:pPr>
            <w:proofErr w:type="spellStart"/>
            <w:r>
              <w:rPr>
                <w:sz w:val="20"/>
              </w:rPr>
              <w:t>Mausumi</w:t>
            </w:r>
            <w:proofErr w:type="spellEnd"/>
          </w:p>
        </w:tc>
        <w:tc>
          <w:tcPr>
            <w:tcW w:w="1615" w:type="dxa"/>
          </w:tcPr>
          <w:p w:rsidR="00433276" w:rsidRDefault="00046AA1">
            <w:pPr>
              <w:pStyle w:val="TableParagraph"/>
              <w:spacing w:before="23"/>
              <w:ind w:left="251"/>
              <w:rPr>
                <w:sz w:val="20"/>
              </w:rPr>
            </w:pPr>
            <w:proofErr w:type="spellStart"/>
            <w:r>
              <w:rPr>
                <w:sz w:val="20"/>
              </w:rPr>
              <w:t>Maulik</w:t>
            </w:r>
            <w:proofErr w:type="spellEnd"/>
          </w:p>
        </w:tc>
        <w:tc>
          <w:tcPr>
            <w:tcW w:w="2218" w:type="dxa"/>
          </w:tcPr>
          <w:p w:rsidR="00433276" w:rsidRDefault="00046AA1">
            <w:pPr>
              <w:pStyle w:val="TableParagraph"/>
              <w:spacing w:before="23"/>
              <w:ind w:left="76"/>
              <w:rPr>
                <w:sz w:val="20"/>
              </w:rPr>
            </w:pPr>
            <w:r>
              <w:rPr>
                <w:sz w:val="20"/>
              </w:rPr>
              <w:t>Bellevue College</w:t>
            </w:r>
          </w:p>
        </w:tc>
      </w:tr>
      <w:tr w:rsidR="00433276">
        <w:trPr>
          <w:trHeight w:val="312"/>
        </w:trPr>
        <w:tc>
          <w:tcPr>
            <w:tcW w:w="1097" w:type="dxa"/>
          </w:tcPr>
          <w:p w:rsidR="00433276" w:rsidRDefault="00046AA1">
            <w:pPr>
              <w:pStyle w:val="TableParagraph"/>
              <w:spacing w:before="15"/>
              <w:ind w:left="200"/>
              <w:rPr>
                <w:sz w:val="20"/>
              </w:rPr>
            </w:pPr>
            <w:r>
              <w:rPr>
                <w:sz w:val="20"/>
              </w:rPr>
              <w:t>Chris</w:t>
            </w:r>
          </w:p>
        </w:tc>
        <w:tc>
          <w:tcPr>
            <w:tcW w:w="1370" w:type="dxa"/>
          </w:tcPr>
          <w:p w:rsidR="00433276" w:rsidRDefault="00046AA1">
            <w:pPr>
              <w:pStyle w:val="TableParagraph"/>
              <w:spacing w:before="15"/>
              <w:ind w:left="104"/>
              <w:rPr>
                <w:sz w:val="20"/>
              </w:rPr>
            </w:pPr>
            <w:r>
              <w:rPr>
                <w:sz w:val="20"/>
              </w:rPr>
              <w:t>Carlson</w:t>
            </w:r>
          </w:p>
        </w:tc>
        <w:tc>
          <w:tcPr>
            <w:tcW w:w="2595" w:type="dxa"/>
          </w:tcPr>
          <w:p w:rsidR="00433276" w:rsidRDefault="00046AA1">
            <w:pPr>
              <w:pStyle w:val="TableParagraph"/>
              <w:spacing w:before="15"/>
              <w:ind w:left="37"/>
              <w:rPr>
                <w:sz w:val="20"/>
              </w:rPr>
            </w:pPr>
            <w:r>
              <w:rPr>
                <w:sz w:val="20"/>
              </w:rPr>
              <w:t>Centralia College</w:t>
            </w:r>
          </w:p>
        </w:tc>
        <w:tc>
          <w:tcPr>
            <w:tcW w:w="1625" w:type="dxa"/>
          </w:tcPr>
          <w:p w:rsidR="00433276" w:rsidRDefault="00046AA1">
            <w:pPr>
              <w:pStyle w:val="TableParagraph"/>
              <w:spacing w:before="15"/>
              <w:ind w:left="615"/>
              <w:rPr>
                <w:sz w:val="20"/>
              </w:rPr>
            </w:pPr>
            <w:proofErr w:type="spellStart"/>
            <w:r>
              <w:rPr>
                <w:sz w:val="20"/>
              </w:rPr>
              <w:t>Carlea</w:t>
            </w:r>
            <w:proofErr w:type="spellEnd"/>
          </w:p>
        </w:tc>
        <w:tc>
          <w:tcPr>
            <w:tcW w:w="1615" w:type="dxa"/>
          </w:tcPr>
          <w:p w:rsidR="00433276" w:rsidRDefault="00046AA1">
            <w:pPr>
              <w:pStyle w:val="TableParagraph"/>
              <w:spacing w:before="15"/>
              <w:ind w:left="251"/>
              <w:rPr>
                <w:sz w:val="20"/>
              </w:rPr>
            </w:pPr>
            <w:r>
              <w:rPr>
                <w:sz w:val="20"/>
              </w:rPr>
              <w:t>McAvoy</w:t>
            </w:r>
          </w:p>
        </w:tc>
        <w:tc>
          <w:tcPr>
            <w:tcW w:w="2218" w:type="dxa"/>
          </w:tcPr>
          <w:p w:rsidR="00433276" w:rsidRDefault="00046AA1">
            <w:pPr>
              <w:pStyle w:val="TableParagraph"/>
              <w:spacing w:before="15"/>
              <w:ind w:left="76"/>
              <w:rPr>
                <w:sz w:val="20"/>
              </w:rPr>
            </w:pPr>
            <w:r>
              <w:rPr>
                <w:sz w:val="20"/>
              </w:rPr>
              <w:t>South Puget Sound CC</w:t>
            </w:r>
          </w:p>
        </w:tc>
      </w:tr>
      <w:tr w:rsidR="00433276">
        <w:trPr>
          <w:trHeight w:val="303"/>
        </w:trPr>
        <w:tc>
          <w:tcPr>
            <w:tcW w:w="1097" w:type="dxa"/>
          </w:tcPr>
          <w:p w:rsidR="00433276" w:rsidRDefault="00046AA1">
            <w:pPr>
              <w:pStyle w:val="TableParagraph"/>
              <w:spacing w:before="15"/>
              <w:ind w:left="200"/>
              <w:rPr>
                <w:sz w:val="20"/>
              </w:rPr>
            </w:pPr>
            <w:r>
              <w:rPr>
                <w:sz w:val="20"/>
              </w:rPr>
              <w:t>Linda</w:t>
            </w:r>
          </w:p>
        </w:tc>
        <w:tc>
          <w:tcPr>
            <w:tcW w:w="1370" w:type="dxa"/>
          </w:tcPr>
          <w:p w:rsidR="00433276" w:rsidRDefault="00046AA1">
            <w:pPr>
              <w:pStyle w:val="TableParagraph"/>
              <w:spacing w:before="15"/>
              <w:ind w:left="104"/>
              <w:rPr>
                <w:sz w:val="20"/>
              </w:rPr>
            </w:pPr>
            <w:r>
              <w:rPr>
                <w:sz w:val="20"/>
              </w:rPr>
              <w:t>Carney</w:t>
            </w:r>
          </w:p>
        </w:tc>
        <w:tc>
          <w:tcPr>
            <w:tcW w:w="2595" w:type="dxa"/>
          </w:tcPr>
          <w:p w:rsidR="00433276" w:rsidRDefault="00046AA1">
            <w:pPr>
              <w:pStyle w:val="TableParagraph"/>
              <w:spacing w:before="15"/>
              <w:ind w:left="37"/>
              <w:rPr>
                <w:sz w:val="20"/>
              </w:rPr>
            </w:pPr>
            <w:proofErr w:type="spellStart"/>
            <w:r>
              <w:rPr>
                <w:sz w:val="20"/>
              </w:rPr>
              <w:t>Shadle</w:t>
            </w:r>
            <w:proofErr w:type="spellEnd"/>
            <w:r>
              <w:rPr>
                <w:sz w:val="20"/>
              </w:rPr>
              <w:t xml:space="preserve"> Park HS</w:t>
            </w:r>
          </w:p>
        </w:tc>
        <w:tc>
          <w:tcPr>
            <w:tcW w:w="1625" w:type="dxa"/>
          </w:tcPr>
          <w:p w:rsidR="00433276" w:rsidRDefault="00046AA1">
            <w:pPr>
              <w:pStyle w:val="TableParagraph"/>
              <w:spacing w:before="15"/>
              <w:ind w:left="615"/>
              <w:rPr>
                <w:sz w:val="20"/>
              </w:rPr>
            </w:pPr>
            <w:r>
              <w:rPr>
                <w:sz w:val="20"/>
              </w:rPr>
              <w:t>Teresa</w:t>
            </w:r>
          </w:p>
        </w:tc>
        <w:tc>
          <w:tcPr>
            <w:tcW w:w="1615" w:type="dxa"/>
          </w:tcPr>
          <w:p w:rsidR="00433276" w:rsidRDefault="00046AA1">
            <w:pPr>
              <w:pStyle w:val="TableParagraph"/>
              <w:spacing w:before="15"/>
              <w:ind w:left="251"/>
              <w:rPr>
                <w:sz w:val="20"/>
              </w:rPr>
            </w:pPr>
            <w:r>
              <w:rPr>
                <w:sz w:val="20"/>
              </w:rPr>
              <w:t>McComber</w:t>
            </w:r>
          </w:p>
        </w:tc>
        <w:tc>
          <w:tcPr>
            <w:tcW w:w="2218" w:type="dxa"/>
          </w:tcPr>
          <w:p w:rsidR="00433276" w:rsidRDefault="00046AA1">
            <w:pPr>
              <w:pStyle w:val="TableParagraph"/>
              <w:spacing w:before="15"/>
              <w:ind w:left="76"/>
              <w:rPr>
                <w:sz w:val="20"/>
              </w:rPr>
            </w:pPr>
            <w:r>
              <w:rPr>
                <w:sz w:val="20"/>
              </w:rPr>
              <w:t>North Mason HS</w:t>
            </w:r>
          </w:p>
        </w:tc>
      </w:tr>
      <w:tr w:rsidR="00433276">
        <w:trPr>
          <w:trHeight w:val="303"/>
        </w:trPr>
        <w:tc>
          <w:tcPr>
            <w:tcW w:w="1097" w:type="dxa"/>
          </w:tcPr>
          <w:p w:rsidR="00433276" w:rsidRDefault="00046AA1">
            <w:pPr>
              <w:pStyle w:val="TableParagraph"/>
              <w:spacing w:before="7"/>
              <w:ind w:left="200"/>
              <w:rPr>
                <w:sz w:val="20"/>
              </w:rPr>
            </w:pPr>
            <w:r>
              <w:rPr>
                <w:sz w:val="20"/>
              </w:rPr>
              <w:t>Kelly</w:t>
            </w:r>
          </w:p>
        </w:tc>
        <w:tc>
          <w:tcPr>
            <w:tcW w:w="1370" w:type="dxa"/>
          </w:tcPr>
          <w:p w:rsidR="00433276" w:rsidRDefault="00046AA1">
            <w:pPr>
              <w:pStyle w:val="TableParagraph"/>
              <w:spacing w:before="7"/>
              <w:ind w:left="104"/>
              <w:rPr>
                <w:sz w:val="20"/>
              </w:rPr>
            </w:pPr>
            <w:proofErr w:type="spellStart"/>
            <w:r>
              <w:rPr>
                <w:sz w:val="20"/>
              </w:rPr>
              <w:t>Casto</w:t>
            </w:r>
            <w:proofErr w:type="spellEnd"/>
          </w:p>
        </w:tc>
        <w:tc>
          <w:tcPr>
            <w:tcW w:w="2595" w:type="dxa"/>
          </w:tcPr>
          <w:p w:rsidR="00433276" w:rsidRDefault="00046AA1">
            <w:pPr>
              <w:pStyle w:val="TableParagraph"/>
              <w:spacing w:before="7"/>
              <w:ind w:left="37"/>
              <w:rPr>
                <w:sz w:val="20"/>
              </w:rPr>
            </w:pPr>
            <w:r>
              <w:rPr>
                <w:sz w:val="20"/>
              </w:rPr>
              <w:t>Richland SD</w:t>
            </w:r>
          </w:p>
        </w:tc>
        <w:tc>
          <w:tcPr>
            <w:tcW w:w="1625" w:type="dxa"/>
          </w:tcPr>
          <w:p w:rsidR="00433276" w:rsidRDefault="00046AA1">
            <w:pPr>
              <w:pStyle w:val="TableParagraph"/>
              <w:spacing w:before="7"/>
              <w:ind w:left="615"/>
              <w:rPr>
                <w:sz w:val="20"/>
              </w:rPr>
            </w:pPr>
            <w:r>
              <w:rPr>
                <w:sz w:val="20"/>
              </w:rPr>
              <w:t>Sherry</w:t>
            </w:r>
          </w:p>
        </w:tc>
        <w:tc>
          <w:tcPr>
            <w:tcW w:w="1615" w:type="dxa"/>
          </w:tcPr>
          <w:p w:rsidR="00433276" w:rsidRDefault="00046AA1">
            <w:pPr>
              <w:pStyle w:val="TableParagraph"/>
              <w:spacing w:before="7"/>
              <w:ind w:left="251"/>
              <w:rPr>
                <w:sz w:val="20"/>
              </w:rPr>
            </w:pPr>
            <w:r>
              <w:rPr>
                <w:sz w:val="20"/>
              </w:rPr>
              <w:t>McLean</w:t>
            </w:r>
          </w:p>
        </w:tc>
        <w:tc>
          <w:tcPr>
            <w:tcW w:w="2218" w:type="dxa"/>
          </w:tcPr>
          <w:p w:rsidR="00433276" w:rsidRDefault="00046AA1">
            <w:pPr>
              <w:pStyle w:val="TableParagraph"/>
              <w:spacing w:before="7"/>
              <w:ind w:left="76"/>
              <w:rPr>
                <w:sz w:val="20"/>
              </w:rPr>
            </w:pPr>
            <w:r>
              <w:rPr>
                <w:sz w:val="20"/>
              </w:rPr>
              <w:t>Lake Washington</w:t>
            </w:r>
          </w:p>
        </w:tc>
      </w:tr>
      <w:tr w:rsidR="00433276">
        <w:trPr>
          <w:trHeight w:val="310"/>
        </w:trPr>
        <w:tc>
          <w:tcPr>
            <w:tcW w:w="1097" w:type="dxa"/>
          </w:tcPr>
          <w:p w:rsidR="00433276" w:rsidRDefault="00046AA1">
            <w:pPr>
              <w:pStyle w:val="TableParagraph"/>
              <w:spacing w:before="15"/>
              <w:ind w:left="200"/>
              <w:rPr>
                <w:sz w:val="20"/>
              </w:rPr>
            </w:pPr>
            <w:r>
              <w:rPr>
                <w:sz w:val="20"/>
              </w:rPr>
              <w:t>Chris</w:t>
            </w:r>
          </w:p>
        </w:tc>
        <w:tc>
          <w:tcPr>
            <w:tcW w:w="1370" w:type="dxa"/>
          </w:tcPr>
          <w:p w:rsidR="00433276" w:rsidRDefault="00046AA1">
            <w:pPr>
              <w:pStyle w:val="TableParagraph"/>
              <w:spacing w:before="15"/>
              <w:ind w:left="104"/>
              <w:rPr>
                <w:sz w:val="20"/>
              </w:rPr>
            </w:pPr>
            <w:proofErr w:type="spellStart"/>
            <w:r>
              <w:rPr>
                <w:sz w:val="20"/>
              </w:rPr>
              <w:t>Chelin</w:t>
            </w:r>
            <w:proofErr w:type="spellEnd"/>
          </w:p>
        </w:tc>
        <w:tc>
          <w:tcPr>
            <w:tcW w:w="2595" w:type="dxa"/>
          </w:tcPr>
          <w:p w:rsidR="00433276" w:rsidRDefault="00046AA1">
            <w:pPr>
              <w:pStyle w:val="TableParagraph"/>
              <w:spacing w:before="15"/>
              <w:ind w:left="37"/>
              <w:rPr>
                <w:sz w:val="20"/>
              </w:rPr>
            </w:pPr>
            <w:r>
              <w:rPr>
                <w:sz w:val="20"/>
              </w:rPr>
              <w:t>Kennewick SD</w:t>
            </w:r>
          </w:p>
        </w:tc>
        <w:tc>
          <w:tcPr>
            <w:tcW w:w="1625" w:type="dxa"/>
          </w:tcPr>
          <w:p w:rsidR="00433276" w:rsidRDefault="00046AA1">
            <w:pPr>
              <w:pStyle w:val="TableParagraph"/>
              <w:spacing w:before="15"/>
              <w:ind w:left="615"/>
              <w:rPr>
                <w:sz w:val="20"/>
              </w:rPr>
            </w:pPr>
            <w:r>
              <w:rPr>
                <w:sz w:val="20"/>
              </w:rPr>
              <w:t>Terry</w:t>
            </w:r>
          </w:p>
        </w:tc>
        <w:tc>
          <w:tcPr>
            <w:tcW w:w="1615" w:type="dxa"/>
          </w:tcPr>
          <w:p w:rsidR="00433276" w:rsidRDefault="00046AA1">
            <w:pPr>
              <w:pStyle w:val="TableParagraph"/>
              <w:spacing w:before="15"/>
              <w:ind w:left="251"/>
              <w:rPr>
                <w:sz w:val="20"/>
              </w:rPr>
            </w:pPr>
            <w:proofErr w:type="spellStart"/>
            <w:r>
              <w:rPr>
                <w:sz w:val="20"/>
              </w:rPr>
              <w:t>Meerdink</w:t>
            </w:r>
            <w:proofErr w:type="spellEnd"/>
          </w:p>
        </w:tc>
        <w:tc>
          <w:tcPr>
            <w:tcW w:w="2218" w:type="dxa"/>
          </w:tcPr>
          <w:p w:rsidR="00433276" w:rsidRDefault="00046AA1">
            <w:pPr>
              <w:pStyle w:val="TableParagraph"/>
              <w:spacing w:before="15"/>
              <w:ind w:left="76"/>
              <w:rPr>
                <w:sz w:val="20"/>
              </w:rPr>
            </w:pPr>
            <w:r>
              <w:rPr>
                <w:sz w:val="20"/>
              </w:rPr>
              <w:t>Highline CC</w:t>
            </w:r>
          </w:p>
        </w:tc>
      </w:tr>
      <w:tr w:rsidR="00433276">
        <w:trPr>
          <w:trHeight w:val="340"/>
        </w:trPr>
        <w:tc>
          <w:tcPr>
            <w:tcW w:w="1097" w:type="dxa"/>
          </w:tcPr>
          <w:p w:rsidR="00433276" w:rsidRDefault="00046AA1">
            <w:pPr>
              <w:pStyle w:val="TableParagraph"/>
              <w:spacing w:before="14"/>
              <w:ind w:left="200"/>
              <w:rPr>
                <w:sz w:val="20"/>
              </w:rPr>
            </w:pPr>
            <w:r>
              <w:rPr>
                <w:sz w:val="20"/>
              </w:rPr>
              <w:t>Sandy</w:t>
            </w:r>
          </w:p>
        </w:tc>
        <w:tc>
          <w:tcPr>
            <w:tcW w:w="1370" w:type="dxa"/>
          </w:tcPr>
          <w:p w:rsidR="00433276" w:rsidRDefault="00046AA1">
            <w:pPr>
              <w:pStyle w:val="TableParagraph"/>
              <w:spacing w:before="14"/>
              <w:ind w:left="104"/>
              <w:rPr>
                <w:sz w:val="20"/>
              </w:rPr>
            </w:pPr>
            <w:r>
              <w:rPr>
                <w:sz w:val="20"/>
              </w:rPr>
              <w:t>Christie</w:t>
            </w:r>
          </w:p>
        </w:tc>
        <w:tc>
          <w:tcPr>
            <w:tcW w:w="2595" w:type="dxa"/>
          </w:tcPr>
          <w:p w:rsidR="00433276" w:rsidRDefault="00046AA1">
            <w:pPr>
              <w:pStyle w:val="TableParagraph"/>
              <w:spacing w:before="14"/>
              <w:ind w:left="37"/>
              <w:rPr>
                <w:sz w:val="20"/>
              </w:rPr>
            </w:pPr>
            <w:r>
              <w:rPr>
                <w:sz w:val="20"/>
              </w:rPr>
              <w:t>Consultant</w:t>
            </w:r>
          </w:p>
        </w:tc>
        <w:tc>
          <w:tcPr>
            <w:tcW w:w="1625" w:type="dxa"/>
          </w:tcPr>
          <w:p w:rsidR="00433276" w:rsidRDefault="00046AA1">
            <w:pPr>
              <w:pStyle w:val="TableParagraph"/>
              <w:spacing w:before="14"/>
              <w:ind w:left="615"/>
              <w:rPr>
                <w:sz w:val="20"/>
              </w:rPr>
            </w:pPr>
            <w:r>
              <w:rPr>
                <w:sz w:val="20"/>
              </w:rPr>
              <w:t>Laura</w:t>
            </w:r>
          </w:p>
        </w:tc>
        <w:tc>
          <w:tcPr>
            <w:tcW w:w="1615" w:type="dxa"/>
          </w:tcPr>
          <w:p w:rsidR="00433276" w:rsidRDefault="00046AA1">
            <w:pPr>
              <w:pStyle w:val="TableParagraph"/>
              <w:spacing w:before="14"/>
              <w:ind w:left="251"/>
              <w:rPr>
                <w:sz w:val="20"/>
              </w:rPr>
            </w:pPr>
            <w:r>
              <w:rPr>
                <w:sz w:val="20"/>
              </w:rPr>
              <w:t>Moore‐ Mueller</w:t>
            </w:r>
          </w:p>
        </w:tc>
        <w:tc>
          <w:tcPr>
            <w:tcW w:w="2218" w:type="dxa"/>
          </w:tcPr>
          <w:p w:rsidR="00433276" w:rsidRDefault="00046AA1">
            <w:pPr>
              <w:pStyle w:val="TableParagraph"/>
              <w:spacing w:before="14"/>
              <w:ind w:left="76"/>
              <w:rPr>
                <w:sz w:val="20"/>
              </w:rPr>
            </w:pPr>
            <w:r>
              <w:rPr>
                <w:sz w:val="20"/>
              </w:rPr>
              <w:t>Green River CC</w:t>
            </w:r>
          </w:p>
        </w:tc>
      </w:tr>
      <w:tr w:rsidR="00433276">
        <w:trPr>
          <w:trHeight w:val="341"/>
        </w:trPr>
        <w:tc>
          <w:tcPr>
            <w:tcW w:w="1097" w:type="dxa"/>
          </w:tcPr>
          <w:p w:rsidR="00433276" w:rsidRDefault="00046AA1">
            <w:pPr>
              <w:pStyle w:val="TableParagraph"/>
              <w:spacing w:before="45"/>
              <w:ind w:left="200"/>
              <w:rPr>
                <w:sz w:val="20"/>
              </w:rPr>
            </w:pPr>
            <w:proofErr w:type="spellStart"/>
            <w:r>
              <w:rPr>
                <w:sz w:val="20"/>
              </w:rPr>
              <w:t>Sellie</w:t>
            </w:r>
            <w:proofErr w:type="spellEnd"/>
          </w:p>
        </w:tc>
        <w:tc>
          <w:tcPr>
            <w:tcW w:w="1370" w:type="dxa"/>
          </w:tcPr>
          <w:p w:rsidR="00433276" w:rsidRDefault="00046AA1">
            <w:pPr>
              <w:pStyle w:val="TableParagraph"/>
              <w:spacing w:before="45"/>
              <w:ind w:left="104"/>
              <w:rPr>
                <w:sz w:val="20"/>
              </w:rPr>
            </w:pPr>
            <w:r>
              <w:rPr>
                <w:sz w:val="20"/>
              </w:rPr>
              <w:t>Clark</w:t>
            </w:r>
          </w:p>
        </w:tc>
        <w:tc>
          <w:tcPr>
            <w:tcW w:w="2595" w:type="dxa"/>
          </w:tcPr>
          <w:p w:rsidR="00433276" w:rsidRDefault="00046AA1">
            <w:pPr>
              <w:pStyle w:val="TableParagraph"/>
              <w:spacing w:before="45"/>
              <w:ind w:left="37"/>
              <w:rPr>
                <w:sz w:val="20"/>
              </w:rPr>
            </w:pPr>
            <w:r>
              <w:rPr>
                <w:sz w:val="20"/>
              </w:rPr>
              <w:t>Tacoma</w:t>
            </w:r>
          </w:p>
        </w:tc>
        <w:tc>
          <w:tcPr>
            <w:tcW w:w="1625" w:type="dxa"/>
          </w:tcPr>
          <w:p w:rsidR="00433276" w:rsidRDefault="00046AA1">
            <w:pPr>
              <w:pStyle w:val="TableParagraph"/>
              <w:spacing w:before="45"/>
              <w:ind w:left="615"/>
              <w:rPr>
                <w:sz w:val="20"/>
              </w:rPr>
            </w:pPr>
            <w:r>
              <w:rPr>
                <w:sz w:val="20"/>
              </w:rPr>
              <w:t>Andrea</w:t>
            </w:r>
          </w:p>
        </w:tc>
        <w:tc>
          <w:tcPr>
            <w:tcW w:w="1615" w:type="dxa"/>
          </w:tcPr>
          <w:p w:rsidR="00433276" w:rsidRDefault="00046AA1">
            <w:pPr>
              <w:pStyle w:val="TableParagraph"/>
              <w:spacing w:before="45"/>
              <w:ind w:left="251"/>
              <w:rPr>
                <w:sz w:val="20"/>
              </w:rPr>
            </w:pPr>
            <w:proofErr w:type="spellStart"/>
            <w:r>
              <w:rPr>
                <w:sz w:val="20"/>
              </w:rPr>
              <w:t>Motyka</w:t>
            </w:r>
            <w:proofErr w:type="spellEnd"/>
          </w:p>
        </w:tc>
        <w:tc>
          <w:tcPr>
            <w:tcW w:w="2218" w:type="dxa"/>
          </w:tcPr>
          <w:p w:rsidR="00433276" w:rsidRDefault="00046AA1">
            <w:pPr>
              <w:pStyle w:val="TableParagraph"/>
              <w:spacing w:before="45"/>
              <w:ind w:left="76"/>
              <w:rPr>
                <w:sz w:val="20"/>
              </w:rPr>
            </w:pPr>
            <w:r>
              <w:rPr>
                <w:sz w:val="20"/>
              </w:rPr>
              <w:t>Peninsula CC</w:t>
            </w:r>
          </w:p>
        </w:tc>
      </w:tr>
      <w:tr w:rsidR="00433276">
        <w:trPr>
          <w:trHeight w:val="309"/>
        </w:trPr>
        <w:tc>
          <w:tcPr>
            <w:tcW w:w="1097" w:type="dxa"/>
          </w:tcPr>
          <w:p w:rsidR="00433276" w:rsidRDefault="00046AA1">
            <w:pPr>
              <w:pStyle w:val="TableParagraph"/>
              <w:spacing w:before="15"/>
              <w:ind w:left="200"/>
              <w:rPr>
                <w:sz w:val="20"/>
              </w:rPr>
            </w:pPr>
            <w:r>
              <w:rPr>
                <w:sz w:val="20"/>
              </w:rPr>
              <w:t>Catherine</w:t>
            </w:r>
          </w:p>
        </w:tc>
        <w:tc>
          <w:tcPr>
            <w:tcW w:w="1370" w:type="dxa"/>
          </w:tcPr>
          <w:p w:rsidR="00433276" w:rsidRDefault="00046AA1">
            <w:pPr>
              <w:pStyle w:val="TableParagraph"/>
              <w:spacing w:before="15"/>
              <w:ind w:left="104"/>
              <w:rPr>
                <w:sz w:val="20"/>
              </w:rPr>
            </w:pPr>
            <w:r>
              <w:rPr>
                <w:sz w:val="20"/>
              </w:rPr>
              <w:t>Conway</w:t>
            </w:r>
          </w:p>
        </w:tc>
        <w:tc>
          <w:tcPr>
            <w:tcW w:w="2595" w:type="dxa"/>
          </w:tcPr>
          <w:p w:rsidR="00433276" w:rsidRDefault="00046AA1">
            <w:pPr>
              <w:pStyle w:val="TableParagraph"/>
              <w:spacing w:before="15"/>
              <w:ind w:left="37"/>
              <w:rPr>
                <w:sz w:val="20"/>
              </w:rPr>
            </w:pPr>
            <w:r>
              <w:rPr>
                <w:sz w:val="20"/>
              </w:rPr>
              <w:t>North Seattle</w:t>
            </w:r>
          </w:p>
        </w:tc>
        <w:tc>
          <w:tcPr>
            <w:tcW w:w="1625" w:type="dxa"/>
          </w:tcPr>
          <w:p w:rsidR="00433276" w:rsidRDefault="00046AA1">
            <w:pPr>
              <w:pStyle w:val="TableParagraph"/>
              <w:spacing w:before="15"/>
              <w:ind w:left="615"/>
              <w:rPr>
                <w:sz w:val="20"/>
              </w:rPr>
            </w:pPr>
            <w:r>
              <w:rPr>
                <w:sz w:val="20"/>
              </w:rPr>
              <w:t>Lynn</w:t>
            </w:r>
          </w:p>
        </w:tc>
        <w:tc>
          <w:tcPr>
            <w:tcW w:w="1615" w:type="dxa"/>
          </w:tcPr>
          <w:p w:rsidR="00433276" w:rsidRDefault="00046AA1">
            <w:pPr>
              <w:pStyle w:val="TableParagraph"/>
              <w:spacing w:before="15"/>
              <w:ind w:left="251"/>
              <w:rPr>
                <w:sz w:val="20"/>
              </w:rPr>
            </w:pPr>
            <w:r>
              <w:rPr>
                <w:sz w:val="20"/>
              </w:rPr>
              <w:t>Neal</w:t>
            </w:r>
          </w:p>
        </w:tc>
        <w:tc>
          <w:tcPr>
            <w:tcW w:w="2218" w:type="dxa"/>
          </w:tcPr>
          <w:p w:rsidR="00433276" w:rsidRDefault="00046AA1">
            <w:pPr>
              <w:pStyle w:val="TableParagraph"/>
              <w:spacing w:before="15"/>
              <w:ind w:left="76"/>
              <w:rPr>
                <w:sz w:val="20"/>
              </w:rPr>
            </w:pPr>
            <w:r>
              <w:rPr>
                <w:sz w:val="20"/>
              </w:rPr>
              <w:t>Bates TC</w:t>
            </w:r>
          </w:p>
        </w:tc>
      </w:tr>
      <w:tr w:rsidR="00433276">
        <w:trPr>
          <w:trHeight w:val="308"/>
        </w:trPr>
        <w:tc>
          <w:tcPr>
            <w:tcW w:w="1097" w:type="dxa"/>
          </w:tcPr>
          <w:p w:rsidR="00433276" w:rsidRDefault="00046AA1">
            <w:pPr>
              <w:pStyle w:val="TableParagraph"/>
              <w:spacing w:before="13"/>
              <w:ind w:left="200"/>
              <w:rPr>
                <w:sz w:val="20"/>
              </w:rPr>
            </w:pPr>
            <w:r>
              <w:rPr>
                <w:sz w:val="20"/>
              </w:rPr>
              <w:t>Jackie</w:t>
            </w:r>
          </w:p>
        </w:tc>
        <w:tc>
          <w:tcPr>
            <w:tcW w:w="1370" w:type="dxa"/>
          </w:tcPr>
          <w:p w:rsidR="00433276" w:rsidRDefault="00046AA1">
            <w:pPr>
              <w:pStyle w:val="TableParagraph"/>
              <w:spacing w:before="13"/>
              <w:ind w:left="104"/>
              <w:rPr>
                <w:sz w:val="20"/>
              </w:rPr>
            </w:pPr>
            <w:proofErr w:type="spellStart"/>
            <w:r>
              <w:rPr>
                <w:sz w:val="20"/>
              </w:rPr>
              <w:t>Coomes</w:t>
            </w:r>
            <w:proofErr w:type="spellEnd"/>
          </w:p>
        </w:tc>
        <w:tc>
          <w:tcPr>
            <w:tcW w:w="2595" w:type="dxa"/>
          </w:tcPr>
          <w:p w:rsidR="00433276" w:rsidRDefault="00046AA1">
            <w:pPr>
              <w:pStyle w:val="TableParagraph"/>
              <w:spacing w:before="13"/>
              <w:ind w:left="37"/>
              <w:rPr>
                <w:sz w:val="20"/>
              </w:rPr>
            </w:pPr>
            <w:r>
              <w:rPr>
                <w:sz w:val="20"/>
              </w:rPr>
              <w:t>Eastern Washington U.</w:t>
            </w:r>
          </w:p>
        </w:tc>
        <w:tc>
          <w:tcPr>
            <w:tcW w:w="1625" w:type="dxa"/>
          </w:tcPr>
          <w:p w:rsidR="00433276" w:rsidRDefault="00046AA1">
            <w:pPr>
              <w:pStyle w:val="TableParagraph"/>
              <w:spacing w:before="13"/>
              <w:ind w:left="615"/>
              <w:rPr>
                <w:sz w:val="20"/>
              </w:rPr>
            </w:pPr>
            <w:r>
              <w:rPr>
                <w:sz w:val="20"/>
              </w:rPr>
              <w:t>Michael</w:t>
            </w:r>
          </w:p>
        </w:tc>
        <w:tc>
          <w:tcPr>
            <w:tcW w:w="1615" w:type="dxa"/>
          </w:tcPr>
          <w:p w:rsidR="00433276" w:rsidRDefault="00046AA1">
            <w:pPr>
              <w:pStyle w:val="TableParagraph"/>
              <w:spacing w:before="13"/>
              <w:ind w:left="251"/>
              <w:rPr>
                <w:sz w:val="20"/>
              </w:rPr>
            </w:pPr>
            <w:r>
              <w:rPr>
                <w:sz w:val="20"/>
              </w:rPr>
              <w:t>Nevins</w:t>
            </w:r>
          </w:p>
        </w:tc>
        <w:tc>
          <w:tcPr>
            <w:tcW w:w="2218" w:type="dxa"/>
          </w:tcPr>
          <w:p w:rsidR="00433276" w:rsidRDefault="00046AA1">
            <w:pPr>
              <w:pStyle w:val="TableParagraph"/>
              <w:spacing w:before="13"/>
              <w:ind w:left="76"/>
              <w:rPr>
                <w:sz w:val="20"/>
              </w:rPr>
            </w:pPr>
            <w:r>
              <w:rPr>
                <w:sz w:val="20"/>
              </w:rPr>
              <w:t>Everett CC</w:t>
            </w:r>
          </w:p>
        </w:tc>
      </w:tr>
      <w:tr w:rsidR="00433276">
        <w:trPr>
          <w:trHeight w:val="310"/>
        </w:trPr>
        <w:tc>
          <w:tcPr>
            <w:tcW w:w="1097" w:type="dxa"/>
          </w:tcPr>
          <w:p w:rsidR="00433276" w:rsidRDefault="00046AA1">
            <w:pPr>
              <w:pStyle w:val="TableParagraph"/>
              <w:spacing w:before="14"/>
              <w:ind w:left="200"/>
              <w:rPr>
                <w:sz w:val="20"/>
              </w:rPr>
            </w:pPr>
            <w:r>
              <w:rPr>
                <w:sz w:val="20"/>
              </w:rPr>
              <w:t>Sandy</w:t>
            </w:r>
          </w:p>
        </w:tc>
        <w:tc>
          <w:tcPr>
            <w:tcW w:w="1370" w:type="dxa"/>
          </w:tcPr>
          <w:p w:rsidR="00433276" w:rsidRDefault="00046AA1">
            <w:pPr>
              <w:pStyle w:val="TableParagraph"/>
              <w:spacing w:before="14"/>
              <w:ind w:left="104"/>
              <w:rPr>
                <w:sz w:val="20"/>
              </w:rPr>
            </w:pPr>
            <w:r>
              <w:rPr>
                <w:sz w:val="20"/>
              </w:rPr>
              <w:t>Cooper</w:t>
            </w:r>
          </w:p>
        </w:tc>
        <w:tc>
          <w:tcPr>
            <w:tcW w:w="2595" w:type="dxa"/>
          </w:tcPr>
          <w:p w:rsidR="00433276" w:rsidRDefault="00046AA1">
            <w:pPr>
              <w:pStyle w:val="TableParagraph"/>
              <w:spacing w:before="14"/>
              <w:ind w:left="37"/>
              <w:rPr>
                <w:sz w:val="20"/>
              </w:rPr>
            </w:pPr>
            <w:r>
              <w:rPr>
                <w:sz w:val="20"/>
              </w:rPr>
              <w:t>WSU</w:t>
            </w:r>
          </w:p>
        </w:tc>
        <w:tc>
          <w:tcPr>
            <w:tcW w:w="1625" w:type="dxa"/>
          </w:tcPr>
          <w:p w:rsidR="00433276" w:rsidRDefault="00046AA1">
            <w:pPr>
              <w:pStyle w:val="TableParagraph"/>
              <w:spacing w:before="14"/>
              <w:ind w:left="615"/>
              <w:rPr>
                <w:sz w:val="20"/>
              </w:rPr>
            </w:pPr>
            <w:r>
              <w:rPr>
                <w:sz w:val="20"/>
              </w:rPr>
              <w:t>Ron</w:t>
            </w:r>
          </w:p>
        </w:tc>
        <w:tc>
          <w:tcPr>
            <w:tcW w:w="1615" w:type="dxa"/>
          </w:tcPr>
          <w:p w:rsidR="00433276" w:rsidRDefault="00046AA1">
            <w:pPr>
              <w:pStyle w:val="TableParagraph"/>
              <w:spacing w:before="14"/>
              <w:ind w:left="251"/>
              <w:rPr>
                <w:sz w:val="20"/>
              </w:rPr>
            </w:pPr>
            <w:r>
              <w:rPr>
                <w:sz w:val="20"/>
              </w:rPr>
              <w:t>Noble</w:t>
            </w:r>
          </w:p>
        </w:tc>
        <w:tc>
          <w:tcPr>
            <w:tcW w:w="2218" w:type="dxa"/>
          </w:tcPr>
          <w:p w:rsidR="00433276" w:rsidRDefault="00046AA1">
            <w:pPr>
              <w:pStyle w:val="TableParagraph"/>
              <w:spacing w:before="14"/>
              <w:ind w:left="76"/>
              <w:rPr>
                <w:sz w:val="20"/>
              </w:rPr>
            </w:pPr>
            <w:r>
              <w:rPr>
                <w:sz w:val="20"/>
              </w:rPr>
              <w:t>WA Applied Math</w:t>
            </w:r>
          </w:p>
        </w:tc>
      </w:tr>
      <w:tr w:rsidR="00433276">
        <w:trPr>
          <w:trHeight w:val="311"/>
        </w:trPr>
        <w:tc>
          <w:tcPr>
            <w:tcW w:w="1097" w:type="dxa"/>
          </w:tcPr>
          <w:p w:rsidR="00433276" w:rsidRDefault="00046AA1">
            <w:pPr>
              <w:pStyle w:val="TableParagraph"/>
              <w:spacing w:before="15"/>
              <w:ind w:left="200"/>
              <w:rPr>
                <w:sz w:val="20"/>
              </w:rPr>
            </w:pPr>
            <w:r>
              <w:rPr>
                <w:sz w:val="20"/>
              </w:rPr>
              <w:t>Curtis</w:t>
            </w:r>
          </w:p>
        </w:tc>
        <w:tc>
          <w:tcPr>
            <w:tcW w:w="1370" w:type="dxa"/>
          </w:tcPr>
          <w:p w:rsidR="00433276" w:rsidRDefault="00046AA1">
            <w:pPr>
              <w:pStyle w:val="TableParagraph"/>
              <w:spacing w:before="15"/>
              <w:ind w:left="104"/>
              <w:rPr>
                <w:sz w:val="20"/>
              </w:rPr>
            </w:pPr>
            <w:r>
              <w:rPr>
                <w:sz w:val="20"/>
              </w:rPr>
              <w:t>Crawford</w:t>
            </w:r>
          </w:p>
        </w:tc>
        <w:tc>
          <w:tcPr>
            <w:tcW w:w="2595" w:type="dxa"/>
          </w:tcPr>
          <w:p w:rsidR="00433276" w:rsidRDefault="00046AA1">
            <w:pPr>
              <w:pStyle w:val="TableParagraph"/>
              <w:spacing w:before="15"/>
              <w:ind w:left="37"/>
              <w:rPr>
                <w:sz w:val="20"/>
              </w:rPr>
            </w:pPr>
            <w:r>
              <w:rPr>
                <w:sz w:val="20"/>
              </w:rPr>
              <w:t>Columbia Basin College</w:t>
            </w:r>
          </w:p>
        </w:tc>
        <w:tc>
          <w:tcPr>
            <w:tcW w:w="1625" w:type="dxa"/>
          </w:tcPr>
          <w:p w:rsidR="00433276" w:rsidRDefault="00046AA1">
            <w:pPr>
              <w:pStyle w:val="TableParagraph"/>
              <w:spacing w:before="15"/>
              <w:ind w:left="615"/>
              <w:rPr>
                <w:sz w:val="20"/>
              </w:rPr>
            </w:pPr>
            <w:r>
              <w:rPr>
                <w:sz w:val="20"/>
              </w:rPr>
              <w:t>Troy</w:t>
            </w:r>
          </w:p>
        </w:tc>
        <w:tc>
          <w:tcPr>
            <w:tcW w:w="1615" w:type="dxa"/>
          </w:tcPr>
          <w:p w:rsidR="00433276" w:rsidRDefault="00046AA1">
            <w:pPr>
              <w:pStyle w:val="TableParagraph"/>
              <w:spacing w:before="15"/>
              <w:ind w:left="251"/>
              <w:rPr>
                <w:sz w:val="20"/>
              </w:rPr>
            </w:pPr>
            <w:proofErr w:type="spellStart"/>
            <w:r>
              <w:rPr>
                <w:sz w:val="20"/>
              </w:rPr>
              <w:t>Oelschlager</w:t>
            </w:r>
            <w:proofErr w:type="spellEnd"/>
          </w:p>
        </w:tc>
        <w:tc>
          <w:tcPr>
            <w:tcW w:w="2218" w:type="dxa"/>
          </w:tcPr>
          <w:p w:rsidR="00433276" w:rsidRDefault="00046AA1">
            <w:pPr>
              <w:pStyle w:val="TableParagraph"/>
              <w:spacing w:before="15"/>
              <w:ind w:left="76"/>
              <w:rPr>
                <w:sz w:val="20"/>
              </w:rPr>
            </w:pPr>
            <w:r>
              <w:rPr>
                <w:sz w:val="20"/>
              </w:rPr>
              <w:t>Klahowya Secondary</w:t>
            </w:r>
          </w:p>
        </w:tc>
      </w:tr>
      <w:tr w:rsidR="00433276">
        <w:trPr>
          <w:trHeight w:val="312"/>
        </w:trPr>
        <w:tc>
          <w:tcPr>
            <w:tcW w:w="1097" w:type="dxa"/>
          </w:tcPr>
          <w:p w:rsidR="00433276" w:rsidRDefault="00046AA1">
            <w:pPr>
              <w:pStyle w:val="TableParagraph"/>
              <w:spacing w:before="15"/>
              <w:ind w:left="200"/>
              <w:rPr>
                <w:sz w:val="20"/>
              </w:rPr>
            </w:pPr>
            <w:r>
              <w:rPr>
                <w:sz w:val="20"/>
              </w:rPr>
              <w:t>Mike</w:t>
            </w:r>
          </w:p>
        </w:tc>
        <w:tc>
          <w:tcPr>
            <w:tcW w:w="1370" w:type="dxa"/>
          </w:tcPr>
          <w:p w:rsidR="00433276" w:rsidRDefault="00046AA1">
            <w:pPr>
              <w:pStyle w:val="TableParagraph"/>
              <w:spacing w:before="15"/>
              <w:ind w:left="104"/>
              <w:rPr>
                <w:sz w:val="20"/>
              </w:rPr>
            </w:pPr>
            <w:r>
              <w:rPr>
                <w:sz w:val="20"/>
              </w:rPr>
              <w:t>Dodge</w:t>
            </w:r>
          </w:p>
        </w:tc>
        <w:tc>
          <w:tcPr>
            <w:tcW w:w="2595" w:type="dxa"/>
          </w:tcPr>
          <w:p w:rsidR="00433276" w:rsidRDefault="00046AA1">
            <w:pPr>
              <w:pStyle w:val="TableParagraph"/>
              <w:spacing w:before="15"/>
              <w:ind w:left="37"/>
              <w:rPr>
                <w:sz w:val="20"/>
              </w:rPr>
            </w:pPr>
            <w:r>
              <w:rPr>
                <w:sz w:val="20"/>
              </w:rPr>
              <w:t>Olympic College</w:t>
            </w:r>
          </w:p>
        </w:tc>
        <w:tc>
          <w:tcPr>
            <w:tcW w:w="1625" w:type="dxa"/>
          </w:tcPr>
          <w:p w:rsidR="00433276" w:rsidRDefault="00046AA1">
            <w:pPr>
              <w:pStyle w:val="TableParagraph"/>
              <w:spacing w:before="15"/>
              <w:ind w:left="615"/>
              <w:rPr>
                <w:sz w:val="20"/>
              </w:rPr>
            </w:pPr>
            <w:r>
              <w:rPr>
                <w:sz w:val="20"/>
              </w:rPr>
              <w:t>De</w:t>
            </w:r>
          </w:p>
        </w:tc>
        <w:tc>
          <w:tcPr>
            <w:tcW w:w="1615" w:type="dxa"/>
          </w:tcPr>
          <w:p w:rsidR="00433276" w:rsidRDefault="00046AA1">
            <w:pPr>
              <w:pStyle w:val="TableParagraph"/>
              <w:spacing w:before="15"/>
              <w:ind w:left="251"/>
              <w:rPr>
                <w:sz w:val="20"/>
              </w:rPr>
            </w:pPr>
            <w:r>
              <w:rPr>
                <w:sz w:val="20"/>
              </w:rPr>
              <w:t>Pham</w:t>
            </w:r>
          </w:p>
        </w:tc>
        <w:tc>
          <w:tcPr>
            <w:tcW w:w="2218" w:type="dxa"/>
          </w:tcPr>
          <w:p w:rsidR="00433276" w:rsidRDefault="00046AA1">
            <w:pPr>
              <w:pStyle w:val="TableParagraph"/>
              <w:spacing w:before="15"/>
              <w:ind w:left="76"/>
              <w:rPr>
                <w:sz w:val="20"/>
              </w:rPr>
            </w:pPr>
            <w:r>
              <w:rPr>
                <w:sz w:val="20"/>
              </w:rPr>
              <w:t>Franklin HS</w:t>
            </w:r>
          </w:p>
        </w:tc>
      </w:tr>
      <w:tr w:rsidR="00433276">
        <w:trPr>
          <w:trHeight w:val="303"/>
        </w:trPr>
        <w:tc>
          <w:tcPr>
            <w:tcW w:w="1097" w:type="dxa"/>
          </w:tcPr>
          <w:p w:rsidR="00433276" w:rsidRDefault="00046AA1">
            <w:pPr>
              <w:pStyle w:val="TableParagraph"/>
              <w:spacing w:before="15"/>
              <w:ind w:left="200"/>
              <w:rPr>
                <w:sz w:val="20"/>
              </w:rPr>
            </w:pPr>
            <w:r>
              <w:rPr>
                <w:sz w:val="20"/>
              </w:rPr>
              <w:t>Ryan</w:t>
            </w:r>
          </w:p>
        </w:tc>
        <w:tc>
          <w:tcPr>
            <w:tcW w:w="1370" w:type="dxa"/>
          </w:tcPr>
          <w:p w:rsidR="00433276" w:rsidRDefault="00046AA1">
            <w:pPr>
              <w:pStyle w:val="TableParagraph"/>
              <w:spacing w:before="15"/>
              <w:ind w:left="104"/>
              <w:rPr>
                <w:sz w:val="20"/>
              </w:rPr>
            </w:pPr>
            <w:r>
              <w:rPr>
                <w:sz w:val="20"/>
              </w:rPr>
              <w:t>Dorman</w:t>
            </w:r>
          </w:p>
        </w:tc>
        <w:tc>
          <w:tcPr>
            <w:tcW w:w="2595" w:type="dxa"/>
          </w:tcPr>
          <w:p w:rsidR="00433276" w:rsidRDefault="00046AA1">
            <w:pPr>
              <w:pStyle w:val="TableParagraph"/>
              <w:spacing w:before="15"/>
              <w:ind w:left="37"/>
              <w:rPr>
                <w:sz w:val="20"/>
              </w:rPr>
            </w:pPr>
            <w:r>
              <w:rPr>
                <w:sz w:val="20"/>
              </w:rPr>
              <w:t>South Seattle CC</w:t>
            </w:r>
          </w:p>
        </w:tc>
        <w:tc>
          <w:tcPr>
            <w:tcW w:w="1625" w:type="dxa"/>
          </w:tcPr>
          <w:p w:rsidR="00433276" w:rsidRDefault="00046AA1">
            <w:pPr>
              <w:pStyle w:val="TableParagraph"/>
              <w:spacing w:before="15"/>
              <w:ind w:left="615"/>
              <w:rPr>
                <w:sz w:val="20"/>
              </w:rPr>
            </w:pPr>
            <w:r>
              <w:rPr>
                <w:sz w:val="20"/>
              </w:rPr>
              <w:t>Emile</w:t>
            </w:r>
          </w:p>
        </w:tc>
        <w:tc>
          <w:tcPr>
            <w:tcW w:w="1615" w:type="dxa"/>
          </w:tcPr>
          <w:p w:rsidR="00433276" w:rsidRDefault="00046AA1">
            <w:pPr>
              <w:pStyle w:val="TableParagraph"/>
              <w:spacing w:before="15"/>
              <w:ind w:left="251"/>
              <w:rPr>
                <w:sz w:val="20"/>
              </w:rPr>
            </w:pPr>
            <w:r>
              <w:rPr>
                <w:sz w:val="20"/>
              </w:rPr>
              <w:t>Pulido</w:t>
            </w:r>
          </w:p>
        </w:tc>
        <w:tc>
          <w:tcPr>
            <w:tcW w:w="2218" w:type="dxa"/>
          </w:tcPr>
          <w:p w:rsidR="00433276" w:rsidRDefault="00046AA1">
            <w:pPr>
              <w:pStyle w:val="TableParagraph"/>
              <w:spacing w:before="15"/>
              <w:ind w:left="76"/>
              <w:rPr>
                <w:sz w:val="20"/>
              </w:rPr>
            </w:pPr>
            <w:r>
              <w:rPr>
                <w:sz w:val="20"/>
              </w:rPr>
              <w:t>Bates</w:t>
            </w:r>
          </w:p>
        </w:tc>
      </w:tr>
      <w:tr w:rsidR="00433276">
        <w:trPr>
          <w:trHeight w:val="303"/>
        </w:trPr>
        <w:tc>
          <w:tcPr>
            <w:tcW w:w="1097" w:type="dxa"/>
          </w:tcPr>
          <w:p w:rsidR="00433276" w:rsidRDefault="00046AA1">
            <w:pPr>
              <w:pStyle w:val="TableParagraph"/>
              <w:spacing w:before="7"/>
              <w:ind w:left="200"/>
              <w:rPr>
                <w:sz w:val="20"/>
              </w:rPr>
            </w:pPr>
            <w:r>
              <w:rPr>
                <w:sz w:val="20"/>
              </w:rPr>
              <w:t>Ryan</w:t>
            </w:r>
          </w:p>
        </w:tc>
        <w:tc>
          <w:tcPr>
            <w:tcW w:w="1370" w:type="dxa"/>
          </w:tcPr>
          <w:p w:rsidR="00433276" w:rsidRDefault="00046AA1">
            <w:pPr>
              <w:pStyle w:val="TableParagraph"/>
              <w:spacing w:before="7"/>
              <w:ind w:left="104"/>
              <w:rPr>
                <w:sz w:val="20"/>
              </w:rPr>
            </w:pPr>
            <w:r>
              <w:rPr>
                <w:sz w:val="20"/>
              </w:rPr>
              <w:t>Downing</w:t>
            </w:r>
          </w:p>
        </w:tc>
        <w:tc>
          <w:tcPr>
            <w:tcW w:w="2595" w:type="dxa"/>
          </w:tcPr>
          <w:p w:rsidR="00433276" w:rsidRDefault="00046AA1">
            <w:pPr>
              <w:pStyle w:val="TableParagraph"/>
              <w:spacing w:before="7"/>
              <w:ind w:left="37"/>
              <w:rPr>
                <w:sz w:val="20"/>
              </w:rPr>
            </w:pPr>
            <w:r>
              <w:rPr>
                <w:sz w:val="20"/>
              </w:rPr>
              <w:t>Grandview SD</w:t>
            </w:r>
          </w:p>
        </w:tc>
        <w:tc>
          <w:tcPr>
            <w:tcW w:w="1625" w:type="dxa"/>
          </w:tcPr>
          <w:p w:rsidR="00433276" w:rsidRDefault="00046AA1">
            <w:pPr>
              <w:pStyle w:val="TableParagraph"/>
              <w:spacing w:before="7"/>
              <w:ind w:left="615"/>
              <w:rPr>
                <w:sz w:val="20"/>
              </w:rPr>
            </w:pPr>
            <w:r>
              <w:rPr>
                <w:sz w:val="20"/>
              </w:rPr>
              <w:t>Roxane</w:t>
            </w:r>
          </w:p>
        </w:tc>
        <w:tc>
          <w:tcPr>
            <w:tcW w:w="1615" w:type="dxa"/>
          </w:tcPr>
          <w:p w:rsidR="00433276" w:rsidRDefault="00046AA1">
            <w:pPr>
              <w:pStyle w:val="TableParagraph"/>
              <w:spacing w:before="7"/>
              <w:ind w:left="251"/>
              <w:rPr>
                <w:sz w:val="20"/>
              </w:rPr>
            </w:pPr>
            <w:proofErr w:type="spellStart"/>
            <w:r>
              <w:rPr>
                <w:sz w:val="20"/>
              </w:rPr>
              <w:t>Ronca</w:t>
            </w:r>
            <w:proofErr w:type="spellEnd"/>
          </w:p>
        </w:tc>
        <w:tc>
          <w:tcPr>
            <w:tcW w:w="2218" w:type="dxa"/>
          </w:tcPr>
          <w:p w:rsidR="00433276" w:rsidRDefault="00046AA1">
            <w:pPr>
              <w:pStyle w:val="TableParagraph"/>
              <w:spacing w:before="7"/>
              <w:ind w:left="76"/>
              <w:rPr>
                <w:sz w:val="20"/>
              </w:rPr>
            </w:pPr>
            <w:r>
              <w:rPr>
                <w:sz w:val="20"/>
              </w:rPr>
              <w:t>WWU</w:t>
            </w:r>
          </w:p>
        </w:tc>
      </w:tr>
      <w:tr w:rsidR="00433276">
        <w:trPr>
          <w:trHeight w:val="320"/>
        </w:trPr>
        <w:tc>
          <w:tcPr>
            <w:tcW w:w="1097" w:type="dxa"/>
          </w:tcPr>
          <w:p w:rsidR="00433276" w:rsidRDefault="00046AA1">
            <w:pPr>
              <w:pStyle w:val="TableParagraph"/>
              <w:spacing w:before="15"/>
              <w:ind w:left="200"/>
              <w:rPr>
                <w:sz w:val="20"/>
              </w:rPr>
            </w:pPr>
            <w:r>
              <w:rPr>
                <w:sz w:val="20"/>
              </w:rPr>
              <w:t>Dawn</w:t>
            </w:r>
          </w:p>
        </w:tc>
        <w:tc>
          <w:tcPr>
            <w:tcW w:w="1370" w:type="dxa"/>
          </w:tcPr>
          <w:p w:rsidR="00433276" w:rsidRDefault="00046AA1">
            <w:pPr>
              <w:pStyle w:val="TableParagraph"/>
              <w:spacing w:before="15"/>
              <w:ind w:left="104"/>
              <w:rPr>
                <w:sz w:val="20"/>
              </w:rPr>
            </w:pPr>
            <w:proofErr w:type="spellStart"/>
            <w:r>
              <w:rPr>
                <w:sz w:val="20"/>
              </w:rPr>
              <w:t>Draus</w:t>
            </w:r>
            <w:proofErr w:type="spellEnd"/>
          </w:p>
        </w:tc>
        <w:tc>
          <w:tcPr>
            <w:tcW w:w="2595" w:type="dxa"/>
          </w:tcPr>
          <w:p w:rsidR="00433276" w:rsidRDefault="00046AA1">
            <w:pPr>
              <w:pStyle w:val="TableParagraph"/>
              <w:spacing w:before="15"/>
              <w:ind w:left="37"/>
              <w:rPr>
                <w:sz w:val="20"/>
              </w:rPr>
            </w:pPr>
            <w:r>
              <w:rPr>
                <w:sz w:val="20"/>
              </w:rPr>
              <w:t>Lower Columbia College</w:t>
            </w:r>
          </w:p>
        </w:tc>
        <w:tc>
          <w:tcPr>
            <w:tcW w:w="1625" w:type="dxa"/>
          </w:tcPr>
          <w:p w:rsidR="00433276" w:rsidRDefault="00046AA1">
            <w:pPr>
              <w:pStyle w:val="TableParagraph"/>
              <w:spacing w:before="15"/>
              <w:ind w:left="615"/>
              <w:rPr>
                <w:sz w:val="20"/>
              </w:rPr>
            </w:pPr>
            <w:r>
              <w:rPr>
                <w:sz w:val="20"/>
              </w:rPr>
              <w:t>Richard</w:t>
            </w:r>
          </w:p>
        </w:tc>
        <w:tc>
          <w:tcPr>
            <w:tcW w:w="1615" w:type="dxa"/>
          </w:tcPr>
          <w:p w:rsidR="00433276" w:rsidRDefault="00046AA1">
            <w:pPr>
              <w:pStyle w:val="TableParagraph"/>
              <w:spacing w:before="15"/>
              <w:ind w:left="251"/>
              <w:rPr>
                <w:sz w:val="20"/>
              </w:rPr>
            </w:pPr>
            <w:r>
              <w:rPr>
                <w:sz w:val="20"/>
              </w:rPr>
              <w:t>Sander</w:t>
            </w:r>
          </w:p>
        </w:tc>
        <w:tc>
          <w:tcPr>
            <w:tcW w:w="2218" w:type="dxa"/>
          </w:tcPr>
          <w:p w:rsidR="00433276" w:rsidRDefault="00046AA1">
            <w:pPr>
              <w:pStyle w:val="TableParagraph"/>
              <w:spacing w:before="15"/>
              <w:ind w:left="76"/>
              <w:rPr>
                <w:sz w:val="20"/>
              </w:rPr>
            </w:pPr>
            <w:r>
              <w:rPr>
                <w:sz w:val="20"/>
              </w:rPr>
              <w:t>Everett SD</w:t>
            </w:r>
          </w:p>
        </w:tc>
      </w:tr>
      <w:tr w:rsidR="00433276">
        <w:trPr>
          <w:trHeight w:val="311"/>
        </w:trPr>
        <w:tc>
          <w:tcPr>
            <w:tcW w:w="1097" w:type="dxa"/>
          </w:tcPr>
          <w:p w:rsidR="00433276" w:rsidRDefault="00046AA1">
            <w:pPr>
              <w:pStyle w:val="TableParagraph"/>
              <w:spacing w:before="23"/>
              <w:ind w:left="200"/>
              <w:rPr>
                <w:sz w:val="20"/>
              </w:rPr>
            </w:pPr>
            <w:r>
              <w:rPr>
                <w:sz w:val="20"/>
              </w:rPr>
              <w:t>Nicole</w:t>
            </w:r>
          </w:p>
        </w:tc>
        <w:tc>
          <w:tcPr>
            <w:tcW w:w="1370" w:type="dxa"/>
          </w:tcPr>
          <w:p w:rsidR="00433276" w:rsidRDefault="00046AA1">
            <w:pPr>
              <w:pStyle w:val="TableParagraph"/>
              <w:spacing w:before="23"/>
              <w:ind w:left="104"/>
              <w:rPr>
                <w:sz w:val="20"/>
              </w:rPr>
            </w:pPr>
            <w:r>
              <w:rPr>
                <w:sz w:val="20"/>
              </w:rPr>
              <w:t>Duvernay</w:t>
            </w:r>
          </w:p>
        </w:tc>
        <w:tc>
          <w:tcPr>
            <w:tcW w:w="2595" w:type="dxa"/>
          </w:tcPr>
          <w:p w:rsidR="00433276" w:rsidRDefault="00046AA1">
            <w:pPr>
              <w:pStyle w:val="TableParagraph"/>
              <w:spacing w:before="23"/>
              <w:ind w:left="37"/>
              <w:rPr>
                <w:sz w:val="20"/>
              </w:rPr>
            </w:pPr>
            <w:r>
              <w:rPr>
                <w:sz w:val="20"/>
              </w:rPr>
              <w:t>Spokane CC</w:t>
            </w:r>
          </w:p>
        </w:tc>
        <w:tc>
          <w:tcPr>
            <w:tcW w:w="1625" w:type="dxa"/>
          </w:tcPr>
          <w:p w:rsidR="00433276" w:rsidRDefault="00046AA1">
            <w:pPr>
              <w:pStyle w:val="TableParagraph"/>
              <w:spacing w:before="23"/>
              <w:ind w:left="615"/>
              <w:rPr>
                <w:sz w:val="20"/>
              </w:rPr>
            </w:pPr>
            <w:r>
              <w:rPr>
                <w:sz w:val="20"/>
              </w:rPr>
              <w:t>Lauren</w:t>
            </w:r>
          </w:p>
        </w:tc>
        <w:tc>
          <w:tcPr>
            <w:tcW w:w="1615" w:type="dxa"/>
          </w:tcPr>
          <w:p w:rsidR="00433276" w:rsidRDefault="00046AA1">
            <w:pPr>
              <w:pStyle w:val="TableParagraph"/>
              <w:spacing w:before="23"/>
              <w:ind w:left="251"/>
              <w:rPr>
                <w:sz w:val="20"/>
              </w:rPr>
            </w:pPr>
            <w:proofErr w:type="spellStart"/>
            <w:r>
              <w:rPr>
                <w:sz w:val="20"/>
              </w:rPr>
              <w:t>Sandven</w:t>
            </w:r>
            <w:proofErr w:type="spellEnd"/>
          </w:p>
        </w:tc>
        <w:tc>
          <w:tcPr>
            <w:tcW w:w="2218" w:type="dxa"/>
          </w:tcPr>
          <w:p w:rsidR="00433276" w:rsidRDefault="00046AA1">
            <w:pPr>
              <w:pStyle w:val="TableParagraph"/>
              <w:spacing w:before="23"/>
              <w:ind w:left="76"/>
              <w:rPr>
                <w:sz w:val="20"/>
              </w:rPr>
            </w:pPr>
            <w:r>
              <w:rPr>
                <w:sz w:val="20"/>
              </w:rPr>
              <w:t>Shoreline</w:t>
            </w:r>
          </w:p>
        </w:tc>
      </w:tr>
      <w:tr w:rsidR="00433276">
        <w:trPr>
          <w:trHeight w:val="302"/>
        </w:trPr>
        <w:tc>
          <w:tcPr>
            <w:tcW w:w="1097" w:type="dxa"/>
          </w:tcPr>
          <w:p w:rsidR="00433276" w:rsidRDefault="00046AA1">
            <w:pPr>
              <w:pStyle w:val="TableParagraph"/>
              <w:spacing w:before="7"/>
              <w:ind w:left="200"/>
              <w:rPr>
                <w:sz w:val="20"/>
              </w:rPr>
            </w:pPr>
            <w:r>
              <w:rPr>
                <w:sz w:val="20"/>
              </w:rPr>
              <w:t>Alex</w:t>
            </w:r>
          </w:p>
        </w:tc>
        <w:tc>
          <w:tcPr>
            <w:tcW w:w="1370" w:type="dxa"/>
          </w:tcPr>
          <w:p w:rsidR="00433276" w:rsidRDefault="00046AA1">
            <w:pPr>
              <w:pStyle w:val="TableParagraph"/>
              <w:spacing w:before="7"/>
              <w:ind w:left="104"/>
              <w:rPr>
                <w:sz w:val="20"/>
              </w:rPr>
            </w:pPr>
            <w:r>
              <w:rPr>
                <w:sz w:val="20"/>
              </w:rPr>
              <w:t>Eklund</w:t>
            </w:r>
          </w:p>
        </w:tc>
        <w:tc>
          <w:tcPr>
            <w:tcW w:w="2595" w:type="dxa"/>
          </w:tcPr>
          <w:p w:rsidR="00433276" w:rsidRDefault="00046AA1">
            <w:pPr>
              <w:pStyle w:val="TableParagraph"/>
              <w:spacing w:before="7"/>
              <w:ind w:left="37"/>
              <w:rPr>
                <w:sz w:val="20"/>
              </w:rPr>
            </w:pPr>
            <w:r>
              <w:rPr>
                <w:sz w:val="20"/>
              </w:rPr>
              <w:t>Seattle PS</w:t>
            </w:r>
          </w:p>
        </w:tc>
        <w:tc>
          <w:tcPr>
            <w:tcW w:w="1625" w:type="dxa"/>
          </w:tcPr>
          <w:p w:rsidR="00433276" w:rsidRDefault="00046AA1">
            <w:pPr>
              <w:pStyle w:val="TableParagraph"/>
              <w:spacing w:before="7"/>
              <w:ind w:left="615"/>
              <w:rPr>
                <w:sz w:val="20"/>
              </w:rPr>
            </w:pPr>
            <w:r>
              <w:rPr>
                <w:sz w:val="20"/>
              </w:rPr>
              <w:t>Amy</w:t>
            </w:r>
          </w:p>
        </w:tc>
        <w:tc>
          <w:tcPr>
            <w:tcW w:w="1615" w:type="dxa"/>
          </w:tcPr>
          <w:p w:rsidR="00433276" w:rsidRDefault="00046AA1">
            <w:pPr>
              <w:pStyle w:val="TableParagraph"/>
              <w:spacing w:before="7"/>
              <w:ind w:left="251"/>
              <w:rPr>
                <w:sz w:val="20"/>
              </w:rPr>
            </w:pPr>
            <w:proofErr w:type="spellStart"/>
            <w:r>
              <w:rPr>
                <w:sz w:val="20"/>
              </w:rPr>
              <w:t>Scheller</w:t>
            </w:r>
            <w:proofErr w:type="spellEnd"/>
          </w:p>
        </w:tc>
        <w:tc>
          <w:tcPr>
            <w:tcW w:w="2218" w:type="dxa"/>
          </w:tcPr>
          <w:p w:rsidR="00433276" w:rsidRDefault="00046AA1">
            <w:pPr>
              <w:pStyle w:val="TableParagraph"/>
              <w:spacing w:before="7"/>
              <w:ind w:left="76"/>
              <w:rPr>
                <w:sz w:val="20"/>
              </w:rPr>
            </w:pPr>
            <w:r>
              <w:rPr>
                <w:sz w:val="20"/>
              </w:rPr>
              <w:t>Kelso HS</w:t>
            </w:r>
          </w:p>
        </w:tc>
      </w:tr>
      <w:tr w:rsidR="00433276">
        <w:trPr>
          <w:trHeight w:val="321"/>
        </w:trPr>
        <w:tc>
          <w:tcPr>
            <w:tcW w:w="1097" w:type="dxa"/>
          </w:tcPr>
          <w:p w:rsidR="00433276" w:rsidRDefault="00046AA1">
            <w:pPr>
              <w:pStyle w:val="TableParagraph"/>
              <w:spacing w:before="16"/>
              <w:ind w:left="200"/>
              <w:rPr>
                <w:sz w:val="20"/>
              </w:rPr>
            </w:pPr>
            <w:r>
              <w:rPr>
                <w:sz w:val="20"/>
              </w:rPr>
              <w:t>Elissa</w:t>
            </w:r>
          </w:p>
        </w:tc>
        <w:tc>
          <w:tcPr>
            <w:tcW w:w="1370" w:type="dxa"/>
          </w:tcPr>
          <w:p w:rsidR="00433276" w:rsidRDefault="00046AA1">
            <w:pPr>
              <w:pStyle w:val="TableParagraph"/>
              <w:spacing w:before="14"/>
              <w:ind w:left="104"/>
              <w:rPr>
                <w:sz w:val="20"/>
              </w:rPr>
            </w:pPr>
            <w:r>
              <w:rPr>
                <w:sz w:val="20"/>
              </w:rPr>
              <w:t>Farmer</w:t>
            </w:r>
          </w:p>
        </w:tc>
        <w:tc>
          <w:tcPr>
            <w:tcW w:w="2595" w:type="dxa"/>
          </w:tcPr>
          <w:p w:rsidR="00433276" w:rsidRDefault="00046AA1">
            <w:pPr>
              <w:pStyle w:val="TableParagraph"/>
              <w:spacing w:before="16"/>
              <w:ind w:left="37"/>
              <w:rPr>
                <w:sz w:val="20"/>
              </w:rPr>
            </w:pPr>
            <w:r>
              <w:rPr>
                <w:sz w:val="20"/>
              </w:rPr>
              <w:t>Seattle PS</w:t>
            </w:r>
          </w:p>
        </w:tc>
        <w:tc>
          <w:tcPr>
            <w:tcW w:w="1625" w:type="dxa"/>
          </w:tcPr>
          <w:p w:rsidR="00433276" w:rsidRDefault="00046AA1">
            <w:pPr>
              <w:pStyle w:val="TableParagraph"/>
              <w:spacing w:before="16"/>
              <w:ind w:left="615"/>
              <w:rPr>
                <w:sz w:val="20"/>
              </w:rPr>
            </w:pPr>
            <w:r>
              <w:rPr>
                <w:sz w:val="20"/>
              </w:rPr>
              <w:t>Debra</w:t>
            </w:r>
          </w:p>
        </w:tc>
        <w:tc>
          <w:tcPr>
            <w:tcW w:w="1615" w:type="dxa"/>
          </w:tcPr>
          <w:p w:rsidR="00433276" w:rsidRDefault="00046AA1">
            <w:pPr>
              <w:pStyle w:val="TableParagraph"/>
              <w:spacing w:before="14"/>
              <w:ind w:left="251"/>
              <w:rPr>
                <w:sz w:val="20"/>
              </w:rPr>
            </w:pPr>
            <w:r>
              <w:rPr>
                <w:sz w:val="20"/>
              </w:rPr>
              <w:t>Schneider</w:t>
            </w:r>
          </w:p>
        </w:tc>
        <w:tc>
          <w:tcPr>
            <w:tcW w:w="2218" w:type="dxa"/>
          </w:tcPr>
          <w:p w:rsidR="00433276" w:rsidRDefault="00046AA1">
            <w:pPr>
              <w:pStyle w:val="TableParagraph"/>
              <w:spacing w:before="16"/>
              <w:ind w:left="76"/>
              <w:rPr>
                <w:sz w:val="20"/>
              </w:rPr>
            </w:pPr>
            <w:r>
              <w:rPr>
                <w:sz w:val="20"/>
              </w:rPr>
              <w:t>Evergreen PS</w:t>
            </w:r>
          </w:p>
        </w:tc>
      </w:tr>
      <w:tr w:rsidR="00433276">
        <w:trPr>
          <w:trHeight w:val="312"/>
        </w:trPr>
        <w:tc>
          <w:tcPr>
            <w:tcW w:w="1097" w:type="dxa"/>
          </w:tcPr>
          <w:p w:rsidR="00433276" w:rsidRDefault="00046AA1">
            <w:pPr>
              <w:pStyle w:val="TableParagraph"/>
              <w:spacing w:before="23"/>
              <w:ind w:left="200"/>
              <w:rPr>
                <w:sz w:val="20"/>
              </w:rPr>
            </w:pPr>
            <w:r>
              <w:rPr>
                <w:sz w:val="20"/>
              </w:rPr>
              <w:t>Kendra</w:t>
            </w:r>
          </w:p>
        </w:tc>
        <w:tc>
          <w:tcPr>
            <w:tcW w:w="1370" w:type="dxa"/>
          </w:tcPr>
          <w:p w:rsidR="00433276" w:rsidRDefault="00046AA1">
            <w:pPr>
              <w:pStyle w:val="TableParagraph"/>
              <w:spacing w:before="23"/>
              <w:ind w:left="104"/>
              <w:rPr>
                <w:sz w:val="20"/>
              </w:rPr>
            </w:pPr>
            <w:r>
              <w:rPr>
                <w:sz w:val="20"/>
              </w:rPr>
              <w:t>Feinstein</w:t>
            </w:r>
          </w:p>
        </w:tc>
        <w:tc>
          <w:tcPr>
            <w:tcW w:w="2595" w:type="dxa"/>
          </w:tcPr>
          <w:p w:rsidR="00433276" w:rsidRDefault="00046AA1">
            <w:pPr>
              <w:pStyle w:val="TableParagraph"/>
              <w:spacing w:before="23"/>
              <w:ind w:left="37"/>
              <w:rPr>
                <w:sz w:val="20"/>
              </w:rPr>
            </w:pPr>
            <w:r>
              <w:rPr>
                <w:sz w:val="20"/>
              </w:rPr>
              <w:t>Tacoma</w:t>
            </w:r>
          </w:p>
        </w:tc>
        <w:tc>
          <w:tcPr>
            <w:tcW w:w="1625" w:type="dxa"/>
          </w:tcPr>
          <w:p w:rsidR="00433276" w:rsidRDefault="00046AA1">
            <w:pPr>
              <w:pStyle w:val="TableParagraph"/>
              <w:spacing w:before="23"/>
              <w:ind w:left="615"/>
              <w:rPr>
                <w:sz w:val="20"/>
              </w:rPr>
            </w:pPr>
            <w:r>
              <w:rPr>
                <w:sz w:val="20"/>
              </w:rPr>
              <w:t>Laura</w:t>
            </w:r>
          </w:p>
        </w:tc>
        <w:tc>
          <w:tcPr>
            <w:tcW w:w="1615" w:type="dxa"/>
          </w:tcPr>
          <w:p w:rsidR="00433276" w:rsidRDefault="00046AA1">
            <w:pPr>
              <w:pStyle w:val="TableParagraph"/>
              <w:spacing w:before="23"/>
              <w:ind w:left="251"/>
              <w:rPr>
                <w:sz w:val="20"/>
              </w:rPr>
            </w:pPr>
            <w:proofErr w:type="spellStart"/>
            <w:r>
              <w:rPr>
                <w:sz w:val="20"/>
              </w:rPr>
              <w:t>Schueller</w:t>
            </w:r>
            <w:proofErr w:type="spellEnd"/>
          </w:p>
        </w:tc>
        <w:tc>
          <w:tcPr>
            <w:tcW w:w="2218" w:type="dxa"/>
          </w:tcPr>
          <w:p w:rsidR="00433276" w:rsidRDefault="00046AA1">
            <w:pPr>
              <w:pStyle w:val="TableParagraph"/>
              <w:spacing w:before="23"/>
              <w:ind w:left="76"/>
              <w:rPr>
                <w:sz w:val="20"/>
              </w:rPr>
            </w:pPr>
            <w:r>
              <w:rPr>
                <w:sz w:val="20"/>
              </w:rPr>
              <w:t>Walla Walla</w:t>
            </w:r>
          </w:p>
        </w:tc>
      </w:tr>
      <w:tr w:rsidR="00433276">
        <w:trPr>
          <w:trHeight w:val="295"/>
        </w:trPr>
        <w:tc>
          <w:tcPr>
            <w:tcW w:w="1097" w:type="dxa"/>
          </w:tcPr>
          <w:p w:rsidR="00433276" w:rsidRDefault="00046AA1">
            <w:pPr>
              <w:pStyle w:val="TableParagraph"/>
              <w:spacing w:before="7"/>
              <w:ind w:left="200"/>
              <w:rPr>
                <w:sz w:val="20"/>
              </w:rPr>
            </w:pPr>
            <w:r>
              <w:rPr>
                <w:sz w:val="20"/>
              </w:rPr>
              <w:t>Frank</w:t>
            </w:r>
          </w:p>
        </w:tc>
        <w:tc>
          <w:tcPr>
            <w:tcW w:w="1370" w:type="dxa"/>
          </w:tcPr>
          <w:p w:rsidR="00433276" w:rsidRDefault="00046AA1">
            <w:pPr>
              <w:pStyle w:val="TableParagraph"/>
              <w:spacing w:before="7"/>
              <w:ind w:left="104"/>
              <w:rPr>
                <w:sz w:val="20"/>
              </w:rPr>
            </w:pPr>
            <w:r>
              <w:rPr>
                <w:sz w:val="20"/>
              </w:rPr>
              <w:t>Fisher</w:t>
            </w:r>
          </w:p>
        </w:tc>
        <w:tc>
          <w:tcPr>
            <w:tcW w:w="2595" w:type="dxa"/>
          </w:tcPr>
          <w:p w:rsidR="00433276" w:rsidRDefault="00046AA1">
            <w:pPr>
              <w:pStyle w:val="TableParagraph"/>
              <w:spacing w:before="7"/>
              <w:ind w:left="37"/>
              <w:rPr>
                <w:sz w:val="20"/>
              </w:rPr>
            </w:pPr>
            <w:r>
              <w:rPr>
                <w:sz w:val="20"/>
              </w:rPr>
              <w:t>Shoreline SD</w:t>
            </w:r>
          </w:p>
        </w:tc>
        <w:tc>
          <w:tcPr>
            <w:tcW w:w="1625" w:type="dxa"/>
          </w:tcPr>
          <w:p w:rsidR="00433276" w:rsidRDefault="00046AA1">
            <w:pPr>
              <w:pStyle w:val="TableParagraph"/>
              <w:spacing w:before="7"/>
              <w:ind w:left="615"/>
              <w:rPr>
                <w:sz w:val="20"/>
              </w:rPr>
            </w:pPr>
            <w:r>
              <w:rPr>
                <w:sz w:val="20"/>
              </w:rPr>
              <w:t>Mike</w:t>
            </w:r>
          </w:p>
        </w:tc>
        <w:tc>
          <w:tcPr>
            <w:tcW w:w="1615" w:type="dxa"/>
          </w:tcPr>
          <w:p w:rsidR="00433276" w:rsidRDefault="00046AA1">
            <w:pPr>
              <w:pStyle w:val="TableParagraph"/>
              <w:spacing w:before="7"/>
              <w:ind w:left="251"/>
              <w:rPr>
                <w:sz w:val="20"/>
              </w:rPr>
            </w:pPr>
            <w:proofErr w:type="spellStart"/>
            <w:r>
              <w:rPr>
                <w:sz w:val="20"/>
              </w:rPr>
              <w:t>Selle</w:t>
            </w:r>
            <w:proofErr w:type="spellEnd"/>
          </w:p>
        </w:tc>
        <w:tc>
          <w:tcPr>
            <w:tcW w:w="2218" w:type="dxa"/>
          </w:tcPr>
          <w:p w:rsidR="00433276" w:rsidRDefault="00046AA1">
            <w:pPr>
              <w:pStyle w:val="TableParagraph"/>
              <w:spacing w:before="7"/>
              <w:ind w:left="76"/>
              <w:rPr>
                <w:sz w:val="20"/>
              </w:rPr>
            </w:pPr>
            <w:r>
              <w:rPr>
                <w:sz w:val="20"/>
              </w:rPr>
              <w:t>Bridgeport HS</w:t>
            </w:r>
          </w:p>
        </w:tc>
      </w:tr>
      <w:tr w:rsidR="00433276">
        <w:trPr>
          <w:trHeight w:val="297"/>
        </w:trPr>
        <w:tc>
          <w:tcPr>
            <w:tcW w:w="1097" w:type="dxa"/>
          </w:tcPr>
          <w:p w:rsidR="00433276" w:rsidRDefault="00046AA1">
            <w:pPr>
              <w:pStyle w:val="TableParagraph"/>
              <w:spacing w:before="7"/>
              <w:ind w:left="200"/>
              <w:rPr>
                <w:sz w:val="20"/>
              </w:rPr>
            </w:pPr>
            <w:r>
              <w:rPr>
                <w:sz w:val="20"/>
              </w:rPr>
              <w:t>Wes</w:t>
            </w:r>
          </w:p>
        </w:tc>
        <w:tc>
          <w:tcPr>
            <w:tcW w:w="1370" w:type="dxa"/>
          </w:tcPr>
          <w:p w:rsidR="00433276" w:rsidRDefault="00046AA1">
            <w:pPr>
              <w:pStyle w:val="TableParagraph"/>
              <w:spacing w:before="7"/>
              <w:ind w:left="104"/>
              <w:rPr>
                <w:sz w:val="20"/>
              </w:rPr>
            </w:pPr>
            <w:r>
              <w:rPr>
                <w:sz w:val="20"/>
              </w:rPr>
              <w:t>Fitz</w:t>
            </w:r>
          </w:p>
        </w:tc>
        <w:tc>
          <w:tcPr>
            <w:tcW w:w="2595" w:type="dxa"/>
          </w:tcPr>
          <w:p w:rsidR="00433276" w:rsidRDefault="00046AA1">
            <w:pPr>
              <w:pStyle w:val="TableParagraph"/>
              <w:spacing w:before="7"/>
              <w:ind w:left="37"/>
              <w:rPr>
                <w:sz w:val="20"/>
              </w:rPr>
            </w:pPr>
            <w:r>
              <w:rPr>
                <w:sz w:val="20"/>
              </w:rPr>
              <w:t>Central Kitsap HS</w:t>
            </w:r>
          </w:p>
        </w:tc>
        <w:tc>
          <w:tcPr>
            <w:tcW w:w="1625" w:type="dxa"/>
          </w:tcPr>
          <w:p w:rsidR="00433276" w:rsidRDefault="00046AA1">
            <w:pPr>
              <w:pStyle w:val="TableParagraph"/>
              <w:spacing w:before="7"/>
              <w:ind w:left="615"/>
              <w:rPr>
                <w:sz w:val="20"/>
              </w:rPr>
            </w:pPr>
            <w:r>
              <w:rPr>
                <w:sz w:val="20"/>
              </w:rPr>
              <w:t>Lee</w:t>
            </w:r>
          </w:p>
        </w:tc>
        <w:tc>
          <w:tcPr>
            <w:tcW w:w="1615" w:type="dxa"/>
          </w:tcPr>
          <w:p w:rsidR="00433276" w:rsidRDefault="00046AA1">
            <w:pPr>
              <w:pStyle w:val="TableParagraph"/>
              <w:spacing w:before="7"/>
              <w:ind w:left="251"/>
              <w:rPr>
                <w:sz w:val="20"/>
              </w:rPr>
            </w:pPr>
            <w:r>
              <w:rPr>
                <w:sz w:val="20"/>
              </w:rPr>
              <w:t>Singleton</w:t>
            </w:r>
          </w:p>
        </w:tc>
        <w:tc>
          <w:tcPr>
            <w:tcW w:w="2218" w:type="dxa"/>
          </w:tcPr>
          <w:p w:rsidR="00433276" w:rsidRDefault="00046AA1">
            <w:pPr>
              <w:pStyle w:val="TableParagraph"/>
              <w:spacing w:before="7"/>
              <w:ind w:left="76"/>
              <w:rPr>
                <w:sz w:val="20"/>
              </w:rPr>
            </w:pPr>
            <w:r>
              <w:rPr>
                <w:sz w:val="20"/>
              </w:rPr>
              <w:t>Whatcom CC</w:t>
            </w:r>
          </w:p>
        </w:tc>
      </w:tr>
      <w:tr w:rsidR="00433276">
        <w:trPr>
          <w:trHeight w:val="323"/>
        </w:trPr>
        <w:tc>
          <w:tcPr>
            <w:tcW w:w="1097" w:type="dxa"/>
          </w:tcPr>
          <w:p w:rsidR="00433276" w:rsidRDefault="00046AA1">
            <w:pPr>
              <w:pStyle w:val="TableParagraph"/>
              <w:spacing w:before="9"/>
              <w:ind w:left="200"/>
              <w:rPr>
                <w:sz w:val="20"/>
              </w:rPr>
            </w:pPr>
            <w:proofErr w:type="spellStart"/>
            <w:r>
              <w:rPr>
                <w:sz w:val="20"/>
              </w:rPr>
              <w:t>Vauhn</w:t>
            </w:r>
            <w:proofErr w:type="spellEnd"/>
          </w:p>
        </w:tc>
        <w:tc>
          <w:tcPr>
            <w:tcW w:w="1370" w:type="dxa"/>
          </w:tcPr>
          <w:p w:rsidR="00433276" w:rsidRDefault="00046AA1">
            <w:pPr>
              <w:pStyle w:val="TableParagraph"/>
              <w:spacing w:before="9"/>
              <w:ind w:left="104"/>
              <w:rPr>
                <w:sz w:val="20"/>
              </w:rPr>
            </w:pPr>
            <w:r>
              <w:rPr>
                <w:sz w:val="20"/>
              </w:rPr>
              <w:t xml:space="preserve">Foster‐ </w:t>
            </w:r>
            <w:proofErr w:type="spellStart"/>
            <w:r>
              <w:rPr>
                <w:sz w:val="20"/>
              </w:rPr>
              <w:t>Grahler</w:t>
            </w:r>
            <w:proofErr w:type="spellEnd"/>
          </w:p>
        </w:tc>
        <w:tc>
          <w:tcPr>
            <w:tcW w:w="2595" w:type="dxa"/>
          </w:tcPr>
          <w:p w:rsidR="00433276" w:rsidRDefault="00046AA1">
            <w:pPr>
              <w:pStyle w:val="TableParagraph"/>
              <w:spacing w:before="9"/>
              <w:ind w:left="37"/>
              <w:rPr>
                <w:sz w:val="20"/>
              </w:rPr>
            </w:pPr>
            <w:r>
              <w:rPr>
                <w:sz w:val="20"/>
              </w:rPr>
              <w:t>TESC</w:t>
            </w:r>
          </w:p>
        </w:tc>
        <w:tc>
          <w:tcPr>
            <w:tcW w:w="1625" w:type="dxa"/>
          </w:tcPr>
          <w:p w:rsidR="00433276" w:rsidRDefault="00046AA1">
            <w:pPr>
              <w:pStyle w:val="TableParagraph"/>
              <w:spacing w:before="21"/>
              <w:ind w:left="615"/>
              <w:rPr>
                <w:sz w:val="20"/>
              </w:rPr>
            </w:pPr>
            <w:r>
              <w:rPr>
                <w:sz w:val="20"/>
              </w:rPr>
              <w:t>Terrie</w:t>
            </w:r>
          </w:p>
        </w:tc>
        <w:tc>
          <w:tcPr>
            <w:tcW w:w="1615" w:type="dxa"/>
          </w:tcPr>
          <w:p w:rsidR="00433276" w:rsidRDefault="00046AA1">
            <w:pPr>
              <w:pStyle w:val="TableParagraph"/>
              <w:spacing w:before="21"/>
              <w:ind w:left="251"/>
              <w:rPr>
                <w:sz w:val="20"/>
              </w:rPr>
            </w:pPr>
            <w:proofErr w:type="spellStart"/>
            <w:r>
              <w:rPr>
                <w:sz w:val="20"/>
              </w:rPr>
              <w:t>Skeie</w:t>
            </w:r>
            <w:proofErr w:type="spellEnd"/>
          </w:p>
        </w:tc>
        <w:tc>
          <w:tcPr>
            <w:tcW w:w="2218" w:type="dxa"/>
          </w:tcPr>
          <w:p w:rsidR="00433276" w:rsidRDefault="00046AA1">
            <w:pPr>
              <w:pStyle w:val="TableParagraph"/>
              <w:spacing w:before="21"/>
              <w:ind w:left="76"/>
              <w:rPr>
                <w:sz w:val="20"/>
              </w:rPr>
            </w:pPr>
            <w:r>
              <w:rPr>
                <w:sz w:val="20"/>
              </w:rPr>
              <w:t>Lower Columbia College</w:t>
            </w:r>
          </w:p>
        </w:tc>
      </w:tr>
      <w:tr w:rsidR="00433276">
        <w:trPr>
          <w:trHeight w:val="306"/>
        </w:trPr>
        <w:tc>
          <w:tcPr>
            <w:tcW w:w="1097" w:type="dxa"/>
          </w:tcPr>
          <w:p w:rsidR="00433276" w:rsidRDefault="00046AA1">
            <w:pPr>
              <w:pStyle w:val="TableParagraph"/>
              <w:spacing w:before="21"/>
              <w:ind w:left="200"/>
              <w:rPr>
                <w:sz w:val="20"/>
              </w:rPr>
            </w:pPr>
            <w:r>
              <w:rPr>
                <w:sz w:val="20"/>
              </w:rPr>
              <w:t>Jana</w:t>
            </w:r>
          </w:p>
        </w:tc>
        <w:tc>
          <w:tcPr>
            <w:tcW w:w="1370" w:type="dxa"/>
          </w:tcPr>
          <w:p w:rsidR="00433276" w:rsidRDefault="00046AA1">
            <w:pPr>
              <w:pStyle w:val="TableParagraph"/>
              <w:spacing w:before="21"/>
              <w:ind w:left="104"/>
              <w:rPr>
                <w:sz w:val="20"/>
              </w:rPr>
            </w:pPr>
            <w:r>
              <w:rPr>
                <w:sz w:val="20"/>
              </w:rPr>
              <w:t>Freese</w:t>
            </w:r>
          </w:p>
        </w:tc>
        <w:tc>
          <w:tcPr>
            <w:tcW w:w="2595" w:type="dxa"/>
          </w:tcPr>
          <w:p w:rsidR="00433276" w:rsidRDefault="00046AA1">
            <w:pPr>
              <w:pStyle w:val="TableParagraph"/>
              <w:spacing w:before="21"/>
              <w:ind w:left="37"/>
              <w:rPr>
                <w:sz w:val="20"/>
              </w:rPr>
            </w:pPr>
            <w:r>
              <w:rPr>
                <w:sz w:val="20"/>
              </w:rPr>
              <w:t>Columbia Basin College</w:t>
            </w:r>
          </w:p>
        </w:tc>
        <w:tc>
          <w:tcPr>
            <w:tcW w:w="1625" w:type="dxa"/>
          </w:tcPr>
          <w:p w:rsidR="00433276" w:rsidRDefault="00046AA1">
            <w:pPr>
              <w:pStyle w:val="TableParagraph"/>
              <w:spacing w:before="21"/>
              <w:ind w:left="615"/>
              <w:rPr>
                <w:sz w:val="20"/>
              </w:rPr>
            </w:pPr>
            <w:r>
              <w:rPr>
                <w:sz w:val="20"/>
              </w:rPr>
              <w:t>Tamara</w:t>
            </w:r>
          </w:p>
        </w:tc>
        <w:tc>
          <w:tcPr>
            <w:tcW w:w="1615" w:type="dxa"/>
          </w:tcPr>
          <w:p w:rsidR="00433276" w:rsidRDefault="00046AA1">
            <w:pPr>
              <w:pStyle w:val="TableParagraph"/>
              <w:spacing w:before="21"/>
              <w:ind w:left="251"/>
              <w:rPr>
                <w:sz w:val="20"/>
              </w:rPr>
            </w:pPr>
            <w:r>
              <w:rPr>
                <w:sz w:val="20"/>
              </w:rPr>
              <w:t>Smith</w:t>
            </w:r>
          </w:p>
        </w:tc>
        <w:tc>
          <w:tcPr>
            <w:tcW w:w="2218" w:type="dxa"/>
          </w:tcPr>
          <w:p w:rsidR="00433276" w:rsidRDefault="00046AA1">
            <w:pPr>
              <w:pStyle w:val="TableParagraph"/>
              <w:spacing w:before="21"/>
              <w:ind w:left="76"/>
              <w:rPr>
                <w:sz w:val="20"/>
              </w:rPr>
            </w:pPr>
            <w:r>
              <w:rPr>
                <w:sz w:val="20"/>
              </w:rPr>
              <w:t>ESD 114</w:t>
            </w:r>
          </w:p>
        </w:tc>
      </w:tr>
      <w:tr w:rsidR="00433276">
        <w:trPr>
          <w:trHeight w:val="302"/>
        </w:trPr>
        <w:tc>
          <w:tcPr>
            <w:tcW w:w="1097" w:type="dxa"/>
          </w:tcPr>
          <w:p w:rsidR="00433276" w:rsidRDefault="00046AA1">
            <w:pPr>
              <w:pStyle w:val="TableParagraph"/>
              <w:spacing w:before="5"/>
              <w:ind w:left="200"/>
              <w:rPr>
                <w:sz w:val="20"/>
              </w:rPr>
            </w:pPr>
            <w:r>
              <w:rPr>
                <w:sz w:val="20"/>
              </w:rPr>
              <w:t>Nancy</w:t>
            </w:r>
          </w:p>
        </w:tc>
        <w:tc>
          <w:tcPr>
            <w:tcW w:w="1370" w:type="dxa"/>
          </w:tcPr>
          <w:p w:rsidR="00433276" w:rsidRDefault="00046AA1">
            <w:pPr>
              <w:pStyle w:val="TableParagraph"/>
              <w:spacing w:before="5"/>
              <w:ind w:left="104"/>
              <w:rPr>
                <w:sz w:val="20"/>
              </w:rPr>
            </w:pPr>
            <w:proofErr w:type="spellStart"/>
            <w:r>
              <w:rPr>
                <w:sz w:val="20"/>
              </w:rPr>
              <w:t>Goodisman</w:t>
            </w:r>
            <w:proofErr w:type="spellEnd"/>
          </w:p>
        </w:tc>
        <w:tc>
          <w:tcPr>
            <w:tcW w:w="2595" w:type="dxa"/>
          </w:tcPr>
          <w:p w:rsidR="00433276" w:rsidRDefault="00046AA1">
            <w:pPr>
              <w:pStyle w:val="TableParagraph"/>
              <w:spacing w:before="5"/>
              <w:ind w:left="37"/>
              <w:rPr>
                <w:sz w:val="20"/>
              </w:rPr>
            </w:pPr>
            <w:r>
              <w:rPr>
                <w:sz w:val="20"/>
              </w:rPr>
              <w:t>Shoreline CC</w:t>
            </w:r>
          </w:p>
        </w:tc>
        <w:tc>
          <w:tcPr>
            <w:tcW w:w="1625" w:type="dxa"/>
          </w:tcPr>
          <w:p w:rsidR="00433276" w:rsidRDefault="00046AA1">
            <w:pPr>
              <w:pStyle w:val="TableParagraph"/>
              <w:spacing w:before="5"/>
              <w:ind w:left="615"/>
              <w:rPr>
                <w:sz w:val="20"/>
              </w:rPr>
            </w:pPr>
            <w:r>
              <w:rPr>
                <w:sz w:val="20"/>
              </w:rPr>
              <w:t>Darlene</w:t>
            </w:r>
          </w:p>
        </w:tc>
        <w:tc>
          <w:tcPr>
            <w:tcW w:w="1615" w:type="dxa"/>
          </w:tcPr>
          <w:p w:rsidR="00433276" w:rsidRDefault="00046AA1">
            <w:pPr>
              <w:pStyle w:val="TableParagraph"/>
              <w:spacing w:before="5"/>
              <w:ind w:left="251"/>
              <w:rPr>
                <w:sz w:val="20"/>
              </w:rPr>
            </w:pPr>
            <w:r>
              <w:rPr>
                <w:sz w:val="20"/>
              </w:rPr>
              <w:t>Snider</w:t>
            </w:r>
          </w:p>
        </w:tc>
        <w:tc>
          <w:tcPr>
            <w:tcW w:w="2218" w:type="dxa"/>
          </w:tcPr>
          <w:p w:rsidR="00433276" w:rsidRDefault="00046AA1">
            <w:pPr>
              <w:pStyle w:val="TableParagraph"/>
              <w:spacing w:before="3"/>
              <w:ind w:left="76"/>
              <w:rPr>
                <w:sz w:val="20"/>
              </w:rPr>
            </w:pPr>
            <w:r>
              <w:rPr>
                <w:sz w:val="20"/>
              </w:rPr>
              <w:t>Walla Walla</w:t>
            </w:r>
          </w:p>
        </w:tc>
      </w:tr>
      <w:tr w:rsidR="00433276">
        <w:trPr>
          <w:trHeight w:val="312"/>
        </w:trPr>
        <w:tc>
          <w:tcPr>
            <w:tcW w:w="1097" w:type="dxa"/>
          </w:tcPr>
          <w:p w:rsidR="00433276" w:rsidRDefault="00046AA1">
            <w:pPr>
              <w:pStyle w:val="TableParagraph"/>
              <w:spacing w:before="15"/>
              <w:ind w:left="200"/>
              <w:rPr>
                <w:sz w:val="20"/>
              </w:rPr>
            </w:pPr>
            <w:r>
              <w:rPr>
                <w:sz w:val="20"/>
              </w:rPr>
              <w:t>Melissa</w:t>
            </w:r>
          </w:p>
        </w:tc>
        <w:tc>
          <w:tcPr>
            <w:tcW w:w="1370" w:type="dxa"/>
          </w:tcPr>
          <w:p w:rsidR="00433276" w:rsidRDefault="00046AA1">
            <w:pPr>
              <w:pStyle w:val="TableParagraph"/>
              <w:spacing w:before="15"/>
              <w:ind w:left="104"/>
              <w:rPr>
                <w:sz w:val="20"/>
              </w:rPr>
            </w:pPr>
            <w:r>
              <w:rPr>
                <w:sz w:val="20"/>
              </w:rPr>
              <w:t>Graham</w:t>
            </w:r>
          </w:p>
        </w:tc>
        <w:tc>
          <w:tcPr>
            <w:tcW w:w="2595" w:type="dxa"/>
          </w:tcPr>
          <w:p w:rsidR="00433276" w:rsidRDefault="00046AA1">
            <w:pPr>
              <w:pStyle w:val="TableParagraph"/>
              <w:spacing w:before="15"/>
              <w:ind w:left="37"/>
              <w:rPr>
                <w:sz w:val="20"/>
              </w:rPr>
            </w:pPr>
            <w:r>
              <w:rPr>
                <w:sz w:val="20"/>
              </w:rPr>
              <w:t>EWU</w:t>
            </w:r>
          </w:p>
        </w:tc>
        <w:tc>
          <w:tcPr>
            <w:tcW w:w="1625" w:type="dxa"/>
          </w:tcPr>
          <w:p w:rsidR="00433276" w:rsidRDefault="00046AA1">
            <w:pPr>
              <w:pStyle w:val="TableParagraph"/>
              <w:spacing w:before="15"/>
              <w:ind w:left="615"/>
              <w:rPr>
                <w:sz w:val="20"/>
              </w:rPr>
            </w:pPr>
            <w:r>
              <w:rPr>
                <w:sz w:val="20"/>
              </w:rPr>
              <w:t>Rosalie</w:t>
            </w:r>
          </w:p>
        </w:tc>
        <w:tc>
          <w:tcPr>
            <w:tcW w:w="1615" w:type="dxa"/>
          </w:tcPr>
          <w:p w:rsidR="00433276" w:rsidRDefault="00046AA1">
            <w:pPr>
              <w:pStyle w:val="TableParagraph"/>
              <w:spacing w:before="15"/>
              <w:ind w:left="251"/>
              <w:rPr>
                <w:sz w:val="20"/>
              </w:rPr>
            </w:pPr>
            <w:r>
              <w:rPr>
                <w:sz w:val="20"/>
              </w:rPr>
              <w:t>Tepper</w:t>
            </w:r>
          </w:p>
        </w:tc>
        <w:tc>
          <w:tcPr>
            <w:tcW w:w="2218" w:type="dxa"/>
          </w:tcPr>
          <w:p w:rsidR="00433276" w:rsidRDefault="00046AA1">
            <w:pPr>
              <w:pStyle w:val="TableParagraph"/>
              <w:spacing w:before="15"/>
              <w:ind w:left="76"/>
              <w:rPr>
                <w:sz w:val="20"/>
              </w:rPr>
            </w:pPr>
            <w:r>
              <w:rPr>
                <w:sz w:val="20"/>
              </w:rPr>
              <w:t>Shoreline CC</w:t>
            </w:r>
          </w:p>
        </w:tc>
      </w:tr>
      <w:tr w:rsidR="00433276">
        <w:trPr>
          <w:trHeight w:val="320"/>
        </w:trPr>
        <w:tc>
          <w:tcPr>
            <w:tcW w:w="1097" w:type="dxa"/>
          </w:tcPr>
          <w:p w:rsidR="00433276" w:rsidRDefault="00046AA1">
            <w:pPr>
              <w:pStyle w:val="TableParagraph"/>
              <w:spacing w:before="15"/>
              <w:ind w:left="200"/>
              <w:rPr>
                <w:sz w:val="20"/>
              </w:rPr>
            </w:pPr>
            <w:r>
              <w:rPr>
                <w:sz w:val="20"/>
              </w:rPr>
              <w:t>Deb</w:t>
            </w:r>
          </w:p>
        </w:tc>
        <w:tc>
          <w:tcPr>
            <w:tcW w:w="1370" w:type="dxa"/>
          </w:tcPr>
          <w:p w:rsidR="00433276" w:rsidRDefault="00046AA1">
            <w:pPr>
              <w:pStyle w:val="TableParagraph"/>
              <w:spacing w:before="15"/>
              <w:ind w:left="104"/>
              <w:rPr>
                <w:sz w:val="20"/>
              </w:rPr>
            </w:pPr>
            <w:proofErr w:type="spellStart"/>
            <w:r>
              <w:rPr>
                <w:sz w:val="20"/>
              </w:rPr>
              <w:t>Gribskov</w:t>
            </w:r>
            <w:proofErr w:type="spellEnd"/>
          </w:p>
        </w:tc>
        <w:tc>
          <w:tcPr>
            <w:tcW w:w="2595" w:type="dxa"/>
          </w:tcPr>
          <w:p w:rsidR="00433276" w:rsidRDefault="00046AA1">
            <w:pPr>
              <w:pStyle w:val="TableParagraph"/>
              <w:spacing w:before="15"/>
              <w:ind w:left="37"/>
              <w:rPr>
                <w:sz w:val="20"/>
              </w:rPr>
            </w:pPr>
            <w:r>
              <w:rPr>
                <w:sz w:val="20"/>
              </w:rPr>
              <w:t>Kelso HS</w:t>
            </w:r>
          </w:p>
        </w:tc>
        <w:tc>
          <w:tcPr>
            <w:tcW w:w="1625" w:type="dxa"/>
          </w:tcPr>
          <w:p w:rsidR="00433276" w:rsidRDefault="00046AA1">
            <w:pPr>
              <w:pStyle w:val="TableParagraph"/>
              <w:spacing w:before="15"/>
              <w:ind w:left="615"/>
              <w:rPr>
                <w:sz w:val="20"/>
              </w:rPr>
            </w:pPr>
            <w:proofErr w:type="spellStart"/>
            <w:r>
              <w:rPr>
                <w:sz w:val="20"/>
              </w:rPr>
              <w:t>Trung</w:t>
            </w:r>
            <w:proofErr w:type="spellEnd"/>
          </w:p>
        </w:tc>
        <w:tc>
          <w:tcPr>
            <w:tcW w:w="1615" w:type="dxa"/>
          </w:tcPr>
          <w:p w:rsidR="00433276" w:rsidRDefault="00046AA1">
            <w:pPr>
              <w:pStyle w:val="TableParagraph"/>
              <w:spacing w:before="15"/>
              <w:ind w:left="251"/>
              <w:rPr>
                <w:sz w:val="20"/>
              </w:rPr>
            </w:pPr>
            <w:r>
              <w:rPr>
                <w:sz w:val="20"/>
              </w:rPr>
              <w:t>Tran</w:t>
            </w:r>
          </w:p>
        </w:tc>
        <w:tc>
          <w:tcPr>
            <w:tcW w:w="2218" w:type="dxa"/>
          </w:tcPr>
          <w:p w:rsidR="00433276" w:rsidRDefault="00046AA1">
            <w:pPr>
              <w:pStyle w:val="TableParagraph"/>
              <w:spacing w:before="15"/>
              <w:ind w:left="76"/>
              <w:rPr>
                <w:sz w:val="20"/>
              </w:rPr>
            </w:pPr>
            <w:r>
              <w:rPr>
                <w:sz w:val="20"/>
              </w:rPr>
              <w:t>Tacoma CC</w:t>
            </w:r>
          </w:p>
        </w:tc>
      </w:tr>
      <w:tr w:rsidR="00433276">
        <w:trPr>
          <w:trHeight w:val="319"/>
        </w:trPr>
        <w:tc>
          <w:tcPr>
            <w:tcW w:w="1097" w:type="dxa"/>
          </w:tcPr>
          <w:p w:rsidR="00433276" w:rsidRDefault="00046AA1">
            <w:pPr>
              <w:pStyle w:val="TableParagraph"/>
              <w:spacing w:before="23"/>
              <w:ind w:left="200"/>
              <w:rPr>
                <w:sz w:val="20"/>
              </w:rPr>
            </w:pPr>
            <w:r>
              <w:rPr>
                <w:sz w:val="20"/>
              </w:rPr>
              <w:t>Michelle</w:t>
            </w:r>
          </w:p>
        </w:tc>
        <w:tc>
          <w:tcPr>
            <w:tcW w:w="1370" w:type="dxa"/>
          </w:tcPr>
          <w:p w:rsidR="00433276" w:rsidRDefault="00046AA1">
            <w:pPr>
              <w:pStyle w:val="TableParagraph"/>
              <w:spacing w:before="23"/>
              <w:ind w:left="104"/>
              <w:rPr>
                <w:sz w:val="20"/>
              </w:rPr>
            </w:pPr>
            <w:r>
              <w:rPr>
                <w:sz w:val="20"/>
              </w:rPr>
              <w:t>Gruber</w:t>
            </w:r>
          </w:p>
        </w:tc>
        <w:tc>
          <w:tcPr>
            <w:tcW w:w="2595" w:type="dxa"/>
          </w:tcPr>
          <w:p w:rsidR="00433276" w:rsidRDefault="00046AA1">
            <w:pPr>
              <w:pStyle w:val="TableParagraph"/>
              <w:spacing w:before="23"/>
              <w:ind w:left="37"/>
              <w:rPr>
                <w:sz w:val="20"/>
              </w:rPr>
            </w:pPr>
            <w:r>
              <w:rPr>
                <w:sz w:val="20"/>
              </w:rPr>
              <w:t>Northshore SD</w:t>
            </w:r>
          </w:p>
        </w:tc>
        <w:tc>
          <w:tcPr>
            <w:tcW w:w="1625" w:type="dxa"/>
          </w:tcPr>
          <w:p w:rsidR="00433276" w:rsidRDefault="00046AA1">
            <w:pPr>
              <w:pStyle w:val="TableParagraph"/>
              <w:spacing w:before="23"/>
              <w:ind w:left="615"/>
              <w:rPr>
                <w:sz w:val="20"/>
              </w:rPr>
            </w:pPr>
            <w:r>
              <w:rPr>
                <w:sz w:val="20"/>
              </w:rPr>
              <w:t>Dana</w:t>
            </w:r>
          </w:p>
        </w:tc>
        <w:tc>
          <w:tcPr>
            <w:tcW w:w="1615" w:type="dxa"/>
          </w:tcPr>
          <w:p w:rsidR="00433276" w:rsidRDefault="00046AA1">
            <w:pPr>
              <w:pStyle w:val="TableParagraph"/>
              <w:spacing w:before="23"/>
              <w:ind w:left="251"/>
              <w:rPr>
                <w:sz w:val="20"/>
              </w:rPr>
            </w:pPr>
            <w:proofErr w:type="spellStart"/>
            <w:r>
              <w:rPr>
                <w:sz w:val="20"/>
              </w:rPr>
              <w:t>Updegrove</w:t>
            </w:r>
            <w:proofErr w:type="spellEnd"/>
          </w:p>
        </w:tc>
        <w:tc>
          <w:tcPr>
            <w:tcW w:w="2218" w:type="dxa"/>
          </w:tcPr>
          <w:p w:rsidR="00433276" w:rsidRDefault="00046AA1">
            <w:pPr>
              <w:pStyle w:val="TableParagraph"/>
              <w:spacing w:before="23"/>
              <w:ind w:left="76"/>
              <w:rPr>
                <w:sz w:val="20"/>
              </w:rPr>
            </w:pPr>
            <w:r>
              <w:rPr>
                <w:sz w:val="20"/>
              </w:rPr>
              <w:t>Bellevue College</w:t>
            </w:r>
          </w:p>
        </w:tc>
      </w:tr>
      <w:tr w:rsidR="00433276">
        <w:trPr>
          <w:trHeight w:val="304"/>
        </w:trPr>
        <w:tc>
          <w:tcPr>
            <w:tcW w:w="1097" w:type="dxa"/>
          </w:tcPr>
          <w:p w:rsidR="00433276" w:rsidRDefault="00046AA1">
            <w:pPr>
              <w:pStyle w:val="TableParagraph"/>
              <w:spacing w:before="16"/>
              <w:ind w:left="200"/>
              <w:rPr>
                <w:sz w:val="20"/>
              </w:rPr>
            </w:pPr>
            <w:r>
              <w:rPr>
                <w:sz w:val="20"/>
              </w:rPr>
              <w:t>Carol</w:t>
            </w:r>
          </w:p>
        </w:tc>
        <w:tc>
          <w:tcPr>
            <w:tcW w:w="1370" w:type="dxa"/>
          </w:tcPr>
          <w:p w:rsidR="00433276" w:rsidRDefault="00046AA1">
            <w:pPr>
              <w:pStyle w:val="TableParagraph"/>
              <w:spacing w:before="16"/>
              <w:ind w:left="104"/>
              <w:rPr>
                <w:sz w:val="20"/>
              </w:rPr>
            </w:pPr>
            <w:proofErr w:type="spellStart"/>
            <w:r>
              <w:rPr>
                <w:sz w:val="20"/>
              </w:rPr>
              <w:t>Hattan</w:t>
            </w:r>
            <w:proofErr w:type="spellEnd"/>
          </w:p>
        </w:tc>
        <w:tc>
          <w:tcPr>
            <w:tcW w:w="2595" w:type="dxa"/>
          </w:tcPr>
          <w:p w:rsidR="00433276" w:rsidRDefault="00046AA1">
            <w:pPr>
              <w:pStyle w:val="TableParagraph"/>
              <w:spacing w:before="16"/>
              <w:ind w:left="37"/>
              <w:rPr>
                <w:sz w:val="20"/>
              </w:rPr>
            </w:pPr>
            <w:r>
              <w:rPr>
                <w:sz w:val="20"/>
              </w:rPr>
              <w:t>Vancouver SD</w:t>
            </w:r>
          </w:p>
        </w:tc>
        <w:tc>
          <w:tcPr>
            <w:tcW w:w="1625" w:type="dxa"/>
          </w:tcPr>
          <w:p w:rsidR="00433276" w:rsidRDefault="00046AA1">
            <w:pPr>
              <w:pStyle w:val="TableParagraph"/>
              <w:spacing w:before="16"/>
              <w:ind w:left="615"/>
              <w:rPr>
                <w:sz w:val="20"/>
              </w:rPr>
            </w:pPr>
            <w:r>
              <w:rPr>
                <w:sz w:val="20"/>
              </w:rPr>
              <w:t>Mary</w:t>
            </w:r>
          </w:p>
        </w:tc>
        <w:tc>
          <w:tcPr>
            <w:tcW w:w="1615" w:type="dxa"/>
          </w:tcPr>
          <w:p w:rsidR="00433276" w:rsidRDefault="00046AA1">
            <w:pPr>
              <w:pStyle w:val="TableParagraph"/>
              <w:spacing w:before="16"/>
              <w:ind w:left="251"/>
              <w:rPr>
                <w:sz w:val="20"/>
              </w:rPr>
            </w:pPr>
            <w:r>
              <w:rPr>
                <w:sz w:val="20"/>
              </w:rPr>
              <w:t>Ward</w:t>
            </w:r>
          </w:p>
        </w:tc>
        <w:tc>
          <w:tcPr>
            <w:tcW w:w="2218" w:type="dxa"/>
          </w:tcPr>
          <w:p w:rsidR="00433276" w:rsidRDefault="00046AA1">
            <w:pPr>
              <w:pStyle w:val="TableParagraph"/>
              <w:spacing w:before="14"/>
              <w:ind w:left="76"/>
              <w:rPr>
                <w:sz w:val="20"/>
              </w:rPr>
            </w:pPr>
            <w:r>
              <w:rPr>
                <w:sz w:val="20"/>
              </w:rPr>
              <w:t>Bates Technical College</w:t>
            </w:r>
          </w:p>
        </w:tc>
      </w:tr>
      <w:tr w:rsidR="00433276">
        <w:trPr>
          <w:trHeight w:val="303"/>
        </w:trPr>
        <w:tc>
          <w:tcPr>
            <w:tcW w:w="1097" w:type="dxa"/>
          </w:tcPr>
          <w:p w:rsidR="00433276" w:rsidRDefault="00046AA1">
            <w:pPr>
              <w:pStyle w:val="TableParagraph"/>
              <w:spacing w:before="7"/>
              <w:ind w:left="200"/>
              <w:rPr>
                <w:sz w:val="20"/>
              </w:rPr>
            </w:pPr>
            <w:proofErr w:type="spellStart"/>
            <w:r>
              <w:rPr>
                <w:sz w:val="20"/>
              </w:rPr>
              <w:t>MaryKe</w:t>
            </w:r>
            <w:proofErr w:type="spellEnd"/>
          </w:p>
        </w:tc>
        <w:tc>
          <w:tcPr>
            <w:tcW w:w="1370" w:type="dxa"/>
          </w:tcPr>
          <w:p w:rsidR="00433276" w:rsidRDefault="00046AA1">
            <w:pPr>
              <w:pStyle w:val="TableParagraph"/>
              <w:spacing w:before="7"/>
              <w:ind w:left="104"/>
              <w:rPr>
                <w:sz w:val="20"/>
              </w:rPr>
            </w:pPr>
            <w:r>
              <w:rPr>
                <w:sz w:val="20"/>
              </w:rPr>
              <w:t>Haynes</w:t>
            </w:r>
          </w:p>
        </w:tc>
        <w:tc>
          <w:tcPr>
            <w:tcW w:w="2595" w:type="dxa"/>
          </w:tcPr>
          <w:p w:rsidR="00433276" w:rsidRDefault="00046AA1">
            <w:pPr>
              <w:pStyle w:val="TableParagraph"/>
              <w:spacing w:before="7"/>
              <w:ind w:left="37"/>
              <w:rPr>
                <w:sz w:val="20"/>
              </w:rPr>
            </w:pPr>
            <w:r>
              <w:rPr>
                <w:sz w:val="20"/>
              </w:rPr>
              <w:t>Battle Ground PS</w:t>
            </w:r>
          </w:p>
        </w:tc>
        <w:tc>
          <w:tcPr>
            <w:tcW w:w="1625" w:type="dxa"/>
          </w:tcPr>
          <w:p w:rsidR="00433276" w:rsidRDefault="00046AA1">
            <w:pPr>
              <w:pStyle w:val="TableParagraph"/>
              <w:spacing w:before="7"/>
              <w:ind w:left="615"/>
              <w:rPr>
                <w:sz w:val="20"/>
              </w:rPr>
            </w:pPr>
            <w:r>
              <w:rPr>
                <w:sz w:val="20"/>
              </w:rPr>
              <w:t>Nicole</w:t>
            </w:r>
          </w:p>
        </w:tc>
        <w:tc>
          <w:tcPr>
            <w:tcW w:w="1615" w:type="dxa"/>
          </w:tcPr>
          <w:p w:rsidR="00433276" w:rsidRDefault="00046AA1">
            <w:pPr>
              <w:pStyle w:val="TableParagraph"/>
              <w:spacing w:before="7"/>
              <w:ind w:left="251"/>
              <w:rPr>
                <w:sz w:val="20"/>
              </w:rPr>
            </w:pPr>
            <w:proofErr w:type="spellStart"/>
            <w:r>
              <w:rPr>
                <w:sz w:val="20"/>
              </w:rPr>
              <w:t>Wethall</w:t>
            </w:r>
            <w:proofErr w:type="spellEnd"/>
          </w:p>
        </w:tc>
        <w:tc>
          <w:tcPr>
            <w:tcW w:w="2218" w:type="dxa"/>
          </w:tcPr>
          <w:p w:rsidR="00433276" w:rsidRDefault="00046AA1">
            <w:pPr>
              <w:pStyle w:val="TableParagraph"/>
              <w:spacing w:before="7"/>
              <w:ind w:left="76"/>
              <w:rPr>
                <w:sz w:val="20"/>
              </w:rPr>
            </w:pPr>
            <w:r>
              <w:rPr>
                <w:sz w:val="20"/>
              </w:rPr>
              <w:t>Seattle PS</w:t>
            </w:r>
          </w:p>
        </w:tc>
      </w:tr>
      <w:tr w:rsidR="00433276">
        <w:trPr>
          <w:trHeight w:val="311"/>
        </w:trPr>
        <w:tc>
          <w:tcPr>
            <w:tcW w:w="1097" w:type="dxa"/>
          </w:tcPr>
          <w:p w:rsidR="00433276" w:rsidRDefault="00046AA1">
            <w:pPr>
              <w:pStyle w:val="TableParagraph"/>
              <w:spacing w:before="15"/>
              <w:ind w:left="200"/>
              <w:rPr>
                <w:sz w:val="20"/>
              </w:rPr>
            </w:pPr>
            <w:r>
              <w:rPr>
                <w:sz w:val="20"/>
              </w:rPr>
              <w:t>Shereen</w:t>
            </w:r>
          </w:p>
        </w:tc>
        <w:tc>
          <w:tcPr>
            <w:tcW w:w="1370" w:type="dxa"/>
          </w:tcPr>
          <w:p w:rsidR="00433276" w:rsidRDefault="00046AA1">
            <w:pPr>
              <w:pStyle w:val="TableParagraph"/>
              <w:spacing w:before="15"/>
              <w:ind w:left="104"/>
              <w:rPr>
                <w:sz w:val="20"/>
              </w:rPr>
            </w:pPr>
            <w:r>
              <w:rPr>
                <w:sz w:val="20"/>
              </w:rPr>
              <w:t>Henry</w:t>
            </w:r>
          </w:p>
        </w:tc>
        <w:tc>
          <w:tcPr>
            <w:tcW w:w="2595" w:type="dxa"/>
          </w:tcPr>
          <w:p w:rsidR="00433276" w:rsidRDefault="00046AA1">
            <w:pPr>
              <w:pStyle w:val="TableParagraph"/>
              <w:spacing w:before="15"/>
              <w:ind w:left="37"/>
              <w:rPr>
                <w:sz w:val="20"/>
              </w:rPr>
            </w:pPr>
            <w:r>
              <w:rPr>
                <w:sz w:val="20"/>
              </w:rPr>
              <w:t>Shoreline SD</w:t>
            </w:r>
          </w:p>
        </w:tc>
        <w:tc>
          <w:tcPr>
            <w:tcW w:w="1625" w:type="dxa"/>
          </w:tcPr>
          <w:p w:rsidR="00433276" w:rsidRDefault="00046AA1">
            <w:pPr>
              <w:pStyle w:val="TableParagraph"/>
              <w:spacing w:before="15"/>
              <w:ind w:left="615"/>
              <w:rPr>
                <w:sz w:val="20"/>
              </w:rPr>
            </w:pPr>
            <w:r>
              <w:rPr>
                <w:sz w:val="20"/>
              </w:rPr>
              <w:t>Sharon</w:t>
            </w:r>
          </w:p>
        </w:tc>
        <w:tc>
          <w:tcPr>
            <w:tcW w:w="1615" w:type="dxa"/>
          </w:tcPr>
          <w:p w:rsidR="00433276" w:rsidRDefault="00046AA1">
            <w:pPr>
              <w:pStyle w:val="TableParagraph"/>
              <w:spacing w:before="15"/>
              <w:ind w:left="251"/>
              <w:rPr>
                <w:sz w:val="20"/>
              </w:rPr>
            </w:pPr>
            <w:r>
              <w:rPr>
                <w:sz w:val="20"/>
              </w:rPr>
              <w:t>Wiest</w:t>
            </w:r>
          </w:p>
        </w:tc>
        <w:tc>
          <w:tcPr>
            <w:tcW w:w="2218" w:type="dxa"/>
          </w:tcPr>
          <w:p w:rsidR="00433276" w:rsidRDefault="00046AA1">
            <w:pPr>
              <w:pStyle w:val="TableParagraph"/>
              <w:spacing w:before="15"/>
              <w:ind w:left="76"/>
              <w:rPr>
                <w:sz w:val="20"/>
              </w:rPr>
            </w:pPr>
            <w:r>
              <w:rPr>
                <w:sz w:val="20"/>
              </w:rPr>
              <w:t>Wenatchee Valley CC</w:t>
            </w:r>
          </w:p>
        </w:tc>
      </w:tr>
      <w:tr w:rsidR="00433276">
        <w:trPr>
          <w:trHeight w:val="255"/>
        </w:trPr>
        <w:tc>
          <w:tcPr>
            <w:tcW w:w="1097" w:type="dxa"/>
          </w:tcPr>
          <w:p w:rsidR="00433276" w:rsidRDefault="00046AA1">
            <w:pPr>
              <w:pStyle w:val="TableParagraph"/>
              <w:spacing w:before="15" w:line="220" w:lineRule="exact"/>
              <w:ind w:left="200"/>
              <w:rPr>
                <w:sz w:val="20"/>
              </w:rPr>
            </w:pPr>
            <w:r>
              <w:rPr>
                <w:sz w:val="20"/>
              </w:rPr>
              <w:t>Jenny</w:t>
            </w:r>
          </w:p>
        </w:tc>
        <w:tc>
          <w:tcPr>
            <w:tcW w:w="1370" w:type="dxa"/>
          </w:tcPr>
          <w:p w:rsidR="00433276" w:rsidRDefault="00046AA1">
            <w:pPr>
              <w:pStyle w:val="TableParagraph"/>
              <w:spacing w:before="15" w:line="220" w:lineRule="exact"/>
              <w:ind w:left="104"/>
              <w:rPr>
                <w:sz w:val="20"/>
              </w:rPr>
            </w:pPr>
            <w:r>
              <w:rPr>
                <w:sz w:val="20"/>
              </w:rPr>
              <w:t>Hughes</w:t>
            </w:r>
          </w:p>
        </w:tc>
        <w:tc>
          <w:tcPr>
            <w:tcW w:w="2595" w:type="dxa"/>
          </w:tcPr>
          <w:p w:rsidR="00433276" w:rsidRDefault="00046AA1">
            <w:pPr>
              <w:pStyle w:val="TableParagraph"/>
              <w:spacing w:before="15" w:line="220" w:lineRule="exact"/>
              <w:ind w:left="37"/>
              <w:rPr>
                <w:sz w:val="20"/>
              </w:rPr>
            </w:pPr>
            <w:r>
              <w:rPr>
                <w:sz w:val="20"/>
              </w:rPr>
              <w:t>Columbia Basin</w:t>
            </w:r>
          </w:p>
        </w:tc>
        <w:tc>
          <w:tcPr>
            <w:tcW w:w="1625" w:type="dxa"/>
          </w:tcPr>
          <w:p w:rsidR="00433276" w:rsidRDefault="00433276">
            <w:pPr>
              <w:pStyle w:val="TableParagraph"/>
              <w:ind w:left="0"/>
              <w:rPr>
                <w:rFonts w:ascii="Times New Roman"/>
                <w:sz w:val="18"/>
              </w:rPr>
            </w:pPr>
          </w:p>
        </w:tc>
        <w:tc>
          <w:tcPr>
            <w:tcW w:w="1615" w:type="dxa"/>
          </w:tcPr>
          <w:p w:rsidR="00433276" w:rsidRDefault="00433276">
            <w:pPr>
              <w:pStyle w:val="TableParagraph"/>
              <w:ind w:left="0"/>
              <w:rPr>
                <w:rFonts w:ascii="Times New Roman"/>
                <w:sz w:val="18"/>
              </w:rPr>
            </w:pPr>
          </w:p>
        </w:tc>
        <w:tc>
          <w:tcPr>
            <w:tcW w:w="2218" w:type="dxa"/>
          </w:tcPr>
          <w:p w:rsidR="00433276" w:rsidRDefault="00433276">
            <w:pPr>
              <w:pStyle w:val="TableParagraph"/>
              <w:ind w:left="0"/>
              <w:rPr>
                <w:rFonts w:ascii="Times New Roman"/>
                <w:sz w:val="18"/>
              </w:rPr>
            </w:pPr>
          </w:p>
        </w:tc>
      </w:tr>
    </w:tbl>
    <w:p w:rsidR="00046AA1" w:rsidRDefault="00046AA1"/>
    <w:sectPr w:rsidR="00046AA1">
      <w:pgSz w:w="12240" w:h="15840"/>
      <w:pgMar w:top="1160" w:right="260" w:bottom="980" w:left="500" w:header="465"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6EF9" w:rsidRDefault="00576EF9">
      <w:r>
        <w:separator/>
      </w:r>
    </w:p>
  </w:endnote>
  <w:endnote w:type="continuationSeparator" w:id="0">
    <w:p w:rsidR="00576EF9" w:rsidRDefault="0057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altName w:val="Times New Roman PS"/>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font>
  <w:font w:name="Calibri Light">
    <w:panose1 w:val="020F0302020204030204"/>
    <w:charset w:val="00"/>
    <w:family w:val="swiss"/>
    <w:pitch w:val="variable"/>
    <w:sig w:usb0="A00002EF" w:usb1="40002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mc:AlternateContent>
        <mc:Choice Requires="wps">
          <w:drawing>
            <wp:anchor distT="0" distB="0" distL="114300" distR="114300" simplePos="0" relativeHeight="503241800" behindDoc="1" locked="0" layoutInCell="1" allowOverlap="1">
              <wp:simplePos x="0" y="0"/>
              <wp:positionH relativeFrom="page">
                <wp:posOffset>730885</wp:posOffset>
              </wp:positionH>
              <wp:positionV relativeFrom="page">
                <wp:posOffset>9322435</wp:posOffset>
              </wp:positionV>
              <wp:extent cx="6125210" cy="346075"/>
              <wp:effectExtent l="0" t="0" r="0" b="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521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pStyle w:val="BodyText"/>
                            <w:spacing w:before="20" w:line="264" w:lineRule="auto"/>
                            <w:ind w:left="20" w:right="3"/>
                            <w:rPr>
                              <w:rFonts w:ascii="Tw Cen MT"/>
                            </w:rPr>
                          </w:pPr>
                          <w:r>
                            <w:rPr>
                              <w:rFonts w:ascii="Tw Cen MT"/>
                            </w:rPr>
                            <w:t xml:space="preserve">and </w:t>
                          </w:r>
                          <w:hyperlink r:id="rId1">
                            <w:r>
                              <w:rPr>
                                <w:rFonts w:ascii="Tw Cen MT"/>
                                <w:color w:val="345D7D"/>
                                <w:u w:val="single" w:color="345D7D"/>
                              </w:rPr>
                              <w:t>State Board for Community and Technical Colleges</w:t>
                            </w:r>
                            <w:r>
                              <w:rPr>
                                <w:rFonts w:ascii="Tw Cen MT"/>
                                <w:color w:val="345D7D"/>
                              </w:rPr>
                              <w:t xml:space="preserve"> </w:t>
                            </w:r>
                          </w:hyperlink>
                          <w:r>
                            <w:rPr>
                              <w:rFonts w:ascii="Tw Cen MT"/>
                            </w:rPr>
                            <w:t xml:space="preserve">adapted from the </w:t>
                          </w:r>
                          <w:hyperlink r:id="rId2">
                            <w:r>
                              <w:rPr>
                                <w:rFonts w:ascii="Tw Cen MT"/>
                                <w:color w:val="345D7D"/>
                                <w:u w:val="single" w:color="345D7D"/>
                              </w:rPr>
                              <w:t>Southern Regional Education Board</w:t>
                            </w:r>
                          </w:hyperlink>
                          <w:r>
                            <w:rPr>
                              <w:rFonts w:ascii="Tw Cen MT"/>
                              <w:color w:val="345D7D"/>
                            </w:rPr>
                            <w:t xml:space="preserve"> </w:t>
                          </w:r>
                          <w:hyperlink r:id="rId3">
                            <w:r>
                              <w:rPr>
                                <w:rFonts w:ascii="Tw Cen MT"/>
                                <w:color w:val="345D7D"/>
                                <w:u w:val="single" w:color="345D7D"/>
                              </w:rPr>
                              <w:t>Math Ready</w:t>
                            </w:r>
                            <w:r>
                              <w:rPr>
                                <w:rFonts w:ascii="Tw Cen MT"/>
                                <w:color w:val="345D7D"/>
                              </w:rPr>
                              <w:t xml:space="preserve"> </w:t>
                            </w:r>
                          </w:hyperlink>
                          <w:r>
                            <w:rPr>
                              <w:rFonts w:ascii="Tw Cen MT"/>
                            </w:rPr>
                            <w:t xml:space="preserve">course. Funded by </w:t>
                          </w:r>
                          <w:hyperlink r:id="rId4">
                            <w:r>
                              <w:rPr>
                                <w:rFonts w:ascii="Tw Cen MT"/>
                                <w:color w:val="345D7D"/>
                                <w:u w:val="single" w:color="345D7D"/>
                              </w:rPr>
                              <w:t>College Spark Washington</w:t>
                            </w:r>
                            <w:r>
                              <w:rPr>
                                <w:rFonts w:ascii="Tw Cen MT"/>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57.55pt;margin-top:734.05pt;width:482.3pt;height:27.25pt;z-index:-7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" filled="f" stroked="f">
              <v:path arrowok="t"/>
              <v:textbox inset="0,0,0,0">
                <w:txbxContent>
                  <w:p w:rsidR="002870D7" w:rsidRDefault="002870D7">
                    <w:pPr>
                      <w:pStyle w:val="BodyText"/>
                      <w:spacing w:before="20" w:line="264" w:lineRule="auto"/>
                      <w:ind w:left="20" w:right="3"/>
                      <w:rPr>
                        <w:rFonts w:ascii="Tw Cen MT"/>
                      </w:rPr>
                    </w:pPr>
                    <w:r>
                      <w:rPr>
                        <w:rFonts w:ascii="Tw Cen MT"/>
                      </w:rPr>
                      <w:t xml:space="preserve">and </w:t>
                    </w:r>
                    <w:hyperlink r:id="rId5">
                      <w:r>
                        <w:rPr>
                          <w:rFonts w:ascii="Tw Cen MT"/>
                          <w:color w:val="345D7D"/>
                          <w:u w:val="single" w:color="345D7D"/>
                        </w:rPr>
                        <w:t>State Board for Community and Technical Colleges</w:t>
                      </w:r>
                      <w:r>
                        <w:rPr>
                          <w:rFonts w:ascii="Tw Cen MT"/>
                          <w:color w:val="345D7D"/>
                        </w:rPr>
                        <w:t xml:space="preserve"> </w:t>
                      </w:r>
                    </w:hyperlink>
                    <w:r>
                      <w:rPr>
                        <w:rFonts w:ascii="Tw Cen MT"/>
                      </w:rPr>
                      <w:t xml:space="preserve">adapted from the </w:t>
                    </w:r>
                    <w:hyperlink r:id="rId6">
                      <w:r>
                        <w:rPr>
                          <w:rFonts w:ascii="Tw Cen MT"/>
                          <w:color w:val="345D7D"/>
                          <w:u w:val="single" w:color="345D7D"/>
                        </w:rPr>
                        <w:t>Southern Regional Education Board</w:t>
                      </w:r>
                    </w:hyperlink>
                    <w:r>
                      <w:rPr>
                        <w:rFonts w:ascii="Tw Cen MT"/>
                        <w:color w:val="345D7D"/>
                      </w:rPr>
                      <w:t xml:space="preserve"> </w:t>
                    </w:r>
                    <w:hyperlink r:id="rId7">
                      <w:r>
                        <w:rPr>
                          <w:rFonts w:ascii="Tw Cen MT"/>
                          <w:color w:val="345D7D"/>
                          <w:u w:val="single" w:color="345D7D"/>
                        </w:rPr>
                        <w:t>Math Ready</w:t>
                      </w:r>
                      <w:r>
                        <w:rPr>
                          <w:rFonts w:ascii="Tw Cen MT"/>
                          <w:color w:val="345D7D"/>
                        </w:rPr>
                        <w:t xml:space="preserve"> </w:t>
                      </w:r>
                    </w:hyperlink>
                    <w:r>
                      <w:rPr>
                        <w:rFonts w:ascii="Tw Cen MT"/>
                      </w:rPr>
                      <w:t xml:space="preserve">course. Funded by </w:t>
                    </w:r>
                    <w:hyperlink r:id="rId8">
                      <w:r>
                        <w:rPr>
                          <w:rFonts w:ascii="Tw Cen MT"/>
                          <w:color w:val="345D7D"/>
                          <w:u w:val="single" w:color="345D7D"/>
                        </w:rPr>
                        <w:t>College Spark Washington</w:t>
                      </w:r>
                      <w:r>
                        <w:rPr>
                          <w:rFonts w:ascii="Tw Cen MT"/>
                        </w:rPr>
                        <w:t>.</w:t>
                      </w:r>
                    </w:hyperlink>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rsidP="002870D7">
    <w:pPr>
      <w:pStyle w:val="BodyText"/>
      <w:tabs>
        <w:tab w:val="left" w:pos="10326"/>
      </w:tabs>
      <w:spacing w:line="14" w:lineRule="auto"/>
      <w:rPr>
        <w:sz w:val="20"/>
      </w:rPr>
    </w:pPr>
    <w:r>
      <w:rPr>
        <w:rFonts w:ascii="Tw Cen MT"/>
        <w:noProof/>
        <w:sz w:val="20"/>
      </w:rPr>
      <mc:AlternateContent>
        <mc:Choice Requires="wps">
          <w:drawing>
            <wp:anchor distT="0" distB="0" distL="114300" distR="114300" simplePos="0" relativeHeight="503261336" behindDoc="0" locked="0" layoutInCell="1" allowOverlap="1" wp14:anchorId="594E1B5B" wp14:editId="247C44B5">
              <wp:simplePos x="0" y="0"/>
              <wp:positionH relativeFrom="column">
                <wp:posOffset>0</wp:posOffset>
              </wp:positionH>
              <wp:positionV relativeFrom="paragraph">
                <wp:posOffset>-635</wp:posOffset>
              </wp:positionV>
              <wp:extent cx="5712656" cy="633046"/>
              <wp:effectExtent l="0" t="0" r="15240" b="15240"/>
              <wp:wrapNone/>
              <wp:docPr id="137" name="Text Box 137"/>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4652A7">
                          <w:r>
                            <w:rPr>
                              <w:noProof/>
                            </w:rPr>
                            <w:drawing>
                              <wp:inline distT="0" distB="0" distL="0" distR="0" wp14:anchorId="48574307" wp14:editId="56B34865">
                                <wp:extent cx="1391138" cy="521006"/>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39"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1B5B" id="_x0000_t202" coordsize="21600,21600" o:spt="202" path="m,l,21600r21600,l21600,xe">
              <v:stroke joinstyle="miter"/>
              <v:path gradientshapeok="t" o:connecttype="rect"/>
            </v:shapetype>
            <v:shape id="Text Box 137" o:spid="_x0000_s1050" type="#_x0000_t202" style="position:absolute;margin-left:0;margin-top:-.05pt;width:449.8pt;height:49.85pt;z-index:503261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" fillcolor="white [3201]" strokeweight=".5pt">
              <v:textbox>
                <w:txbxContent>
                  <w:p w:rsidR="002870D7" w:rsidRDefault="002870D7" w:rsidP="004652A7">
                    <w:r>
                      <w:rPr>
                        <w:noProof/>
                      </w:rPr>
                      <w:drawing>
                        <wp:inline distT="0" distB="0" distL="0" distR="0" wp14:anchorId="48574307" wp14:editId="56B34865">
                          <wp:extent cx="1391138" cy="521006"/>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39"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r>
      <w:rPr>
        <w:sz w:val="20"/>
      </w:rPr>
      <w:t>36</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rFonts w:ascii="Tw Cen MT"/>
        <w:noProof/>
        <w:sz w:val="20"/>
      </w:rPr>
      <mc:AlternateContent>
        <mc:Choice Requires="wps">
          <w:drawing>
            <wp:anchor distT="0" distB="0" distL="114300" distR="114300" simplePos="0" relativeHeight="503263384" behindDoc="0" locked="0" layoutInCell="1" allowOverlap="1" wp14:anchorId="594E1B5B" wp14:editId="247C44B5">
              <wp:simplePos x="0" y="0"/>
              <wp:positionH relativeFrom="column">
                <wp:posOffset>93784</wp:posOffset>
              </wp:positionH>
              <wp:positionV relativeFrom="paragraph">
                <wp:posOffset>-164758</wp:posOffset>
              </wp:positionV>
              <wp:extent cx="5712656" cy="633046"/>
              <wp:effectExtent l="0" t="0" r="15240" b="15240"/>
              <wp:wrapNone/>
              <wp:docPr id="141" name="Text Box 141"/>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4652A7">
                          <w:r>
                            <w:rPr>
                              <w:noProof/>
                            </w:rPr>
                            <w:drawing>
                              <wp:inline distT="0" distB="0" distL="0" distR="0" wp14:anchorId="48574307" wp14:editId="56B34865">
                                <wp:extent cx="1391138" cy="521006"/>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43"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1B5B" id="_x0000_t202" coordsize="21600,21600" o:spt="202" path="m,l,21600r21600,l21600,xe">
              <v:stroke joinstyle="miter"/>
              <v:path gradientshapeok="t" o:connecttype="rect"/>
            </v:shapetype>
            <v:shape id="Text Box 141" o:spid="_x0000_s1051" type="#_x0000_t202" style="position:absolute;margin-left:7.4pt;margin-top:-12.95pt;width:449.8pt;height:49.85pt;z-index:503263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" fillcolor="white [3201]" strokeweight=".5pt">
              <v:textbox>
                <w:txbxContent>
                  <w:p w:rsidR="002870D7" w:rsidRDefault="002870D7" w:rsidP="004652A7">
                    <w:r>
                      <w:rPr>
                        <w:noProof/>
                      </w:rPr>
                      <w:drawing>
                        <wp:inline distT="0" distB="0" distL="0" distR="0" wp14:anchorId="48574307" wp14:editId="56B34865">
                          <wp:extent cx="1391138" cy="521006"/>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43"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rFonts w:ascii="Tw Cen MT"/>
        <w:noProof/>
        <w:sz w:val="20"/>
      </w:rPr>
      <mc:AlternateContent>
        <mc:Choice Requires="wps">
          <w:drawing>
            <wp:anchor distT="0" distB="0" distL="114300" distR="114300" simplePos="0" relativeHeight="503244952" behindDoc="0" locked="0" layoutInCell="1" allowOverlap="1" wp14:anchorId="408ACB42" wp14:editId="27A481D6">
              <wp:simplePos x="0" y="0"/>
              <wp:positionH relativeFrom="column">
                <wp:posOffset>479669</wp:posOffset>
              </wp:positionH>
              <wp:positionV relativeFrom="paragraph">
                <wp:posOffset>-109220</wp:posOffset>
              </wp:positionV>
              <wp:extent cx="5712656" cy="633046"/>
              <wp:effectExtent l="0" t="0" r="15240" b="15240"/>
              <wp:wrapNone/>
              <wp:docPr id="80" name="Text Box 80"/>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08075D">
                          <w:r>
                            <w:rPr>
                              <w:noProof/>
                            </w:rPr>
                            <w:drawing>
                              <wp:inline distT="0" distB="0" distL="0" distR="0" wp14:anchorId="3996BCE6" wp14:editId="66D9929A">
                                <wp:extent cx="1391138" cy="521006"/>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43DA0FFC" wp14:editId="1FA421EC">
                                <wp:extent cx="1150620" cy="297180"/>
                                <wp:effectExtent l="0" t="0" r="5080" b="0"/>
                                <wp:docPr id="84"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76B6195F" wp14:editId="42F84C05">
                                <wp:extent cx="466969" cy="466969"/>
                                <wp:effectExtent l="0" t="0" r="317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ACB42" id="_x0000_t202" coordsize="21600,21600" o:spt="202" path="m,l,21600r21600,l21600,xe">
              <v:stroke joinstyle="miter"/>
              <v:path gradientshapeok="t" o:connecttype="rect"/>
            </v:shapetype>
            <v:shape id="Text Box 80" o:spid="_x0000_s1031" type="#_x0000_t202" style="position:absolute;margin-left:37.75pt;margin-top:-8.6pt;width:449.8pt;height:49.85pt;z-index:503244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" fillcolor="white [3201]" strokeweight=".5pt">
              <v:textbox>
                <w:txbxContent>
                  <w:p w:rsidR="002870D7" w:rsidRDefault="002870D7" w:rsidP="0008075D">
                    <w:r>
                      <w:rPr>
                        <w:noProof/>
                      </w:rPr>
                      <w:drawing>
                        <wp:inline distT="0" distB="0" distL="0" distR="0" wp14:anchorId="3996BCE6" wp14:editId="66D9929A">
                          <wp:extent cx="1391138" cy="521006"/>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43DA0FFC" wp14:editId="1FA421EC">
                          <wp:extent cx="1150620" cy="297180"/>
                          <wp:effectExtent l="0" t="0" r="5080" b="0"/>
                          <wp:docPr id="84"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76B6195F" wp14:editId="42F84C05">
                          <wp:extent cx="466969" cy="466969"/>
                          <wp:effectExtent l="0" t="0" r="3175" b="317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503241896" behindDoc="1" locked="0" layoutInCell="1" allowOverlap="1">
              <wp:simplePos x="0" y="0"/>
              <wp:positionH relativeFrom="page">
                <wp:posOffset>6692265</wp:posOffset>
              </wp:positionH>
              <wp:positionV relativeFrom="page">
                <wp:posOffset>9463844</wp:posOffset>
              </wp:positionV>
              <wp:extent cx="197485" cy="172085"/>
              <wp:effectExtent l="0" t="0" r="0" b="0"/>
              <wp:wrapNone/>
              <wp:docPr id="6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4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pStyle w:val="BodyText"/>
                            <w:spacing w:line="254" w:lineRule="exact"/>
                            <w:ind w:left="4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26.95pt;margin-top:745.2pt;width:15.55pt;height:13.55pt;z-index:-7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" filled="f" stroked="f">
              <v:path arrowok="t"/>
              <v:textbox inset="0,0,0,0">
                <w:txbxContent>
                  <w:p w:rsidR="002870D7" w:rsidRDefault="002870D7">
                    <w:pPr>
                      <w:pStyle w:val="BodyText"/>
                      <w:spacing w:line="254" w:lineRule="exact"/>
                      <w:ind w:left="40"/>
                    </w:pP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rFonts w:ascii="Tw Cen MT"/>
        <w:noProof/>
        <w:sz w:val="20"/>
      </w:rPr>
      <mc:AlternateContent>
        <mc:Choice Requires="wps">
          <w:drawing>
            <wp:anchor distT="0" distB="0" distL="114300" distR="114300" simplePos="0" relativeHeight="503247000" behindDoc="0" locked="0" layoutInCell="1" allowOverlap="1" wp14:anchorId="594E1B5B" wp14:editId="247C44B5">
              <wp:simplePos x="0" y="0"/>
              <wp:positionH relativeFrom="column">
                <wp:posOffset>0</wp:posOffset>
              </wp:positionH>
              <wp:positionV relativeFrom="paragraph">
                <wp:posOffset>-635</wp:posOffset>
              </wp:positionV>
              <wp:extent cx="5712656" cy="633046"/>
              <wp:effectExtent l="0" t="0" r="15240" b="15240"/>
              <wp:wrapNone/>
              <wp:docPr id="88" name="Text Box 88"/>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4652A7">
                          <w:r>
                            <w:rPr>
                              <w:noProof/>
                            </w:rPr>
                            <w:drawing>
                              <wp:inline distT="0" distB="0" distL="0" distR="0" wp14:anchorId="48574307" wp14:editId="56B34865">
                                <wp:extent cx="1391138" cy="521006"/>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92"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1B5B" id="_x0000_t202" coordsize="21600,21600" o:spt="202" path="m,l,21600r21600,l21600,xe">
              <v:stroke joinstyle="miter"/>
              <v:path gradientshapeok="t" o:connecttype="rect"/>
            </v:shapetype>
            <v:shape id="Text Box 88" o:spid="_x0000_s1035" type="#_x0000_t202" style="position:absolute;margin-left:0;margin-top:-.05pt;width:449.8pt;height:49.85pt;z-index:503247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" fillcolor="white [3201]" strokeweight=".5pt">
              <v:textbox>
                <w:txbxContent>
                  <w:p w:rsidR="002870D7" w:rsidRDefault="002870D7" w:rsidP="004652A7">
                    <w:r>
                      <w:rPr>
                        <w:noProof/>
                      </w:rPr>
                      <w:drawing>
                        <wp:inline distT="0" distB="0" distL="0" distR="0" wp14:anchorId="48574307" wp14:editId="56B34865">
                          <wp:extent cx="1391138" cy="521006"/>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92"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503242088" behindDoc="1" locked="0" layoutInCell="1" allowOverlap="1">
              <wp:simplePos x="0" y="0"/>
              <wp:positionH relativeFrom="page">
                <wp:posOffset>6692265</wp:posOffset>
              </wp:positionH>
              <wp:positionV relativeFrom="page">
                <wp:posOffset>9274810</wp:posOffset>
              </wp:positionV>
              <wp:extent cx="194310" cy="165735"/>
              <wp:effectExtent l="0" t="0"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pStyle w:val="BodyText"/>
                            <w:spacing w:line="245" w:lineRule="exact"/>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26.95pt;margin-top:730.3pt;width:15.3pt;height:13.05pt;z-index:-7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" filled="f" stroked="f">
              <v:path arrowok="t"/>
              <v:textbox inset="0,0,0,0">
                <w:txbxContent>
                  <w:p w:rsidR="002870D7" w:rsidRDefault="002870D7">
                    <w:pPr>
                      <w:pStyle w:val="BodyText"/>
                      <w:spacing w:line="245" w:lineRule="exact"/>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rFonts w:ascii="Tw Cen MT"/>
        <w:noProof/>
        <w:sz w:val="20"/>
      </w:rPr>
      <mc:AlternateContent>
        <mc:Choice Requires="wps">
          <w:drawing>
            <wp:anchor distT="0" distB="0" distL="114300" distR="114300" simplePos="0" relativeHeight="503249048" behindDoc="0" locked="0" layoutInCell="1" allowOverlap="1" wp14:anchorId="594E1B5B" wp14:editId="247C44B5">
              <wp:simplePos x="0" y="0"/>
              <wp:positionH relativeFrom="column">
                <wp:posOffset>0</wp:posOffset>
              </wp:positionH>
              <wp:positionV relativeFrom="paragraph">
                <wp:posOffset>-635</wp:posOffset>
              </wp:positionV>
              <wp:extent cx="5712656" cy="633046"/>
              <wp:effectExtent l="0" t="0" r="15240" b="15240"/>
              <wp:wrapNone/>
              <wp:docPr id="96" name="Text Box 96"/>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4652A7">
                          <w:r>
                            <w:rPr>
                              <w:noProof/>
                            </w:rPr>
                            <w:drawing>
                              <wp:inline distT="0" distB="0" distL="0" distR="0" wp14:anchorId="48574307" wp14:editId="56B34865">
                                <wp:extent cx="1391138" cy="52100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00"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1B5B" id="_x0000_t202" coordsize="21600,21600" o:spt="202" path="m,l,21600r21600,l21600,xe">
              <v:stroke joinstyle="miter"/>
              <v:path gradientshapeok="t" o:connecttype="rect"/>
            </v:shapetype>
            <v:shape id="Text Box 96" o:spid="_x0000_s1037" type="#_x0000_t202" style="position:absolute;margin-left:0;margin-top:-.05pt;width:449.8pt;height:49.85pt;z-index:503249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" fillcolor="white [3201]" strokeweight=".5pt">
              <v:textbox>
                <w:txbxContent>
                  <w:p w:rsidR="002870D7" w:rsidRDefault="002870D7" w:rsidP="004652A7">
                    <w:r>
                      <w:rPr>
                        <w:noProof/>
                      </w:rPr>
                      <w:drawing>
                        <wp:inline distT="0" distB="0" distL="0" distR="0" wp14:anchorId="48574307" wp14:editId="56B34865">
                          <wp:extent cx="1391138" cy="521006"/>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00"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503242232" behindDoc="1" locked="0" layoutInCell="1" allowOverlap="1">
              <wp:simplePos x="0" y="0"/>
              <wp:positionH relativeFrom="page">
                <wp:posOffset>6692265</wp:posOffset>
              </wp:positionH>
              <wp:positionV relativeFrom="page">
                <wp:posOffset>9457690</wp:posOffset>
              </wp:positionV>
              <wp:extent cx="194310" cy="165735"/>
              <wp:effectExtent l="0" t="0" r="0" b="0"/>
              <wp:wrapNone/>
              <wp:docPr id="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pStyle w:val="BodyText"/>
                            <w:spacing w:line="245" w:lineRule="exact"/>
                            <w:ind w:left="4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526.95pt;margin-top:744.7pt;width:15.3pt;height:13.05pt;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" filled="f" stroked="f">
              <v:path arrowok="t"/>
              <v:textbox inset="0,0,0,0">
                <w:txbxContent>
                  <w:p w:rsidR="002870D7" w:rsidRDefault="002870D7">
                    <w:pPr>
                      <w:pStyle w:val="BodyText"/>
                      <w:spacing w:line="245" w:lineRule="exact"/>
                      <w:ind w:left="40"/>
                    </w:pP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rFonts w:ascii="Tw Cen MT"/>
        <w:noProof/>
        <w:sz w:val="20"/>
      </w:rPr>
      <mc:AlternateContent>
        <mc:Choice Requires="wps">
          <w:drawing>
            <wp:anchor distT="0" distB="0" distL="114300" distR="114300" simplePos="0" relativeHeight="503251096" behindDoc="0" locked="0" layoutInCell="1" allowOverlap="1" wp14:anchorId="594E1B5B" wp14:editId="247C44B5">
              <wp:simplePos x="0" y="0"/>
              <wp:positionH relativeFrom="column">
                <wp:posOffset>0</wp:posOffset>
              </wp:positionH>
              <wp:positionV relativeFrom="paragraph">
                <wp:posOffset>-635</wp:posOffset>
              </wp:positionV>
              <wp:extent cx="5712656" cy="633046"/>
              <wp:effectExtent l="0" t="0" r="15240" b="15240"/>
              <wp:wrapNone/>
              <wp:docPr id="104" name="Text Box 104"/>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4652A7">
                          <w:r>
                            <w:rPr>
                              <w:noProof/>
                            </w:rPr>
                            <w:drawing>
                              <wp:inline distT="0" distB="0" distL="0" distR="0" wp14:anchorId="48574307" wp14:editId="56B34865">
                                <wp:extent cx="1391138" cy="521006"/>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08"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1B5B" id="_x0000_t202" coordsize="21600,21600" o:spt="202" path="m,l,21600r21600,l21600,xe">
              <v:stroke joinstyle="miter"/>
              <v:path gradientshapeok="t" o:connecttype="rect"/>
            </v:shapetype>
            <v:shape id="Text Box 104" o:spid="_x0000_s1039" type="#_x0000_t202" style="position:absolute;margin-left:0;margin-top:-.05pt;width:449.8pt;height:49.85pt;z-index:503251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" fillcolor="white [3201]" strokeweight=".5pt">
              <v:textbox>
                <w:txbxContent>
                  <w:p w:rsidR="002870D7" w:rsidRDefault="002870D7" w:rsidP="004652A7">
                    <w:r>
                      <w:rPr>
                        <w:noProof/>
                      </w:rPr>
                      <w:drawing>
                        <wp:inline distT="0" distB="0" distL="0" distR="0" wp14:anchorId="48574307" wp14:editId="56B34865">
                          <wp:extent cx="1391138" cy="521006"/>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08"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503242328" behindDoc="1" locked="0" layoutInCell="1" allowOverlap="1">
              <wp:simplePos x="0" y="0"/>
              <wp:positionH relativeFrom="page">
                <wp:posOffset>6692265</wp:posOffset>
              </wp:positionH>
              <wp:positionV relativeFrom="page">
                <wp:posOffset>9268460</wp:posOffset>
              </wp:positionV>
              <wp:extent cx="197485" cy="173355"/>
              <wp:effectExtent l="0" t="0" r="0" b="0"/>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48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pStyle w:val="BodyText"/>
                            <w:spacing w:line="254" w:lineRule="exact"/>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526.95pt;margin-top:729.8pt;width:15.55pt;height:13.65pt;z-index:-7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" filled="f" stroked="f">
              <v:path arrowok="t"/>
              <v:textbox inset="0,0,0,0">
                <w:txbxContent>
                  <w:p w:rsidR="002870D7" w:rsidRDefault="002870D7">
                    <w:pPr>
                      <w:pStyle w:val="BodyText"/>
                      <w:spacing w:line="254" w:lineRule="exact"/>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rFonts w:ascii="Tw Cen MT"/>
        <w:noProof/>
        <w:sz w:val="20"/>
      </w:rPr>
      <mc:AlternateContent>
        <mc:Choice Requires="wps">
          <w:drawing>
            <wp:anchor distT="0" distB="0" distL="114300" distR="114300" simplePos="0" relativeHeight="503253144" behindDoc="0" locked="0" layoutInCell="1" allowOverlap="1" wp14:anchorId="594E1B5B" wp14:editId="247C44B5">
              <wp:simplePos x="0" y="0"/>
              <wp:positionH relativeFrom="column">
                <wp:posOffset>0</wp:posOffset>
              </wp:positionH>
              <wp:positionV relativeFrom="paragraph">
                <wp:posOffset>-635</wp:posOffset>
              </wp:positionV>
              <wp:extent cx="5712656" cy="633046"/>
              <wp:effectExtent l="0" t="0" r="15240" b="15240"/>
              <wp:wrapNone/>
              <wp:docPr id="112" name="Text Box 112"/>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4652A7">
                          <w:r>
                            <w:rPr>
                              <w:noProof/>
                            </w:rPr>
                            <w:drawing>
                              <wp:inline distT="0" distB="0" distL="0" distR="0" wp14:anchorId="48574307" wp14:editId="56B34865">
                                <wp:extent cx="1391138" cy="521006"/>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16"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1B5B" id="_x0000_t202" coordsize="21600,21600" o:spt="202" path="m,l,21600r21600,l21600,xe">
              <v:stroke joinstyle="miter"/>
              <v:path gradientshapeok="t" o:connecttype="rect"/>
            </v:shapetype>
            <v:shape id="Text Box 112" o:spid="_x0000_s1041" type="#_x0000_t202" style="position:absolute;margin-left:0;margin-top:-.05pt;width:449.8pt;height:49.85pt;z-index:503253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" fillcolor="white [3201]" strokeweight=".5pt">
              <v:textbox>
                <w:txbxContent>
                  <w:p w:rsidR="002870D7" w:rsidRDefault="002870D7" w:rsidP="004652A7">
                    <w:r>
                      <w:rPr>
                        <w:noProof/>
                      </w:rPr>
                      <w:drawing>
                        <wp:inline distT="0" distB="0" distL="0" distR="0" wp14:anchorId="48574307" wp14:editId="56B34865">
                          <wp:extent cx="1391138" cy="521006"/>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16"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503242424" behindDoc="1" locked="0" layoutInCell="1" allowOverlap="1">
              <wp:simplePos x="0" y="0"/>
              <wp:positionH relativeFrom="page">
                <wp:posOffset>6695440</wp:posOffset>
              </wp:positionH>
              <wp:positionV relativeFrom="page">
                <wp:posOffset>9268460</wp:posOffset>
              </wp:positionV>
              <wp:extent cx="194310" cy="165735"/>
              <wp:effectExtent l="0" t="0" r="0" b="0"/>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pStyle w:val="BodyText"/>
                            <w:spacing w:line="245" w:lineRule="exact"/>
                            <w:ind w:left="4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margin-left:527.2pt;margin-top:729.8pt;width:15.3pt;height:13.05pt;z-index:-7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" filled="f" stroked="f">
              <v:path arrowok="t"/>
              <v:textbox inset="0,0,0,0">
                <w:txbxContent>
                  <w:p w:rsidR="002870D7" w:rsidRDefault="002870D7">
                    <w:pPr>
                      <w:pStyle w:val="BodyText"/>
                      <w:spacing w:line="245" w:lineRule="exact"/>
                      <w:ind w:left="4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rFonts w:ascii="Tw Cen MT"/>
        <w:noProof/>
        <w:sz w:val="20"/>
      </w:rPr>
      <mc:AlternateContent>
        <mc:Choice Requires="wps">
          <w:drawing>
            <wp:anchor distT="0" distB="0" distL="114300" distR="114300" simplePos="0" relativeHeight="503255192" behindDoc="0" locked="0" layoutInCell="1" allowOverlap="1" wp14:anchorId="594E1B5B" wp14:editId="247C44B5">
              <wp:simplePos x="0" y="0"/>
              <wp:positionH relativeFrom="column">
                <wp:posOffset>0</wp:posOffset>
              </wp:positionH>
              <wp:positionV relativeFrom="paragraph">
                <wp:posOffset>-635</wp:posOffset>
              </wp:positionV>
              <wp:extent cx="5712656" cy="633046"/>
              <wp:effectExtent l="0" t="0" r="15240" b="15240"/>
              <wp:wrapNone/>
              <wp:docPr id="120" name="Text Box 120"/>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4652A7">
                          <w:r>
                            <w:rPr>
                              <w:noProof/>
                            </w:rPr>
                            <w:drawing>
                              <wp:inline distT="0" distB="0" distL="0" distR="0" wp14:anchorId="48574307" wp14:editId="56B34865">
                                <wp:extent cx="1391138" cy="521006"/>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24"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1B5B" id="_x0000_t202" coordsize="21600,21600" o:spt="202" path="m,l,21600r21600,l21600,xe">
              <v:stroke joinstyle="miter"/>
              <v:path gradientshapeok="t" o:connecttype="rect"/>
            </v:shapetype>
            <v:shape id="Text Box 120" o:spid="_x0000_s1043" type="#_x0000_t202" style="position:absolute;margin-left:0;margin-top:-.05pt;width:449.8pt;height:49.85pt;z-index:503255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" fillcolor="white [3201]" strokeweight=".5pt">
              <v:textbox>
                <w:txbxContent>
                  <w:p w:rsidR="002870D7" w:rsidRDefault="002870D7" w:rsidP="004652A7">
                    <w:r>
                      <w:rPr>
                        <w:noProof/>
                      </w:rPr>
                      <w:drawing>
                        <wp:inline distT="0" distB="0" distL="0" distR="0" wp14:anchorId="48574307" wp14:editId="56B34865">
                          <wp:extent cx="1391138" cy="521006"/>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24"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503242520" behindDoc="1" locked="0" layoutInCell="1" allowOverlap="1">
              <wp:simplePos x="0" y="0"/>
              <wp:positionH relativeFrom="page">
                <wp:posOffset>6695440</wp:posOffset>
              </wp:positionH>
              <wp:positionV relativeFrom="page">
                <wp:posOffset>9268460</wp:posOffset>
              </wp:positionV>
              <wp:extent cx="194310" cy="165735"/>
              <wp:effectExtent l="0" t="0" r="0" b="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pStyle w:val="BodyText"/>
                            <w:spacing w:line="245" w:lineRule="exact"/>
                            <w:ind w:left="4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4" type="#_x0000_t202" style="position:absolute;margin-left:527.2pt;margin-top:729.8pt;width:15.3pt;height:13.05pt;z-index:-7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" filled="f" stroked="f">
              <v:path arrowok="t"/>
              <v:textbox inset="0,0,0,0">
                <w:txbxContent>
                  <w:p w:rsidR="002870D7" w:rsidRDefault="002870D7">
                    <w:pPr>
                      <w:pStyle w:val="BodyText"/>
                      <w:spacing w:line="245" w:lineRule="exact"/>
                      <w:ind w:left="4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14"/>
      </w:rPr>
    </w:pPr>
    <w:r>
      <w:rPr>
        <w:rFonts w:ascii="Tw Cen MT"/>
        <w:noProof/>
        <w:sz w:val="20"/>
      </w:rPr>
      <mc:AlternateContent>
        <mc:Choice Requires="wps">
          <w:drawing>
            <wp:anchor distT="0" distB="0" distL="114300" distR="114300" simplePos="0" relativeHeight="503257240" behindDoc="0" locked="0" layoutInCell="1" allowOverlap="1" wp14:anchorId="594E1B5B" wp14:editId="247C44B5">
              <wp:simplePos x="0" y="0"/>
              <wp:positionH relativeFrom="column">
                <wp:posOffset>0</wp:posOffset>
              </wp:positionH>
              <wp:positionV relativeFrom="paragraph">
                <wp:posOffset>-71951</wp:posOffset>
              </wp:positionV>
              <wp:extent cx="5712656" cy="633046"/>
              <wp:effectExtent l="0" t="0" r="15240" b="15240"/>
              <wp:wrapNone/>
              <wp:docPr id="128" name="Text Box 128"/>
              <wp:cNvGraphicFramePr/>
              <a:graphic xmlns:a="http://schemas.openxmlformats.org/drawingml/2006/main">
                <a:graphicData uri="http://schemas.microsoft.com/office/word/2010/wordprocessingShape">
                  <wps:wsp>
                    <wps:cNvSpPr txBox="1"/>
                    <wps:spPr>
                      <a:xfrm>
                        <a:off x="0" y="0"/>
                        <a:ext cx="5712656" cy="633046"/>
                      </a:xfrm>
                      <a:prstGeom prst="rect">
                        <a:avLst/>
                      </a:prstGeom>
                      <a:solidFill>
                        <a:schemeClr val="lt1"/>
                      </a:solidFill>
                      <a:ln w="6350">
                        <a:solidFill>
                          <a:prstClr val="black"/>
                        </a:solidFill>
                      </a:ln>
                    </wps:spPr>
                    <wps:txbx>
                      <w:txbxContent>
                        <w:p w:rsidR="002870D7" w:rsidRDefault="002870D7" w:rsidP="004652A7">
                          <w:r>
                            <w:rPr>
                              <w:noProof/>
                            </w:rPr>
                            <w:drawing>
                              <wp:inline distT="0" distB="0" distL="0" distR="0" wp14:anchorId="48574307" wp14:editId="56B34865">
                                <wp:extent cx="1391138" cy="521006"/>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31"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E1B5B" id="_x0000_t202" coordsize="21600,21600" o:spt="202" path="m,l,21600r21600,l21600,xe">
              <v:stroke joinstyle="miter"/>
              <v:path gradientshapeok="t" o:connecttype="rect"/>
            </v:shapetype>
            <v:shape id="Text Box 128" o:spid="_x0000_s1046" type="#_x0000_t202" style="position:absolute;margin-left:0;margin-top:-5.65pt;width:449.8pt;height:49.85pt;z-index:50325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" fillcolor="white [3201]" strokeweight=".5pt">
              <v:textbox>
                <w:txbxContent>
                  <w:p w:rsidR="002870D7" w:rsidRDefault="002870D7" w:rsidP="004652A7">
                    <w:r>
                      <w:rPr>
                        <w:noProof/>
                      </w:rPr>
                      <w:drawing>
                        <wp:inline distT="0" distB="0" distL="0" distR="0" wp14:anchorId="48574307" wp14:editId="56B34865">
                          <wp:extent cx="1391138" cy="521006"/>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SBC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419" cy="553694"/>
                                  </a:xfrm>
                                  <a:prstGeom prst="rect">
                                    <a:avLst/>
                                  </a:prstGeom>
                                </pic:spPr>
                              </pic:pic>
                            </a:graphicData>
                          </a:graphic>
                        </wp:inline>
                      </w:drawing>
                    </w:r>
                    <w:r w:rsidRPr="00285870">
                      <w:rPr>
                        <w:noProof/>
                      </w:rPr>
                      <w:t xml:space="preserve">  </w:t>
                    </w:r>
                    <w:r>
                      <w:rPr>
                        <w:noProof/>
                      </w:rPr>
                      <w:tab/>
                    </w:r>
                    <w:r>
                      <w:rPr>
                        <w:noProof/>
                      </w:rPr>
                      <w:tab/>
                    </w:r>
                    <w:r>
                      <w:rPr>
                        <w:noProof/>
                      </w:rPr>
                      <w:drawing>
                        <wp:inline distT="0" distB="0" distL="0" distR="0" wp14:anchorId="36ED3743" wp14:editId="456DE6BF">
                          <wp:extent cx="1150620" cy="297180"/>
                          <wp:effectExtent l="0" t="0" r="5080" b="0"/>
                          <wp:docPr id="131" name="image8.png"/>
                          <wp:cNvGraphicFramePr/>
                          <a:graphic xmlns:a="http://schemas.openxmlformats.org/drawingml/2006/main">
                            <a:graphicData uri="http://schemas.openxmlformats.org/drawingml/2006/picture">
                              <pic:pic xmlns:pic="http://schemas.openxmlformats.org/drawingml/2006/picture">
                                <pic:nvPicPr>
                                  <pic:cNvPr id="25" name="image8.png"/>
                                  <pic:cNvPicPr/>
                                </pic:nvPicPr>
                                <pic:blipFill>
                                  <a:blip r:embed="rId2" cstate="print"/>
                                  <a:stretch>
                                    <a:fillRect/>
                                  </a:stretch>
                                </pic:blipFill>
                                <pic:spPr>
                                  <a:xfrm>
                                    <a:off x="0" y="0"/>
                                    <a:ext cx="1150620" cy="297180"/>
                                  </a:xfrm>
                                  <a:prstGeom prst="rect">
                                    <a:avLst/>
                                  </a:prstGeom>
                                </pic:spPr>
                              </pic:pic>
                            </a:graphicData>
                          </a:graphic>
                        </wp:inline>
                      </w:drawing>
                    </w:r>
                    <w:r>
                      <w:tab/>
                    </w:r>
                    <w:r>
                      <w:tab/>
                    </w:r>
                    <w:r>
                      <w:tab/>
                    </w:r>
                    <w:r>
                      <w:tab/>
                    </w:r>
                    <w:r>
                      <w:rPr>
                        <w:noProof/>
                      </w:rPr>
                      <w:drawing>
                        <wp:inline distT="0" distB="0" distL="0" distR="0" wp14:anchorId="243A0C53" wp14:editId="61F784F2">
                          <wp:extent cx="466969" cy="466969"/>
                          <wp:effectExtent l="0" t="0" r="3175" b="317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OSPI Logo New.png"/>
                                  <pic:cNvPicPr/>
                                </pic:nvPicPr>
                                <pic:blipFill>
                                  <a:blip r:embed="rId3" cstate="print">
                                    <a:extLst>
                                      <a:ext uri="{28A0092B-C50C-407E-A947-70E740481C1C}">
                                        <a14:useLocalDpi xmlns:a14="http://schemas.microsoft.com/office/drawing/2010/main" val="0"/>
                                      </a:ext>
                                    </a:extLst>
                                  </a:blip>
                                  <a:stretch>
                                    <a:fillRect/>
                                  </a:stretch>
                                </pic:blipFill>
                                <pic:spPr>
                                  <a:xfrm flipH="1">
                                    <a:off x="0" y="0"/>
                                    <a:ext cx="486889" cy="486889"/>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503242568" behindDoc="1" locked="0" layoutInCell="1" allowOverlap="1">
              <wp:simplePos x="0" y="0"/>
              <wp:positionH relativeFrom="page">
                <wp:posOffset>6692265</wp:posOffset>
              </wp:positionH>
              <wp:positionV relativeFrom="page">
                <wp:posOffset>9274810</wp:posOffset>
              </wp:positionV>
              <wp:extent cx="194310" cy="165735"/>
              <wp:effectExtent l="0" t="0" r="0" b="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pStyle w:val="BodyText"/>
                            <w:spacing w:line="245" w:lineRule="exact"/>
                            <w:ind w:left="40"/>
                          </w:pPr>
                          <w:r>
                            <w:fldChar w:fldCharType="begin"/>
                          </w:r>
                          <w: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7" type="#_x0000_t202" style="position:absolute;margin-left:526.95pt;margin-top:730.3pt;width:15.3pt;height:13.05pt;z-index:-73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" filled="f" stroked="f">
              <v:path arrowok="t"/>
              <v:textbox inset="0,0,0,0">
                <w:txbxContent>
                  <w:p w:rsidR="002870D7" w:rsidRDefault="002870D7">
                    <w:pPr>
                      <w:pStyle w:val="BodyText"/>
                      <w:spacing w:line="245" w:lineRule="exact"/>
                      <w:ind w:left="40"/>
                    </w:pPr>
                    <w:r>
                      <w:fldChar w:fldCharType="begin"/>
                    </w:r>
                    <w:r>
                      <w:instrText xml:space="preserve"> PAGE </w:instrText>
                    </w:r>
                    <w:r>
                      <w:fldChar w:fldCharType="separate"/>
                    </w:r>
                    <w: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6EF9" w:rsidRDefault="00576EF9">
      <w:r>
        <w:separator/>
      </w:r>
    </w:p>
  </w:footnote>
  <w:footnote w:type="continuationSeparator" w:id="0">
    <w:p w:rsidR="00576EF9" w:rsidRDefault="00576EF9">
      <w:r>
        <w:continuationSeparator/>
      </w:r>
    </w:p>
  </w:footnote>
  <w:footnote w:id="1">
    <w:p w:rsidR="002870D7" w:rsidRDefault="002870D7">
      <w:pPr>
        <w:pStyle w:val="FootnoteText"/>
      </w:pPr>
      <w:r>
        <w:rPr>
          <w:rStyle w:val="FootnoteReference"/>
        </w:rPr>
        <w:footnoteRef/>
      </w:r>
      <w:r>
        <w:t xml:space="preserve"> Due to school and grading disruptions as a result of the pandemic in spring 2020, Fall 2020 placements are at the discretion of individual participating higher education institutions.</w:t>
      </w:r>
    </w:p>
  </w:footnote>
  <w:footnote w:id="2">
    <w:p w:rsidR="002870D7" w:rsidRDefault="002870D7">
      <w:pPr>
        <w:pStyle w:val="FootnoteText"/>
      </w:pPr>
      <w:r>
        <w:rPr>
          <w:rStyle w:val="FootnoteReference"/>
        </w:rPr>
        <w:footnoteRef/>
      </w:r>
      <w:r>
        <w:t xml:space="preserve"> See previous page for clarifying note regarding placement for Fall 2020; Fall 2021 will be determined based on what happens in the 2020-21 school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w:drawing>
        <wp:anchor distT="0" distB="0" distL="0" distR="0" simplePos="0" relativeHeight="268360895" behindDoc="1" locked="0" layoutInCell="1" allowOverlap="1">
          <wp:simplePos x="0" y="0"/>
          <wp:positionH relativeFrom="page">
            <wp:posOffset>6026150</wp:posOffset>
          </wp:positionH>
          <wp:positionV relativeFrom="page">
            <wp:posOffset>561848</wp:posOffset>
          </wp:positionV>
          <wp:extent cx="1198245" cy="450976"/>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 cstate="print"/>
                  <a:stretch>
                    <a:fillRect/>
                  </a:stretch>
                </pic:blipFill>
                <pic:spPr>
                  <a:xfrm>
                    <a:off x="0" y="0"/>
                    <a:ext cx="1198245" cy="450976"/>
                  </a:xfrm>
                  <a:prstGeom prst="rect">
                    <a:avLst/>
                  </a:prstGeom>
                </pic:spPr>
              </pic:pic>
            </a:graphicData>
          </a:graphic>
        </wp:anchor>
      </w:drawing>
    </w:r>
    <w:r>
      <w:rPr>
        <w:noProof/>
      </w:rPr>
      <mc:AlternateContent>
        <mc:Choice Requires="wps">
          <w:drawing>
            <wp:anchor distT="0" distB="0" distL="114300" distR="114300" simplePos="0" relativeHeight="503241944" behindDoc="1" locked="0" layoutInCell="1" allowOverlap="1">
              <wp:simplePos x="0" y="0"/>
              <wp:positionH relativeFrom="page">
                <wp:posOffset>2146935</wp:posOffset>
              </wp:positionH>
              <wp:positionV relativeFrom="page">
                <wp:posOffset>288925</wp:posOffset>
              </wp:positionV>
              <wp:extent cx="2844800" cy="377825"/>
              <wp:effectExtent l="0" t="0" r="0" b="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spacing w:before="20"/>
                            <w:ind w:left="1" w:right="1"/>
                            <w:jc w:val="center"/>
                            <w:rPr>
                              <w:rFonts w:ascii="Gill Sans MT"/>
                              <w:b/>
                              <w:sz w:val="23"/>
                            </w:rPr>
                          </w:pPr>
                          <w:r>
                            <w:rPr>
                              <w:rFonts w:ascii="Gill Sans MT"/>
                              <w:b/>
                              <w:color w:val="00AE50"/>
                              <w:sz w:val="23"/>
                            </w:rPr>
                            <w:t>BRIDGE TO COLLEGE MATHEMATICS</w:t>
                          </w:r>
                        </w:p>
                        <w:p w:rsidR="002870D7" w:rsidRDefault="002870D7">
                          <w:pPr>
                            <w:spacing w:before="23"/>
                            <w:ind w:right="1"/>
                            <w:jc w:val="center"/>
                            <w:rPr>
                              <w:b/>
                            </w:rPr>
                          </w:pPr>
                          <w:r>
                            <w:rPr>
                              <w:b/>
                            </w:rPr>
                            <w:t>Transition Course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3" type="#_x0000_t202" style="position:absolute;margin-left:169.05pt;margin-top:22.75pt;width:224pt;height:29.75pt;z-index:-7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" filled="f" stroked="f">
              <v:path arrowok="t"/>
              <v:textbox inset="0,0,0,0">
                <w:txbxContent>
                  <w:p w:rsidR="002870D7" w:rsidRDefault="002870D7">
                    <w:pPr>
                      <w:spacing w:before="20"/>
                      <w:ind w:left="1" w:right="1"/>
                      <w:jc w:val="center"/>
                      <w:rPr>
                        <w:rFonts w:ascii="Gill Sans MT"/>
                        <w:b/>
                        <w:sz w:val="23"/>
                      </w:rPr>
                    </w:pPr>
                    <w:r>
                      <w:rPr>
                        <w:rFonts w:ascii="Gill Sans MT"/>
                        <w:b/>
                        <w:color w:val="00AE50"/>
                        <w:sz w:val="23"/>
                      </w:rPr>
                      <w:t>BRIDGE TO COLLEGE MATHEMATICS</w:t>
                    </w:r>
                  </w:p>
                  <w:p w:rsidR="002870D7" w:rsidRDefault="002870D7">
                    <w:pPr>
                      <w:spacing w:before="23"/>
                      <w:ind w:right="1"/>
                      <w:jc w:val="center"/>
                      <w:rPr>
                        <w:b/>
                      </w:rPr>
                    </w:pPr>
                    <w:r>
                      <w:rPr>
                        <w:b/>
                      </w:rPr>
                      <w:t>Transition Course Standards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18"/>
      </w:rPr>
    </w:pPr>
    <w:r>
      <w:rPr>
        <w:noProof/>
      </w:rPr>
      <mc:AlternateContent>
        <mc:Choice Requires="wps">
          <w:drawing>
            <wp:anchor distT="0" distB="0" distL="114300" distR="114300" simplePos="0" relativeHeight="503242544" behindDoc="1" locked="0" layoutInCell="1" allowOverlap="1">
              <wp:simplePos x="0" y="0"/>
              <wp:positionH relativeFrom="page">
                <wp:posOffset>901700</wp:posOffset>
              </wp:positionH>
              <wp:positionV relativeFrom="page">
                <wp:posOffset>886460</wp:posOffset>
              </wp:positionV>
              <wp:extent cx="2844800" cy="195580"/>
              <wp:effectExtent l="0" t="0" r="0" b="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spacing w:before="20"/>
                            <w:ind w:left="20"/>
                            <w:rPr>
                              <w:rFonts w:ascii="Gill Sans MT"/>
                              <w:b/>
                              <w:sz w:val="23"/>
                            </w:rPr>
                          </w:pPr>
                          <w:r>
                            <w:rPr>
                              <w:rFonts w:ascii="Gill Sans MT"/>
                              <w:b/>
                              <w:color w:val="00AE50"/>
                              <w:sz w:val="23"/>
                            </w:rPr>
                            <w:t>BRIDGE TO COLLEGE MATHEMATICS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71pt;margin-top:69.8pt;width:224pt;height:15.4pt;z-index:-7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" filled="f" stroked="f">
              <v:path arrowok="t"/>
              <v:textbox inset="0,0,0,0">
                <w:txbxContent>
                  <w:p w:rsidR="002870D7" w:rsidRDefault="002870D7">
                    <w:pPr>
                      <w:spacing w:before="20"/>
                      <w:ind w:left="20"/>
                      <w:rPr>
                        <w:rFonts w:ascii="Gill Sans MT"/>
                        <w:b/>
                        <w:sz w:val="23"/>
                      </w:rPr>
                    </w:pPr>
                    <w:r>
                      <w:rPr>
                        <w:rFonts w:ascii="Gill Sans MT"/>
                        <w:b/>
                        <w:color w:val="00AE50"/>
                        <w:sz w:val="23"/>
                      </w:rPr>
                      <w:t>BRIDGE TO COLLEGE MATHEMATICS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w:drawing>
        <wp:anchor distT="0" distB="0" distL="0" distR="0" simplePos="0" relativeHeight="268361567" behindDoc="1" locked="0" layoutInCell="1" allowOverlap="1">
          <wp:simplePos x="0" y="0"/>
          <wp:positionH relativeFrom="page">
            <wp:posOffset>5861050</wp:posOffset>
          </wp:positionH>
          <wp:positionV relativeFrom="page">
            <wp:posOffset>403097</wp:posOffset>
          </wp:positionV>
          <wp:extent cx="1198245" cy="450976"/>
          <wp:effectExtent l="0" t="0" r="0" b="0"/>
          <wp:wrapNone/>
          <wp:docPr id="9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jpeg"/>
                  <pic:cNvPicPr/>
                </pic:nvPicPr>
                <pic:blipFill>
                  <a:blip r:embed="rId1" cstate="print"/>
                  <a:stretch>
                    <a:fillRect/>
                  </a:stretch>
                </pic:blipFill>
                <pic:spPr>
                  <a:xfrm>
                    <a:off x="0" y="0"/>
                    <a:ext cx="1198245" cy="450976"/>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mc:AlternateContent>
        <mc:Choice Requires="wps">
          <w:drawing>
            <wp:anchor distT="0" distB="0" distL="114300" distR="114300" simplePos="0" relativeHeight="503242712" behindDoc="1" locked="0" layoutInCell="1" allowOverlap="1">
              <wp:simplePos x="0" y="0"/>
              <wp:positionH relativeFrom="page">
                <wp:posOffset>1358900</wp:posOffset>
              </wp:positionH>
              <wp:positionV relativeFrom="page">
                <wp:posOffset>393065</wp:posOffset>
              </wp:positionV>
              <wp:extent cx="5013325" cy="417195"/>
              <wp:effectExtent l="0" t="0" r="0"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133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spacing w:line="345" w:lineRule="exact"/>
                            <w:ind w:right="7"/>
                            <w:jc w:val="center"/>
                            <w:rPr>
                              <w:b/>
                              <w:sz w:val="32"/>
                            </w:rPr>
                          </w:pPr>
                          <w:r>
                            <w:rPr>
                              <w:b/>
                              <w:color w:val="FFC000"/>
                              <w:sz w:val="32"/>
                              <w:u w:val="thick" w:color="FFC000"/>
                            </w:rPr>
                            <w:t>Reflect on Instructional Practice</w:t>
                          </w:r>
                        </w:p>
                        <w:p w:rsidR="002870D7" w:rsidRDefault="002870D7">
                          <w:pPr>
                            <w:spacing w:before="2"/>
                            <w:jc w:val="center"/>
                            <w:rPr>
                              <w:b/>
                              <w:sz w:val="24"/>
                            </w:rPr>
                          </w:pPr>
                          <w:r>
                            <w:rPr>
                              <w:b/>
                              <w:color w:val="FFC000"/>
                              <w:sz w:val="24"/>
                            </w:rPr>
                            <w:t>Communities of Practice examine and reflect on instructional practice 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8" type="#_x0000_t202" style="position:absolute;margin-left:107pt;margin-top:30.95pt;width:394.75pt;height:32.85pt;z-index:-73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" filled="f" stroked="f">
              <v:path arrowok="t"/>
              <v:textbox inset="0,0,0,0">
                <w:txbxContent>
                  <w:p w:rsidR="002870D7" w:rsidRDefault="002870D7">
                    <w:pPr>
                      <w:spacing w:line="345" w:lineRule="exact"/>
                      <w:ind w:right="7"/>
                      <w:jc w:val="center"/>
                      <w:rPr>
                        <w:b/>
                        <w:sz w:val="32"/>
                      </w:rPr>
                    </w:pPr>
                    <w:r>
                      <w:rPr>
                        <w:b/>
                        <w:color w:val="FFC000"/>
                        <w:sz w:val="32"/>
                        <w:u w:val="thick" w:color="FFC000"/>
                      </w:rPr>
                      <w:t>Reflect on Instructional Practice</w:t>
                    </w:r>
                  </w:p>
                  <w:p w:rsidR="002870D7" w:rsidRDefault="002870D7">
                    <w:pPr>
                      <w:spacing w:before="2"/>
                      <w:jc w:val="center"/>
                      <w:rPr>
                        <w:b/>
                        <w:sz w:val="24"/>
                      </w:rPr>
                    </w:pPr>
                    <w:r>
                      <w:rPr>
                        <w:b/>
                        <w:color w:val="FFC000"/>
                        <w:sz w:val="24"/>
                      </w:rPr>
                      <w:t>Communities of Practice examine and reflect on instructional practice together</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mc:AlternateContent>
        <mc:Choice Requires="wps">
          <w:drawing>
            <wp:anchor distT="0" distB="0" distL="114300" distR="114300" simplePos="0" relativeHeight="503242736" behindDoc="1" locked="0" layoutInCell="1" allowOverlap="1">
              <wp:simplePos x="0" y="0"/>
              <wp:positionH relativeFrom="page">
                <wp:posOffset>1358900</wp:posOffset>
              </wp:positionH>
              <wp:positionV relativeFrom="page">
                <wp:posOffset>393065</wp:posOffset>
              </wp:positionV>
              <wp:extent cx="5013325" cy="417195"/>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1332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spacing w:line="345" w:lineRule="exact"/>
                            <w:ind w:right="7"/>
                            <w:jc w:val="center"/>
                            <w:rPr>
                              <w:b/>
                              <w:sz w:val="32"/>
                            </w:rPr>
                          </w:pPr>
                          <w:r>
                            <w:rPr>
                              <w:b/>
                              <w:color w:val="FFC000"/>
                              <w:sz w:val="32"/>
                              <w:u w:val="thick" w:color="FFC000"/>
                            </w:rPr>
                            <w:t>Reflect on Instructional Practice</w:t>
                          </w:r>
                        </w:p>
                        <w:p w:rsidR="002870D7" w:rsidRDefault="002870D7">
                          <w:pPr>
                            <w:spacing w:before="2"/>
                            <w:jc w:val="center"/>
                            <w:rPr>
                              <w:b/>
                              <w:sz w:val="24"/>
                            </w:rPr>
                          </w:pPr>
                          <w:r>
                            <w:rPr>
                              <w:b/>
                              <w:color w:val="FFC000"/>
                              <w:sz w:val="24"/>
                            </w:rPr>
                            <w:t>Communities of Practice examine and reflect on instructional practice together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107pt;margin-top:30.95pt;width:394.75pt;height:32.85pt;z-index:-7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" filled="f" stroked="f">
              <v:path arrowok="t"/>
              <v:textbox inset="0,0,0,0">
                <w:txbxContent>
                  <w:p w:rsidR="002870D7" w:rsidRDefault="002870D7">
                    <w:pPr>
                      <w:spacing w:line="345" w:lineRule="exact"/>
                      <w:ind w:right="7"/>
                      <w:jc w:val="center"/>
                      <w:rPr>
                        <w:b/>
                        <w:sz w:val="32"/>
                      </w:rPr>
                    </w:pPr>
                    <w:r>
                      <w:rPr>
                        <w:b/>
                        <w:color w:val="FFC000"/>
                        <w:sz w:val="32"/>
                        <w:u w:val="thick" w:color="FFC000"/>
                      </w:rPr>
                      <w:t>Reflect on Instructional Practice</w:t>
                    </w:r>
                  </w:p>
                  <w:p w:rsidR="002870D7" w:rsidRDefault="002870D7">
                    <w:pPr>
                      <w:spacing w:before="2"/>
                      <w:jc w:val="center"/>
                      <w:rPr>
                        <w:b/>
                        <w:sz w:val="24"/>
                      </w:rPr>
                    </w:pPr>
                    <w:r>
                      <w:rPr>
                        <w:b/>
                        <w:color w:val="FFC000"/>
                        <w:sz w:val="24"/>
                      </w:rPr>
                      <w:t>Communities of Practice examine and reflect on instructional practice together</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w:drawing>
        <wp:anchor distT="0" distB="0" distL="0" distR="0" simplePos="0" relativeHeight="268361735" behindDoc="1" locked="0" layoutInCell="1" allowOverlap="1">
          <wp:simplePos x="0" y="0"/>
          <wp:positionH relativeFrom="page">
            <wp:posOffset>5657850</wp:posOffset>
          </wp:positionH>
          <wp:positionV relativeFrom="page">
            <wp:posOffset>511048</wp:posOffset>
          </wp:positionV>
          <wp:extent cx="1198118" cy="450976"/>
          <wp:effectExtent l="0" t="0" r="0" b="0"/>
          <wp:wrapNone/>
          <wp:docPr id="1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jpeg"/>
                  <pic:cNvPicPr/>
                </pic:nvPicPr>
                <pic:blipFill>
                  <a:blip r:embed="rId1" cstate="print"/>
                  <a:stretch>
                    <a:fillRect/>
                  </a:stretch>
                </pic:blipFill>
                <pic:spPr>
                  <a:xfrm>
                    <a:off x="0" y="0"/>
                    <a:ext cx="1198118" cy="45097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mc:AlternateContent>
        <mc:Choice Requires="wps">
          <w:drawing>
            <wp:anchor distT="0" distB="0" distL="114300" distR="114300" simplePos="0" relativeHeight="503241968" behindDoc="1" locked="0" layoutInCell="1" allowOverlap="1">
              <wp:simplePos x="0" y="0"/>
              <wp:positionH relativeFrom="page">
                <wp:posOffset>2146935</wp:posOffset>
              </wp:positionH>
              <wp:positionV relativeFrom="page">
                <wp:posOffset>288925</wp:posOffset>
              </wp:positionV>
              <wp:extent cx="2844800" cy="377825"/>
              <wp:effectExtent l="0" t="0" r="0" b="0"/>
              <wp:wrapNone/>
              <wp:docPr id="5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4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70D7" w:rsidRDefault="002870D7">
                          <w:pPr>
                            <w:spacing w:before="20"/>
                            <w:ind w:left="1" w:right="1"/>
                            <w:jc w:val="center"/>
                            <w:rPr>
                              <w:rFonts w:ascii="Gill Sans MT"/>
                              <w:b/>
                              <w:sz w:val="23"/>
                            </w:rPr>
                          </w:pPr>
                          <w:r>
                            <w:rPr>
                              <w:rFonts w:ascii="Gill Sans MT"/>
                              <w:b/>
                              <w:color w:val="00AE50"/>
                              <w:sz w:val="23"/>
                            </w:rPr>
                            <w:t>BRIDGE TO COLLEGE MATHEMATICS</w:t>
                          </w:r>
                        </w:p>
                        <w:p w:rsidR="002870D7" w:rsidRDefault="002870D7">
                          <w:pPr>
                            <w:spacing w:before="23"/>
                            <w:ind w:right="1"/>
                            <w:jc w:val="center"/>
                            <w:rPr>
                              <w:b/>
                            </w:rPr>
                          </w:pPr>
                          <w:r>
                            <w:rPr>
                              <w:b/>
                            </w:rPr>
                            <w:t>Transition Course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69.05pt;margin-top:22.75pt;width:224pt;height:29.75pt;z-index:-7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" filled="f" stroked="f">
              <v:path arrowok="t"/>
              <v:textbox inset="0,0,0,0">
                <w:txbxContent>
                  <w:p w:rsidR="002870D7" w:rsidRDefault="002870D7">
                    <w:pPr>
                      <w:spacing w:before="20"/>
                      <w:ind w:left="1" w:right="1"/>
                      <w:jc w:val="center"/>
                      <w:rPr>
                        <w:rFonts w:ascii="Gill Sans MT"/>
                        <w:b/>
                        <w:sz w:val="23"/>
                      </w:rPr>
                    </w:pPr>
                    <w:r>
                      <w:rPr>
                        <w:rFonts w:ascii="Gill Sans MT"/>
                        <w:b/>
                        <w:color w:val="00AE50"/>
                        <w:sz w:val="23"/>
                      </w:rPr>
                      <w:t>BRIDGE TO COLLEGE MATHEMATICS</w:t>
                    </w:r>
                  </w:p>
                  <w:p w:rsidR="002870D7" w:rsidRDefault="002870D7">
                    <w:pPr>
                      <w:spacing w:before="23"/>
                      <w:ind w:right="1"/>
                      <w:jc w:val="center"/>
                      <w:rPr>
                        <w:b/>
                      </w:rPr>
                    </w:pPr>
                    <w:r>
                      <w:rPr>
                        <w:b/>
                      </w:rPr>
                      <w:t>Transition Course Standards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w:drawing>
        <wp:anchor distT="0" distB="0" distL="0" distR="0" simplePos="0" relativeHeight="268361855" behindDoc="1" locked="0" layoutInCell="1" allowOverlap="1">
          <wp:simplePos x="0" y="0"/>
          <wp:positionH relativeFrom="page">
            <wp:posOffset>5822950</wp:posOffset>
          </wp:positionH>
          <wp:positionV relativeFrom="page">
            <wp:posOffset>295147</wp:posOffset>
          </wp:positionV>
          <wp:extent cx="1198245" cy="450976"/>
          <wp:effectExtent l="0" t="0" r="0" b="0"/>
          <wp:wrapNone/>
          <wp:docPr id="1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jpeg"/>
                  <pic:cNvPicPr/>
                </pic:nvPicPr>
                <pic:blipFill>
                  <a:blip r:embed="rId1" cstate="print"/>
                  <a:stretch>
                    <a:fillRect/>
                  </a:stretch>
                </pic:blipFill>
                <pic:spPr>
                  <a:xfrm>
                    <a:off x="0" y="0"/>
                    <a:ext cx="1198245" cy="45097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w:drawing>
        <wp:anchor distT="0" distB="0" distL="0" distR="0" simplePos="0" relativeHeight="268360967" behindDoc="1" locked="0" layoutInCell="1" allowOverlap="1">
          <wp:simplePos x="0" y="0"/>
          <wp:positionH relativeFrom="page">
            <wp:posOffset>6064250</wp:posOffset>
          </wp:positionH>
          <wp:positionV relativeFrom="page">
            <wp:posOffset>285750</wp:posOffset>
          </wp:positionV>
          <wp:extent cx="1198245" cy="504825"/>
          <wp:effectExtent l="0" t="0" r="0" b="0"/>
          <wp:wrapNone/>
          <wp:docPr id="4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jpeg"/>
                  <pic:cNvPicPr/>
                </pic:nvPicPr>
                <pic:blipFill>
                  <a:blip r:embed="rId1" cstate="print"/>
                  <a:stretch>
                    <a:fillRect/>
                  </a:stretch>
                </pic:blipFill>
                <pic:spPr>
                  <a:xfrm>
                    <a:off x="0" y="0"/>
                    <a:ext cx="1198245" cy="50482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w:drawing>
        <wp:anchor distT="0" distB="0" distL="0" distR="0" simplePos="0" relativeHeight="268361087" behindDoc="1" locked="0" layoutInCell="1" allowOverlap="1">
          <wp:simplePos x="0" y="0"/>
          <wp:positionH relativeFrom="page">
            <wp:posOffset>5657850</wp:posOffset>
          </wp:positionH>
          <wp:positionV relativeFrom="page">
            <wp:posOffset>511048</wp:posOffset>
          </wp:positionV>
          <wp:extent cx="1198118" cy="450976"/>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1" cstate="print"/>
                  <a:stretch>
                    <a:fillRect/>
                  </a:stretch>
                </pic:blipFill>
                <pic:spPr>
                  <a:xfrm>
                    <a:off x="0" y="0"/>
                    <a:ext cx="1198118" cy="450976"/>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0"/>
      </w:rPr>
    </w:pPr>
    <w:r>
      <w:rPr>
        <w:noProof/>
      </w:rPr>
      <w:drawing>
        <wp:anchor distT="0" distB="0" distL="0" distR="0" simplePos="0" relativeHeight="268361111" behindDoc="1" locked="0" layoutInCell="1" allowOverlap="1">
          <wp:simplePos x="0" y="0"/>
          <wp:positionH relativeFrom="page">
            <wp:posOffset>5657850</wp:posOffset>
          </wp:positionH>
          <wp:positionV relativeFrom="page">
            <wp:posOffset>236727</wp:posOffset>
          </wp:positionV>
          <wp:extent cx="1198118" cy="450976"/>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1198118" cy="450976"/>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70D7" w:rsidRDefault="002870D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3A45"/>
    <w:multiLevelType w:val="hybridMultilevel"/>
    <w:tmpl w:val="347E1760"/>
    <w:lvl w:ilvl="0" w:tplc="0F4412FE">
      <w:numFmt w:val="bullet"/>
      <w:lvlText w:val=""/>
      <w:lvlJc w:val="left"/>
      <w:pPr>
        <w:ind w:left="825" w:hanging="361"/>
      </w:pPr>
      <w:rPr>
        <w:rFonts w:ascii="Symbol" w:eastAsia="Symbol" w:hAnsi="Symbol" w:cs="Symbol" w:hint="default"/>
        <w:w w:val="100"/>
        <w:sz w:val="22"/>
        <w:szCs w:val="22"/>
      </w:rPr>
    </w:lvl>
    <w:lvl w:ilvl="1" w:tplc="E75C7560">
      <w:numFmt w:val="bullet"/>
      <w:lvlText w:val="•"/>
      <w:lvlJc w:val="left"/>
      <w:pPr>
        <w:ind w:left="1660" w:hanging="361"/>
      </w:pPr>
      <w:rPr>
        <w:rFonts w:hint="default"/>
      </w:rPr>
    </w:lvl>
    <w:lvl w:ilvl="2" w:tplc="78CCB5C4">
      <w:numFmt w:val="bullet"/>
      <w:lvlText w:val="•"/>
      <w:lvlJc w:val="left"/>
      <w:pPr>
        <w:ind w:left="2500" w:hanging="361"/>
      </w:pPr>
      <w:rPr>
        <w:rFonts w:hint="default"/>
      </w:rPr>
    </w:lvl>
    <w:lvl w:ilvl="3" w:tplc="CBE829F8">
      <w:numFmt w:val="bullet"/>
      <w:lvlText w:val="•"/>
      <w:lvlJc w:val="left"/>
      <w:pPr>
        <w:ind w:left="3340" w:hanging="361"/>
      </w:pPr>
      <w:rPr>
        <w:rFonts w:hint="default"/>
      </w:rPr>
    </w:lvl>
    <w:lvl w:ilvl="4" w:tplc="78CC9A66">
      <w:numFmt w:val="bullet"/>
      <w:lvlText w:val="•"/>
      <w:lvlJc w:val="left"/>
      <w:pPr>
        <w:ind w:left="4180" w:hanging="361"/>
      </w:pPr>
      <w:rPr>
        <w:rFonts w:hint="default"/>
      </w:rPr>
    </w:lvl>
    <w:lvl w:ilvl="5" w:tplc="B2BA2360">
      <w:numFmt w:val="bullet"/>
      <w:lvlText w:val="•"/>
      <w:lvlJc w:val="left"/>
      <w:pPr>
        <w:ind w:left="5020" w:hanging="361"/>
      </w:pPr>
      <w:rPr>
        <w:rFonts w:hint="default"/>
      </w:rPr>
    </w:lvl>
    <w:lvl w:ilvl="6" w:tplc="7D56ADB4">
      <w:numFmt w:val="bullet"/>
      <w:lvlText w:val="•"/>
      <w:lvlJc w:val="left"/>
      <w:pPr>
        <w:ind w:left="5860" w:hanging="361"/>
      </w:pPr>
      <w:rPr>
        <w:rFonts w:hint="default"/>
      </w:rPr>
    </w:lvl>
    <w:lvl w:ilvl="7" w:tplc="42B0D570">
      <w:numFmt w:val="bullet"/>
      <w:lvlText w:val="•"/>
      <w:lvlJc w:val="left"/>
      <w:pPr>
        <w:ind w:left="6700" w:hanging="361"/>
      </w:pPr>
      <w:rPr>
        <w:rFonts w:hint="default"/>
      </w:rPr>
    </w:lvl>
    <w:lvl w:ilvl="8" w:tplc="B522734C">
      <w:numFmt w:val="bullet"/>
      <w:lvlText w:val="•"/>
      <w:lvlJc w:val="left"/>
      <w:pPr>
        <w:ind w:left="7540" w:hanging="361"/>
      </w:pPr>
      <w:rPr>
        <w:rFonts w:hint="default"/>
      </w:rPr>
    </w:lvl>
  </w:abstractNum>
  <w:abstractNum w:abstractNumId="1" w15:restartNumberingAfterBreak="0">
    <w:nsid w:val="04526685"/>
    <w:multiLevelType w:val="hybridMultilevel"/>
    <w:tmpl w:val="7BF0379E"/>
    <w:lvl w:ilvl="0" w:tplc="10303FF6">
      <w:numFmt w:val="bullet"/>
      <w:lvlText w:val=""/>
      <w:lvlJc w:val="left"/>
      <w:pPr>
        <w:ind w:left="1300" w:hanging="360"/>
      </w:pPr>
      <w:rPr>
        <w:rFonts w:ascii="Wingdings" w:eastAsia="Wingdings" w:hAnsi="Wingdings" w:cs="Wingdings" w:hint="default"/>
        <w:w w:val="100"/>
        <w:sz w:val="22"/>
        <w:szCs w:val="22"/>
      </w:rPr>
    </w:lvl>
    <w:lvl w:ilvl="1" w:tplc="53EAC564">
      <w:start w:val="1"/>
      <w:numFmt w:val="decimal"/>
      <w:lvlText w:val="%2."/>
      <w:lvlJc w:val="left"/>
      <w:pPr>
        <w:ind w:left="1660" w:hanging="360"/>
        <w:jc w:val="left"/>
      </w:pPr>
      <w:rPr>
        <w:rFonts w:ascii="Calibri" w:eastAsia="Calibri" w:hAnsi="Calibri" w:cs="Calibri" w:hint="default"/>
        <w:w w:val="100"/>
        <w:sz w:val="22"/>
        <w:szCs w:val="22"/>
      </w:rPr>
    </w:lvl>
    <w:lvl w:ilvl="2" w:tplc="080CFD9A">
      <w:start w:val="1"/>
      <w:numFmt w:val="lowerLetter"/>
      <w:lvlText w:val="%3)"/>
      <w:lvlJc w:val="left"/>
      <w:pPr>
        <w:ind w:left="2020" w:hanging="360"/>
        <w:jc w:val="left"/>
      </w:pPr>
      <w:rPr>
        <w:rFonts w:ascii="Calibri" w:eastAsia="Calibri" w:hAnsi="Calibri" w:cs="Calibri" w:hint="default"/>
        <w:spacing w:val="-1"/>
        <w:w w:val="100"/>
        <w:sz w:val="22"/>
        <w:szCs w:val="22"/>
      </w:rPr>
    </w:lvl>
    <w:lvl w:ilvl="3" w:tplc="9DB49A4C">
      <w:numFmt w:val="bullet"/>
      <w:lvlText w:val="•"/>
      <w:lvlJc w:val="left"/>
      <w:pPr>
        <w:ind w:left="3202" w:hanging="360"/>
      </w:pPr>
      <w:rPr>
        <w:rFonts w:hint="default"/>
      </w:rPr>
    </w:lvl>
    <w:lvl w:ilvl="4" w:tplc="FEBE7E6C">
      <w:numFmt w:val="bullet"/>
      <w:lvlText w:val="•"/>
      <w:lvlJc w:val="left"/>
      <w:pPr>
        <w:ind w:left="4385" w:hanging="360"/>
      </w:pPr>
      <w:rPr>
        <w:rFonts w:hint="default"/>
      </w:rPr>
    </w:lvl>
    <w:lvl w:ilvl="5" w:tplc="7F463CCE">
      <w:numFmt w:val="bullet"/>
      <w:lvlText w:val="•"/>
      <w:lvlJc w:val="left"/>
      <w:pPr>
        <w:ind w:left="5567" w:hanging="360"/>
      </w:pPr>
      <w:rPr>
        <w:rFonts w:hint="default"/>
      </w:rPr>
    </w:lvl>
    <w:lvl w:ilvl="6" w:tplc="2B3CEAD0">
      <w:numFmt w:val="bullet"/>
      <w:lvlText w:val="•"/>
      <w:lvlJc w:val="left"/>
      <w:pPr>
        <w:ind w:left="6750" w:hanging="360"/>
      </w:pPr>
      <w:rPr>
        <w:rFonts w:hint="default"/>
      </w:rPr>
    </w:lvl>
    <w:lvl w:ilvl="7" w:tplc="CBF28EF4">
      <w:numFmt w:val="bullet"/>
      <w:lvlText w:val="•"/>
      <w:lvlJc w:val="left"/>
      <w:pPr>
        <w:ind w:left="7932" w:hanging="360"/>
      </w:pPr>
      <w:rPr>
        <w:rFonts w:hint="default"/>
      </w:rPr>
    </w:lvl>
    <w:lvl w:ilvl="8" w:tplc="C3E0F26C">
      <w:numFmt w:val="bullet"/>
      <w:lvlText w:val="•"/>
      <w:lvlJc w:val="left"/>
      <w:pPr>
        <w:ind w:left="9115" w:hanging="360"/>
      </w:pPr>
      <w:rPr>
        <w:rFonts w:hint="default"/>
      </w:rPr>
    </w:lvl>
  </w:abstractNum>
  <w:abstractNum w:abstractNumId="2" w15:restartNumberingAfterBreak="0">
    <w:nsid w:val="061D2843"/>
    <w:multiLevelType w:val="hybridMultilevel"/>
    <w:tmpl w:val="BC1E49AA"/>
    <w:lvl w:ilvl="0" w:tplc="68D65994">
      <w:numFmt w:val="bullet"/>
      <w:lvlText w:val=""/>
      <w:lvlJc w:val="left"/>
      <w:pPr>
        <w:ind w:left="870" w:hanging="361"/>
      </w:pPr>
      <w:rPr>
        <w:rFonts w:hint="default"/>
        <w:w w:val="100"/>
      </w:rPr>
    </w:lvl>
    <w:lvl w:ilvl="1" w:tplc="E1B212E2">
      <w:numFmt w:val="bullet"/>
      <w:lvlText w:val=""/>
      <w:lvlJc w:val="left"/>
      <w:pPr>
        <w:ind w:left="1228" w:hanging="361"/>
      </w:pPr>
      <w:rPr>
        <w:rFonts w:ascii="Symbol" w:eastAsia="Symbol" w:hAnsi="Symbol" w:cs="Symbol" w:hint="default"/>
        <w:color w:val="FFC000"/>
        <w:w w:val="100"/>
        <w:sz w:val="18"/>
        <w:szCs w:val="18"/>
      </w:rPr>
    </w:lvl>
    <w:lvl w:ilvl="2" w:tplc="B8CCEAEA">
      <w:numFmt w:val="bullet"/>
      <w:lvlText w:val="•"/>
      <w:lvlJc w:val="left"/>
      <w:pPr>
        <w:ind w:left="2360" w:hanging="361"/>
      </w:pPr>
      <w:rPr>
        <w:rFonts w:hint="default"/>
      </w:rPr>
    </w:lvl>
    <w:lvl w:ilvl="3" w:tplc="C73E3992">
      <w:numFmt w:val="bullet"/>
      <w:lvlText w:val="•"/>
      <w:lvlJc w:val="left"/>
      <w:pPr>
        <w:ind w:left="3500" w:hanging="361"/>
      </w:pPr>
      <w:rPr>
        <w:rFonts w:hint="default"/>
      </w:rPr>
    </w:lvl>
    <w:lvl w:ilvl="4" w:tplc="017EACEA">
      <w:numFmt w:val="bullet"/>
      <w:lvlText w:val="•"/>
      <w:lvlJc w:val="left"/>
      <w:pPr>
        <w:ind w:left="4640" w:hanging="361"/>
      </w:pPr>
      <w:rPr>
        <w:rFonts w:hint="default"/>
      </w:rPr>
    </w:lvl>
    <w:lvl w:ilvl="5" w:tplc="2EE8E036">
      <w:numFmt w:val="bullet"/>
      <w:lvlText w:val="•"/>
      <w:lvlJc w:val="left"/>
      <w:pPr>
        <w:ind w:left="5780" w:hanging="361"/>
      </w:pPr>
      <w:rPr>
        <w:rFonts w:hint="default"/>
      </w:rPr>
    </w:lvl>
    <w:lvl w:ilvl="6" w:tplc="F48C2970">
      <w:numFmt w:val="bullet"/>
      <w:lvlText w:val="•"/>
      <w:lvlJc w:val="left"/>
      <w:pPr>
        <w:ind w:left="6920" w:hanging="361"/>
      </w:pPr>
      <w:rPr>
        <w:rFonts w:hint="default"/>
      </w:rPr>
    </w:lvl>
    <w:lvl w:ilvl="7" w:tplc="10FE48EC">
      <w:numFmt w:val="bullet"/>
      <w:lvlText w:val="•"/>
      <w:lvlJc w:val="left"/>
      <w:pPr>
        <w:ind w:left="8060" w:hanging="361"/>
      </w:pPr>
      <w:rPr>
        <w:rFonts w:hint="default"/>
      </w:rPr>
    </w:lvl>
    <w:lvl w:ilvl="8" w:tplc="EB26CBE8">
      <w:numFmt w:val="bullet"/>
      <w:lvlText w:val="•"/>
      <w:lvlJc w:val="left"/>
      <w:pPr>
        <w:ind w:left="9200" w:hanging="361"/>
      </w:pPr>
      <w:rPr>
        <w:rFonts w:hint="default"/>
      </w:rPr>
    </w:lvl>
  </w:abstractNum>
  <w:abstractNum w:abstractNumId="3" w15:restartNumberingAfterBreak="0">
    <w:nsid w:val="09DE306D"/>
    <w:multiLevelType w:val="hybridMultilevel"/>
    <w:tmpl w:val="0BC84F44"/>
    <w:lvl w:ilvl="0" w:tplc="68FC1FA4">
      <w:numFmt w:val="bullet"/>
      <w:lvlText w:val="●"/>
      <w:lvlJc w:val="left"/>
      <w:pPr>
        <w:ind w:left="820" w:hanging="360"/>
      </w:pPr>
      <w:rPr>
        <w:rFonts w:ascii="Calibri" w:eastAsia="Calibri" w:hAnsi="Calibri" w:cs="Calibri" w:hint="default"/>
        <w:w w:val="100"/>
        <w:sz w:val="22"/>
        <w:szCs w:val="22"/>
      </w:rPr>
    </w:lvl>
    <w:lvl w:ilvl="1" w:tplc="3A96EE2A">
      <w:numFmt w:val="bullet"/>
      <w:lvlText w:val="•"/>
      <w:lvlJc w:val="left"/>
      <w:pPr>
        <w:ind w:left="1240" w:hanging="360"/>
      </w:pPr>
      <w:rPr>
        <w:rFonts w:hint="default"/>
      </w:rPr>
    </w:lvl>
    <w:lvl w:ilvl="2" w:tplc="43D23B6E">
      <w:numFmt w:val="bullet"/>
      <w:lvlText w:val="•"/>
      <w:lvlJc w:val="left"/>
      <w:pPr>
        <w:ind w:left="1660" w:hanging="360"/>
      </w:pPr>
      <w:rPr>
        <w:rFonts w:hint="default"/>
      </w:rPr>
    </w:lvl>
    <w:lvl w:ilvl="3" w:tplc="5276FEE6">
      <w:numFmt w:val="bullet"/>
      <w:lvlText w:val="•"/>
      <w:lvlJc w:val="left"/>
      <w:pPr>
        <w:ind w:left="2080" w:hanging="360"/>
      </w:pPr>
      <w:rPr>
        <w:rFonts w:hint="default"/>
      </w:rPr>
    </w:lvl>
    <w:lvl w:ilvl="4" w:tplc="515A60C6">
      <w:numFmt w:val="bullet"/>
      <w:lvlText w:val="•"/>
      <w:lvlJc w:val="left"/>
      <w:pPr>
        <w:ind w:left="2500" w:hanging="360"/>
      </w:pPr>
      <w:rPr>
        <w:rFonts w:hint="default"/>
      </w:rPr>
    </w:lvl>
    <w:lvl w:ilvl="5" w:tplc="0838A380">
      <w:numFmt w:val="bullet"/>
      <w:lvlText w:val="•"/>
      <w:lvlJc w:val="left"/>
      <w:pPr>
        <w:ind w:left="2920" w:hanging="360"/>
      </w:pPr>
      <w:rPr>
        <w:rFonts w:hint="default"/>
      </w:rPr>
    </w:lvl>
    <w:lvl w:ilvl="6" w:tplc="CDA4934E">
      <w:numFmt w:val="bullet"/>
      <w:lvlText w:val="•"/>
      <w:lvlJc w:val="left"/>
      <w:pPr>
        <w:ind w:left="3340" w:hanging="360"/>
      </w:pPr>
      <w:rPr>
        <w:rFonts w:hint="default"/>
      </w:rPr>
    </w:lvl>
    <w:lvl w:ilvl="7" w:tplc="81261F44">
      <w:numFmt w:val="bullet"/>
      <w:lvlText w:val="•"/>
      <w:lvlJc w:val="left"/>
      <w:pPr>
        <w:ind w:left="3760" w:hanging="360"/>
      </w:pPr>
      <w:rPr>
        <w:rFonts w:hint="default"/>
      </w:rPr>
    </w:lvl>
    <w:lvl w:ilvl="8" w:tplc="EA681E42">
      <w:numFmt w:val="bullet"/>
      <w:lvlText w:val="•"/>
      <w:lvlJc w:val="left"/>
      <w:pPr>
        <w:ind w:left="4180" w:hanging="360"/>
      </w:pPr>
      <w:rPr>
        <w:rFonts w:hint="default"/>
      </w:rPr>
    </w:lvl>
  </w:abstractNum>
  <w:abstractNum w:abstractNumId="4" w15:restartNumberingAfterBreak="0">
    <w:nsid w:val="0E6D1207"/>
    <w:multiLevelType w:val="hybridMultilevel"/>
    <w:tmpl w:val="9B5CC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921F5A"/>
    <w:multiLevelType w:val="hybridMultilevel"/>
    <w:tmpl w:val="DBACD848"/>
    <w:lvl w:ilvl="0" w:tplc="F0F46DCC">
      <w:start w:val="7"/>
      <w:numFmt w:val="decimal"/>
      <w:lvlText w:val="%1."/>
      <w:lvlJc w:val="left"/>
      <w:pPr>
        <w:ind w:left="107" w:hanging="195"/>
        <w:jc w:val="left"/>
      </w:pPr>
      <w:rPr>
        <w:rFonts w:ascii="Calibri" w:eastAsia="Calibri" w:hAnsi="Calibri" w:cs="Calibri" w:hint="default"/>
        <w:w w:val="100"/>
        <w:sz w:val="16"/>
        <w:szCs w:val="16"/>
      </w:rPr>
    </w:lvl>
    <w:lvl w:ilvl="1" w:tplc="C3A67048">
      <w:start w:val="1"/>
      <w:numFmt w:val="lowerLetter"/>
      <w:lvlText w:val="%2."/>
      <w:lvlJc w:val="left"/>
      <w:pPr>
        <w:ind w:left="657" w:hanging="190"/>
        <w:jc w:val="left"/>
      </w:pPr>
      <w:rPr>
        <w:rFonts w:ascii="Calibri" w:eastAsia="Calibri" w:hAnsi="Calibri" w:cs="Calibri" w:hint="default"/>
        <w:w w:val="100"/>
        <w:sz w:val="16"/>
        <w:szCs w:val="16"/>
      </w:rPr>
    </w:lvl>
    <w:lvl w:ilvl="2" w:tplc="19F4EDE4">
      <w:numFmt w:val="bullet"/>
      <w:lvlText w:val="•"/>
      <w:lvlJc w:val="left"/>
      <w:pPr>
        <w:ind w:left="1287" w:hanging="190"/>
      </w:pPr>
      <w:rPr>
        <w:rFonts w:hint="default"/>
      </w:rPr>
    </w:lvl>
    <w:lvl w:ilvl="3" w:tplc="D70C9C7E">
      <w:numFmt w:val="bullet"/>
      <w:lvlText w:val="•"/>
      <w:lvlJc w:val="left"/>
      <w:pPr>
        <w:ind w:left="1915" w:hanging="190"/>
      </w:pPr>
      <w:rPr>
        <w:rFonts w:hint="default"/>
      </w:rPr>
    </w:lvl>
    <w:lvl w:ilvl="4" w:tplc="2CC4D02E">
      <w:numFmt w:val="bullet"/>
      <w:lvlText w:val="•"/>
      <w:lvlJc w:val="left"/>
      <w:pPr>
        <w:ind w:left="2542" w:hanging="190"/>
      </w:pPr>
      <w:rPr>
        <w:rFonts w:hint="default"/>
      </w:rPr>
    </w:lvl>
    <w:lvl w:ilvl="5" w:tplc="2FEE4E50">
      <w:numFmt w:val="bullet"/>
      <w:lvlText w:val="•"/>
      <w:lvlJc w:val="left"/>
      <w:pPr>
        <w:ind w:left="3170" w:hanging="190"/>
      </w:pPr>
      <w:rPr>
        <w:rFonts w:hint="default"/>
      </w:rPr>
    </w:lvl>
    <w:lvl w:ilvl="6" w:tplc="C9624182">
      <w:numFmt w:val="bullet"/>
      <w:lvlText w:val="•"/>
      <w:lvlJc w:val="left"/>
      <w:pPr>
        <w:ind w:left="3797" w:hanging="190"/>
      </w:pPr>
      <w:rPr>
        <w:rFonts w:hint="default"/>
      </w:rPr>
    </w:lvl>
    <w:lvl w:ilvl="7" w:tplc="AC941FD2">
      <w:numFmt w:val="bullet"/>
      <w:lvlText w:val="•"/>
      <w:lvlJc w:val="left"/>
      <w:pPr>
        <w:ind w:left="4425" w:hanging="190"/>
      </w:pPr>
      <w:rPr>
        <w:rFonts w:hint="default"/>
      </w:rPr>
    </w:lvl>
    <w:lvl w:ilvl="8" w:tplc="2C34435A">
      <w:numFmt w:val="bullet"/>
      <w:lvlText w:val="•"/>
      <w:lvlJc w:val="left"/>
      <w:pPr>
        <w:ind w:left="5052" w:hanging="190"/>
      </w:pPr>
      <w:rPr>
        <w:rFonts w:hint="default"/>
      </w:rPr>
    </w:lvl>
  </w:abstractNum>
  <w:abstractNum w:abstractNumId="6" w15:restartNumberingAfterBreak="0">
    <w:nsid w:val="15F8057D"/>
    <w:multiLevelType w:val="hybridMultilevel"/>
    <w:tmpl w:val="9684DB3E"/>
    <w:lvl w:ilvl="0" w:tplc="6BB6C5CC">
      <w:numFmt w:val="bullet"/>
      <w:lvlText w:val=""/>
      <w:lvlJc w:val="left"/>
      <w:pPr>
        <w:ind w:left="825" w:hanging="360"/>
      </w:pPr>
      <w:rPr>
        <w:rFonts w:ascii="Symbol" w:eastAsia="Symbol" w:hAnsi="Symbol" w:cs="Symbol" w:hint="default"/>
        <w:w w:val="100"/>
        <w:sz w:val="24"/>
        <w:szCs w:val="24"/>
      </w:rPr>
    </w:lvl>
    <w:lvl w:ilvl="1" w:tplc="C548E9C0">
      <w:numFmt w:val="bullet"/>
      <w:lvlText w:val="•"/>
      <w:lvlJc w:val="left"/>
      <w:pPr>
        <w:ind w:left="1660" w:hanging="360"/>
      </w:pPr>
      <w:rPr>
        <w:rFonts w:hint="default"/>
      </w:rPr>
    </w:lvl>
    <w:lvl w:ilvl="2" w:tplc="18106D66">
      <w:numFmt w:val="bullet"/>
      <w:lvlText w:val="•"/>
      <w:lvlJc w:val="left"/>
      <w:pPr>
        <w:ind w:left="2500" w:hanging="360"/>
      </w:pPr>
      <w:rPr>
        <w:rFonts w:hint="default"/>
      </w:rPr>
    </w:lvl>
    <w:lvl w:ilvl="3" w:tplc="3AD46446">
      <w:numFmt w:val="bullet"/>
      <w:lvlText w:val="•"/>
      <w:lvlJc w:val="left"/>
      <w:pPr>
        <w:ind w:left="3340" w:hanging="360"/>
      </w:pPr>
      <w:rPr>
        <w:rFonts w:hint="default"/>
      </w:rPr>
    </w:lvl>
    <w:lvl w:ilvl="4" w:tplc="45AA21A0">
      <w:numFmt w:val="bullet"/>
      <w:lvlText w:val="•"/>
      <w:lvlJc w:val="left"/>
      <w:pPr>
        <w:ind w:left="4180" w:hanging="360"/>
      </w:pPr>
      <w:rPr>
        <w:rFonts w:hint="default"/>
      </w:rPr>
    </w:lvl>
    <w:lvl w:ilvl="5" w:tplc="514E8340">
      <w:numFmt w:val="bullet"/>
      <w:lvlText w:val="•"/>
      <w:lvlJc w:val="left"/>
      <w:pPr>
        <w:ind w:left="5020" w:hanging="360"/>
      </w:pPr>
      <w:rPr>
        <w:rFonts w:hint="default"/>
      </w:rPr>
    </w:lvl>
    <w:lvl w:ilvl="6" w:tplc="8BEC7CCC">
      <w:numFmt w:val="bullet"/>
      <w:lvlText w:val="•"/>
      <w:lvlJc w:val="left"/>
      <w:pPr>
        <w:ind w:left="5860" w:hanging="360"/>
      </w:pPr>
      <w:rPr>
        <w:rFonts w:hint="default"/>
      </w:rPr>
    </w:lvl>
    <w:lvl w:ilvl="7" w:tplc="42844178">
      <w:numFmt w:val="bullet"/>
      <w:lvlText w:val="•"/>
      <w:lvlJc w:val="left"/>
      <w:pPr>
        <w:ind w:left="6700" w:hanging="360"/>
      </w:pPr>
      <w:rPr>
        <w:rFonts w:hint="default"/>
      </w:rPr>
    </w:lvl>
    <w:lvl w:ilvl="8" w:tplc="08E2190A">
      <w:numFmt w:val="bullet"/>
      <w:lvlText w:val="•"/>
      <w:lvlJc w:val="left"/>
      <w:pPr>
        <w:ind w:left="7540" w:hanging="360"/>
      </w:pPr>
      <w:rPr>
        <w:rFonts w:hint="default"/>
      </w:rPr>
    </w:lvl>
  </w:abstractNum>
  <w:abstractNum w:abstractNumId="7" w15:restartNumberingAfterBreak="0">
    <w:nsid w:val="177C1C83"/>
    <w:multiLevelType w:val="multilevel"/>
    <w:tmpl w:val="E59401BC"/>
    <w:lvl w:ilvl="0">
      <w:start w:val="1"/>
      <w:numFmt w:val="bullet"/>
      <w:lvlText w:val=""/>
      <w:lvlJc w:val="left"/>
      <w:pPr>
        <w:tabs>
          <w:tab w:val="num" w:pos="1410"/>
        </w:tabs>
        <w:ind w:left="1410" w:hanging="360"/>
      </w:pPr>
      <w:rPr>
        <w:rFonts w:ascii="Symbol" w:hAnsi="Symbol" w:hint="default"/>
        <w:sz w:val="20"/>
      </w:rPr>
    </w:lvl>
    <w:lvl w:ilvl="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8" w15:restartNumberingAfterBreak="0">
    <w:nsid w:val="179736DC"/>
    <w:multiLevelType w:val="hybridMultilevel"/>
    <w:tmpl w:val="9E5EEAC6"/>
    <w:lvl w:ilvl="0" w:tplc="69C89906">
      <w:start w:val="4"/>
      <w:numFmt w:val="decimal"/>
      <w:lvlText w:val="%1."/>
      <w:lvlJc w:val="left"/>
      <w:pPr>
        <w:ind w:left="302" w:hanging="195"/>
        <w:jc w:val="left"/>
      </w:pPr>
      <w:rPr>
        <w:rFonts w:ascii="Calibri" w:eastAsia="Calibri" w:hAnsi="Calibri" w:cs="Calibri" w:hint="default"/>
        <w:w w:val="100"/>
        <w:sz w:val="16"/>
        <w:szCs w:val="16"/>
      </w:rPr>
    </w:lvl>
    <w:lvl w:ilvl="1" w:tplc="FF260C4C">
      <w:start w:val="1"/>
      <w:numFmt w:val="lowerLetter"/>
      <w:lvlText w:val="%2."/>
      <w:lvlJc w:val="left"/>
      <w:pPr>
        <w:ind w:left="467" w:hanging="190"/>
        <w:jc w:val="left"/>
      </w:pPr>
      <w:rPr>
        <w:rFonts w:ascii="Calibri" w:eastAsia="Calibri" w:hAnsi="Calibri" w:cs="Calibri" w:hint="default"/>
        <w:w w:val="100"/>
        <w:sz w:val="16"/>
        <w:szCs w:val="16"/>
      </w:rPr>
    </w:lvl>
    <w:lvl w:ilvl="2" w:tplc="3586B19C">
      <w:numFmt w:val="bullet"/>
      <w:lvlText w:val="•"/>
      <w:lvlJc w:val="left"/>
      <w:pPr>
        <w:ind w:left="1109" w:hanging="190"/>
      </w:pPr>
      <w:rPr>
        <w:rFonts w:hint="default"/>
      </w:rPr>
    </w:lvl>
    <w:lvl w:ilvl="3" w:tplc="5D24AFFE">
      <w:numFmt w:val="bullet"/>
      <w:lvlText w:val="•"/>
      <w:lvlJc w:val="left"/>
      <w:pPr>
        <w:ind w:left="1759" w:hanging="190"/>
      </w:pPr>
      <w:rPr>
        <w:rFonts w:hint="default"/>
      </w:rPr>
    </w:lvl>
    <w:lvl w:ilvl="4" w:tplc="2B781090">
      <w:numFmt w:val="bullet"/>
      <w:lvlText w:val="•"/>
      <w:lvlJc w:val="left"/>
      <w:pPr>
        <w:ind w:left="2409" w:hanging="190"/>
      </w:pPr>
      <w:rPr>
        <w:rFonts w:hint="default"/>
      </w:rPr>
    </w:lvl>
    <w:lvl w:ilvl="5" w:tplc="CD9A28AA">
      <w:numFmt w:val="bullet"/>
      <w:lvlText w:val="•"/>
      <w:lvlJc w:val="left"/>
      <w:pPr>
        <w:ind w:left="3059" w:hanging="190"/>
      </w:pPr>
      <w:rPr>
        <w:rFonts w:hint="default"/>
      </w:rPr>
    </w:lvl>
    <w:lvl w:ilvl="6" w:tplc="66509B0C">
      <w:numFmt w:val="bullet"/>
      <w:lvlText w:val="•"/>
      <w:lvlJc w:val="left"/>
      <w:pPr>
        <w:ind w:left="3708" w:hanging="190"/>
      </w:pPr>
      <w:rPr>
        <w:rFonts w:hint="default"/>
      </w:rPr>
    </w:lvl>
    <w:lvl w:ilvl="7" w:tplc="CA1AFFCA">
      <w:numFmt w:val="bullet"/>
      <w:lvlText w:val="•"/>
      <w:lvlJc w:val="left"/>
      <w:pPr>
        <w:ind w:left="4358" w:hanging="190"/>
      </w:pPr>
      <w:rPr>
        <w:rFonts w:hint="default"/>
      </w:rPr>
    </w:lvl>
    <w:lvl w:ilvl="8" w:tplc="87100BFA">
      <w:numFmt w:val="bullet"/>
      <w:lvlText w:val="•"/>
      <w:lvlJc w:val="left"/>
      <w:pPr>
        <w:ind w:left="5008" w:hanging="190"/>
      </w:pPr>
      <w:rPr>
        <w:rFonts w:hint="default"/>
      </w:rPr>
    </w:lvl>
  </w:abstractNum>
  <w:abstractNum w:abstractNumId="9" w15:restartNumberingAfterBreak="0">
    <w:nsid w:val="18F94ADD"/>
    <w:multiLevelType w:val="hybridMultilevel"/>
    <w:tmpl w:val="AE2EC58A"/>
    <w:lvl w:ilvl="0" w:tplc="C6AC58A8">
      <w:start w:val="1"/>
      <w:numFmt w:val="decimal"/>
      <w:lvlText w:val="%1."/>
      <w:lvlJc w:val="left"/>
      <w:pPr>
        <w:ind w:left="230" w:hanging="124"/>
        <w:jc w:val="left"/>
      </w:pPr>
      <w:rPr>
        <w:rFonts w:ascii="Calibri" w:eastAsia="Calibri" w:hAnsi="Calibri" w:cs="Calibri" w:hint="default"/>
        <w:spacing w:val="-2"/>
        <w:w w:val="100"/>
        <w:sz w:val="14"/>
        <w:szCs w:val="14"/>
      </w:rPr>
    </w:lvl>
    <w:lvl w:ilvl="1" w:tplc="93A24734">
      <w:start w:val="1"/>
      <w:numFmt w:val="lowerLetter"/>
      <w:lvlText w:val="%2."/>
      <w:lvlJc w:val="left"/>
      <w:pPr>
        <w:ind w:left="467" w:hanging="190"/>
        <w:jc w:val="left"/>
      </w:pPr>
      <w:rPr>
        <w:rFonts w:ascii="Calibri" w:eastAsia="Calibri" w:hAnsi="Calibri" w:cs="Calibri" w:hint="default"/>
        <w:w w:val="100"/>
        <w:sz w:val="16"/>
        <w:szCs w:val="16"/>
      </w:rPr>
    </w:lvl>
    <w:lvl w:ilvl="2" w:tplc="20EA2CC4">
      <w:numFmt w:val="bullet"/>
      <w:lvlText w:val="•"/>
      <w:lvlJc w:val="left"/>
      <w:pPr>
        <w:ind w:left="1109" w:hanging="190"/>
      </w:pPr>
      <w:rPr>
        <w:rFonts w:hint="default"/>
      </w:rPr>
    </w:lvl>
    <w:lvl w:ilvl="3" w:tplc="AC4A181E">
      <w:numFmt w:val="bullet"/>
      <w:lvlText w:val="•"/>
      <w:lvlJc w:val="left"/>
      <w:pPr>
        <w:ind w:left="1759" w:hanging="190"/>
      </w:pPr>
      <w:rPr>
        <w:rFonts w:hint="default"/>
      </w:rPr>
    </w:lvl>
    <w:lvl w:ilvl="4" w:tplc="AFBA08F8">
      <w:numFmt w:val="bullet"/>
      <w:lvlText w:val="•"/>
      <w:lvlJc w:val="left"/>
      <w:pPr>
        <w:ind w:left="2409" w:hanging="190"/>
      </w:pPr>
      <w:rPr>
        <w:rFonts w:hint="default"/>
      </w:rPr>
    </w:lvl>
    <w:lvl w:ilvl="5" w:tplc="4F8863CA">
      <w:numFmt w:val="bullet"/>
      <w:lvlText w:val="•"/>
      <w:lvlJc w:val="left"/>
      <w:pPr>
        <w:ind w:left="3059" w:hanging="190"/>
      </w:pPr>
      <w:rPr>
        <w:rFonts w:hint="default"/>
      </w:rPr>
    </w:lvl>
    <w:lvl w:ilvl="6" w:tplc="95BCBCDA">
      <w:numFmt w:val="bullet"/>
      <w:lvlText w:val="•"/>
      <w:lvlJc w:val="left"/>
      <w:pPr>
        <w:ind w:left="3708" w:hanging="190"/>
      </w:pPr>
      <w:rPr>
        <w:rFonts w:hint="default"/>
      </w:rPr>
    </w:lvl>
    <w:lvl w:ilvl="7" w:tplc="A0B6EC88">
      <w:numFmt w:val="bullet"/>
      <w:lvlText w:val="•"/>
      <w:lvlJc w:val="left"/>
      <w:pPr>
        <w:ind w:left="4358" w:hanging="190"/>
      </w:pPr>
      <w:rPr>
        <w:rFonts w:hint="default"/>
      </w:rPr>
    </w:lvl>
    <w:lvl w:ilvl="8" w:tplc="B76AD762">
      <w:numFmt w:val="bullet"/>
      <w:lvlText w:val="•"/>
      <w:lvlJc w:val="left"/>
      <w:pPr>
        <w:ind w:left="5008" w:hanging="190"/>
      </w:pPr>
      <w:rPr>
        <w:rFonts w:hint="default"/>
      </w:rPr>
    </w:lvl>
  </w:abstractNum>
  <w:abstractNum w:abstractNumId="10" w15:restartNumberingAfterBreak="0">
    <w:nsid w:val="1CAD52D4"/>
    <w:multiLevelType w:val="hybridMultilevel"/>
    <w:tmpl w:val="8EBE7DC6"/>
    <w:lvl w:ilvl="0" w:tplc="91BA3254">
      <w:start w:val="4"/>
      <w:numFmt w:val="decimal"/>
      <w:lvlText w:val="%1."/>
      <w:lvlJc w:val="left"/>
      <w:pPr>
        <w:ind w:left="266" w:hanging="159"/>
        <w:jc w:val="left"/>
      </w:pPr>
      <w:rPr>
        <w:rFonts w:ascii="Calibri" w:eastAsia="Calibri" w:hAnsi="Calibri" w:cs="Calibri" w:hint="default"/>
        <w:w w:val="100"/>
        <w:sz w:val="16"/>
        <w:szCs w:val="16"/>
      </w:rPr>
    </w:lvl>
    <w:lvl w:ilvl="1" w:tplc="0F209BF6">
      <w:start w:val="1"/>
      <w:numFmt w:val="lowerLetter"/>
      <w:lvlText w:val="%2."/>
      <w:lvlJc w:val="left"/>
      <w:pPr>
        <w:ind w:left="467" w:hanging="190"/>
        <w:jc w:val="left"/>
      </w:pPr>
      <w:rPr>
        <w:rFonts w:ascii="Calibri" w:eastAsia="Calibri" w:hAnsi="Calibri" w:cs="Calibri" w:hint="default"/>
        <w:w w:val="100"/>
        <w:sz w:val="16"/>
        <w:szCs w:val="16"/>
      </w:rPr>
    </w:lvl>
    <w:lvl w:ilvl="2" w:tplc="9E861F20">
      <w:numFmt w:val="bullet"/>
      <w:lvlText w:val="•"/>
      <w:lvlJc w:val="left"/>
      <w:pPr>
        <w:ind w:left="1109" w:hanging="190"/>
      </w:pPr>
      <w:rPr>
        <w:rFonts w:hint="default"/>
      </w:rPr>
    </w:lvl>
    <w:lvl w:ilvl="3" w:tplc="76F076B8">
      <w:numFmt w:val="bullet"/>
      <w:lvlText w:val="•"/>
      <w:lvlJc w:val="left"/>
      <w:pPr>
        <w:ind w:left="1759" w:hanging="190"/>
      </w:pPr>
      <w:rPr>
        <w:rFonts w:hint="default"/>
      </w:rPr>
    </w:lvl>
    <w:lvl w:ilvl="4" w:tplc="04DCEBF0">
      <w:numFmt w:val="bullet"/>
      <w:lvlText w:val="•"/>
      <w:lvlJc w:val="left"/>
      <w:pPr>
        <w:ind w:left="2409" w:hanging="190"/>
      </w:pPr>
      <w:rPr>
        <w:rFonts w:hint="default"/>
      </w:rPr>
    </w:lvl>
    <w:lvl w:ilvl="5" w:tplc="00286D60">
      <w:numFmt w:val="bullet"/>
      <w:lvlText w:val="•"/>
      <w:lvlJc w:val="left"/>
      <w:pPr>
        <w:ind w:left="3059" w:hanging="190"/>
      </w:pPr>
      <w:rPr>
        <w:rFonts w:hint="default"/>
      </w:rPr>
    </w:lvl>
    <w:lvl w:ilvl="6" w:tplc="66E28386">
      <w:numFmt w:val="bullet"/>
      <w:lvlText w:val="•"/>
      <w:lvlJc w:val="left"/>
      <w:pPr>
        <w:ind w:left="3708" w:hanging="190"/>
      </w:pPr>
      <w:rPr>
        <w:rFonts w:hint="default"/>
      </w:rPr>
    </w:lvl>
    <w:lvl w:ilvl="7" w:tplc="4E104E3A">
      <w:numFmt w:val="bullet"/>
      <w:lvlText w:val="•"/>
      <w:lvlJc w:val="left"/>
      <w:pPr>
        <w:ind w:left="4358" w:hanging="190"/>
      </w:pPr>
      <w:rPr>
        <w:rFonts w:hint="default"/>
      </w:rPr>
    </w:lvl>
    <w:lvl w:ilvl="8" w:tplc="6C706FA2">
      <w:numFmt w:val="bullet"/>
      <w:lvlText w:val="•"/>
      <w:lvlJc w:val="left"/>
      <w:pPr>
        <w:ind w:left="5008" w:hanging="190"/>
      </w:pPr>
      <w:rPr>
        <w:rFonts w:hint="default"/>
      </w:rPr>
    </w:lvl>
  </w:abstractNum>
  <w:abstractNum w:abstractNumId="11" w15:restartNumberingAfterBreak="0">
    <w:nsid w:val="238012E2"/>
    <w:multiLevelType w:val="hybridMultilevel"/>
    <w:tmpl w:val="15D87258"/>
    <w:lvl w:ilvl="0" w:tplc="1C183520">
      <w:numFmt w:val="bullet"/>
      <w:lvlText w:val="●"/>
      <w:lvlJc w:val="left"/>
      <w:pPr>
        <w:ind w:left="820" w:hanging="360"/>
      </w:pPr>
      <w:rPr>
        <w:rFonts w:ascii="Calibri" w:eastAsia="Calibri" w:hAnsi="Calibri" w:cs="Calibri" w:hint="default"/>
        <w:w w:val="99"/>
        <w:sz w:val="20"/>
        <w:szCs w:val="20"/>
      </w:rPr>
    </w:lvl>
    <w:lvl w:ilvl="1" w:tplc="9A3EA5B8">
      <w:numFmt w:val="bullet"/>
      <w:lvlText w:val="•"/>
      <w:lvlJc w:val="left"/>
      <w:pPr>
        <w:ind w:left="1240" w:hanging="360"/>
      </w:pPr>
      <w:rPr>
        <w:rFonts w:hint="default"/>
      </w:rPr>
    </w:lvl>
    <w:lvl w:ilvl="2" w:tplc="0F661CD2">
      <w:numFmt w:val="bullet"/>
      <w:lvlText w:val="•"/>
      <w:lvlJc w:val="left"/>
      <w:pPr>
        <w:ind w:left="1660" w:hanging="360"/>
      </w:pPr>
      <w:rPr>
        <w:rFonts w:hint="default"/>
      </w:rPr>
    </w:lvl>
    <w:lvl w:ilvl="3" w:tplc="1158AD3E">
      <w:numFmt w:val="bullet"/>
      <w:lvlText w:val="•"/>
      <w:lvlJc w:val="left"/>
      <w:pPr>
        <w:ind w:left="2080" w:hanging="360"/>
      </w:pPr>
      <w:rPr>
        <w:rFonts w:hint="default"/>
      </w:rPr>
    </w:lvl>
    <w:lvl w:ilvl="4" w:tplc="AFC6BF1A">
      <w:numFmt w:val="bullet"/>
      <w:lvlText w:val="•"/>
      <w:lvlJc w:val="left"/>
      <w:pPr>
        <w:ind w:left="2500" w:hanging="360"/>
      </w:pPr>
      <w:rPr>
        <w:rFonts w:hint="default"/>
      </w:rPr>
    </w:lvl>
    <w:lvl w:ilvl="5" w:tplc="C34CBFB2">
      <w:numFmt w:val="bullet"/>
      <w:lvlText w:val="•"/>
      <w:lvlJc w:val="left"/>
      <w:pPr>
        <w:ind w:left="2920" w:hanging="360"/>
      </w:pPr>
      <w:rPr>
        <w:rFonts w:hint="default"/>
      </w:rPr>
    </w:lvl>
    <w:lvl w:ilvl="6" w:tplc="AB94ED1A">
      <w:numFmt w:val="bullet"/>
      <w:lvlText w:val="•"/>
      <w:lvlJc w:val="left"/>
      <w:pPr>
        <w:ind w:left="3340" w:hanging="360"/>
      </w:pPr>
      <w:rPr>
        <w:rFonts w:hint="default"/>
      </w:rPr>
    </w:lvl>
    <w:lvl w:ilvl="7" w:tplc="85408500">
      <w:numFmt w:val="bullet"/>
      <w:lvlText w:val="•"/>
      <w:lvlJc w:val="left"/>
      <w:pPr>
        <w:ind w:left="3760" w:hanging="360"/>
      </w:pPr>
      <w:rPr>
        <w:rFonts w:hint="default"/>
      </w:rPr>
    </w:lvl>
    <w:lvl w:ilvl="8" w:tplc="AF2CB628">
      <w:numFmt w:val="bullet"/>
      <w:lvlText w:val="•"/>
      <w:lvlJc w:val="left"/>
      <w:pPr>
        <w:ind w:left="4180" w:hanging="360"/>
      </w:pPr>
      <w:rPr>
        <w:rFonts w:hint="default"/>
      </w:rPr>
    </w:lvl>
  </w:abstractNum>
  <w:abstractNum w:abstractNumId="12" w15:restartNumberingAfterBreak="0">
    <w:nsid w:val="238A0C6C"/>
    <w:multiLevelType w:val="hybridMultilevel"/>
    <w:tmpl w:val="9196D1F6"/>
    <w:lvl w:ilvl="0" w:tplc="5ACCAA96">
      <w:numFmt w:val="bullet"/>
      <w:lvlText w:val="●"/>
      <w:lvlJc w:val="left"/>
      <w:pPr>
        <w:ind w:left="820" w:hanging="360"/>
      </w:pPr>
      <w:rPr>
        <w:rFonts w:hint="default"/>
        <w:w w:val="100"/>
      </w:rPr>
    </w:lvl>
    <w:lvl w:ilvl="1" w:tplc="BAD63020">
      <w:numFmt w:val="bullet"/>
      <w:lvlText w:val="•"/>
      <w:lvlJc w:val="left"/>
      <w:pPr>
        <w:ind w:left="1240" w:hanging="360"/>
      </w:pPr>
      <w:rPr>
        <w:rFonts w:hint="default"/>
      </w:rPr>
    </w:lvl>
    <w:lvl w:ilvl="2" w:tplc="997A65FE">
      <w:numFmt w:val="bullet"/>
      <w:lvlText w:val="•"/>
      <w:lvlJc w:val="left"/>
      <w:pPr>
        <w:ind w:left="1660" w:hanging="360"/>
      </w:pPr>
      <w:rPr>
        <w:rFonts w:hint="default"/>
      </w:rPr>
    </w:lvl>
    <w:lvl w:ilvl="3" w:tplc="32287180">
      <w:numFmt w:val="bullet"/>
      <w:lvlText w:val="•"/>
      <w:lvlJc w:val="left"/>
      <w:pPr>
        <w:ind w:left="2080" w:hanging="360"/>
      </w:pPr>
      <w:rPr>
        <w:rFonts w:hint="default"/>
      </w:rPr>
    </w:lvl>
    <w:lvl w:ilvl="4" w:tplc="DEE236EC">
      <w:numFmt w:val="bullet"/>
      <w:lvlText w:val="•"/>
      <w:lvlJc w:val="left"/>
      <w:pPr>
        <w:ind w:left="2500" w:hanging="360"/>
      </w:pPr>
      <w:rPr>
        <w:rFonts w:hint="default"/>
      </w:rPr>
    </w:lvl>
    <w:lvl w:ilvl="5" w:tplc="7B76C72E">
      <w:numFmt w:val="bullet"/>
      <w:lvlText w:val="•"/>
      <w:lvlJc w:val="left"/>
      <w:pPr>
        <w:ind w:left="2920" w:hanging="360"/>
      </w:pPr>
      <w:rPr>
        <w:rFonts w:hint="default"/>
      </w:rPr>
    </w:lvl>
    <w:lvl w:ilvl="6" w:tplc="E6C244E2">
      <w:numFmt w:val="bullet"/>
      <w:lvlText w:val="•"/>
      <w:lvlJc w:val="left"/>
      <w:pPr>
        <w:ind w:left="3340" w:hanging="360"/>
      </w:pPr>
      <w:rPr>
        <w:rFonts w:hint="default"/>
      </w:rPr>
    </w:lvl>
    <w:lvl w:ilvl="7" w:tplc="E16C7628">
      <w:numFmt w:val="bullet"/>
      <w:lvlText w:val="•"/>
      <w:lvlJc w:val="left"/>
      <w:pPr>
        <w:ind w:left="3760" w:hanging="360"/>
      </w:pPr>
      <w:rPr>
        <w:rFonts w:hint="default"/>
      </w:rPr>
    </w:lvl>
    <w:lvl w:ilvl="8" w:tplc="49709AF0">
      <w:numFmt w:val="bullet"/>
      <w:lvlText w:val="•"/>
      <w:lvlJc w:val="left"/>
      <w:pPr>
        <w:ind w:left="4180" w:hanging="360"/>
      </w:pPr>
      <w:rPr>
        <w:rFonts w:hint="default"/>
      </w:rPr>
    </w:lvl>
  </w:abstractNum>
  <w:abstractNum w:abstractNumId="13" w15:restartNumberingAfterBreak="0">
    <w:nsid w:val="28822F23"/>
    <w:multiLevelType w:val="hybridMultilevel"/>
    <w:tmpl w:val="F84653BC"/>
    <w:lvl w:ilvl="0" w:tplc="B9E6573E">
      <w:start w:val="1"/>
      <w:numFmt w:val="decimal"/>
      <w:lvlText w:val="%1."/>
      <w:lvlJc w:val="left"/>
      <w:pPr>
        <w:ind w:left="302" w:hanging="195"/>
        <w:jc w:val="left"/>
      </w:pPr>
      <w:rPr>
        <w:rFonts w:ascii="Calibri" w:eastAsia="Calibri" w:hAnsi="Calibri" w:cs="Calibri" w:hint="default"/>
        <w:w w:val="100"/>
        <w:sz w:val="16"/>
        <w:szCs w:val="16"/>
      </w:rPr>
    </w:lvl>
    <w:lvl w:ilvl="1" w:tplc="42D8CE0C">
      <w:start w:val="1"/>
      <w:numFmt w:val="lowerLetter"/>
      <w:lvlText w:val="%2."/>
      <w:lvlJc w:val="left"/>
      <w:pPr>
        <w:ind w:left="657" w:hanging="190"/>
        <w:jc w:val="left"/>
      </w:pPr>
      <w:rPr>
        <w:rFonts w:ascii="Calibri" w:eastAsia="Calibri" w:hAnsi="Calibri" w:cs="Calibri" w:hint="default"/>
        <w:w w:val="100"/>
        <w:sz w:val="16"/>
        <w:szCs w:val="16"/>
      </w:rPr>
    </w:lvl>
    <w:lvl w:ilvl="2" w:tplc="2074443E">
      <w:numFmt w:val="bullet"/>
      <w:lvlText w:val="•"/>
      <w:lvlJc w:val="left"/>
      <w:pPr>
        <w:ind w:left="1287" w:hanging="190"/>
      </w:pPr>
      <w:rPr>
        <w:rFonts w:hint="default"/>
      </w:rPr>
    </w:lvl>
    <w:lvl w:ilvl="3" w:tplc="4B56863A">
      <w:numFmt w:val="bullet"/>
      <w:lvlText w:val="•"/>
      <w:lvlJc w:val="left"/>
      <w:pPr>
        <w:ind w:left="1915" w:hanging="190"/>
      </w:pPr>
      <w:rPr>
        <w:rFonts w:hint="default"/>
      </w:rPr>
    </w:lvl>
    <w:lvl w:ilvl="4" w:tplc="D750D2D6">
      <w:numFmt w:val="bullet"/>
      <w:lvlText w:val="•"/>
      <w:lvlJc w:val="left"/>
      <w:pPr>
        <w:ind w:left="2542" w:hanging="190"/>
      </w:pPr>
      <w:rPr>
        <w:rFonts w:hint="default"/>
      </w:rPr>
    </w:lvl>
    <w:lvl w:ilvl="5" w:tplc="D332C7E0">
      <w:numFmt w:val="bullet"/>
      <w:lvlText w:val="•"/>
      <w:lvlJc w:val="left"/>
      <w:pPr>
        <w:ind w:left="3170" w:hanging="190"/>
      </w:pPr>
      <w:rPr>
        <w:rFonts w:hint="default"/>
      </w:rPr>
    </w:lvl>
    <w:lvl w:ilvl="6" w:tplc="6FF81A96">
      <w:numFmt w:val="bullet"/>
      <w:lvlText w:val="•"/>
      <w:lvlJc w:val="left"/>
      <w:pPr>
        <w:ind w:left="3797" w:hanging="190"/>
      </w:pPr>
      <w:rPr>
        <w:rFonts w:hint="default"/>
      </w:rPr>
    </w:lvl>
    <w:lvl w:ilvl="7" w:tplc="7338C92A">
      <w:numFmt w:val="bullet"/>
      <w:lvlText w:val="•"/>
      <w:lvlJc w:val="left"/>
      <w:pPr>
        <w:ind w:left="4425" w:hanging="190"/>
      </w:pPr>
      <w:rPr>
        <w:rFonts w:hint="default"/>
      </w:rPr>
    </w:lvl>
    <w:lvl w:ilvl="8" w:tplc="FA08C6C4">
      <w:numFmt w:val="bullet"/>
      <w:lvlText w:val="•"/>
      <w:lvlJc w:val="left"/>
      <w:pPr>
        <w:ind w:left="5052" w:hanging="190"/>
      </w:pPr>
      <w:rPr>
        <w:rFonts w:hint="default"/>
      </w:rPr>
    </w:lvl>
  </w:abstractNum>
  <w:abstractNum w:abstractNumId="14" w15:restartNumberingAfterBreak="0">
    <w:nsid w:val="2C173C42"/>
    <w:multiLevelType w:val="hybridMultilevel"/>
    <w:tmpl w:val="FA30A15A"/>
    <w:lvl w:ilvl="0" w:tplc="6EBEEBCE">
      <w:start w:val="1"/>
      <w:numFmt w:val="decimal"/>
      <w:lvlText w:val="%1."/>
      <w:lvlJc w:val="left"/>
      <w:pPr>
        <w:ind w:left="1660" w:hanging="360"/>
        <w:jc w:val="left"/>
      </w:pPr>
      <w:rPr>
        <w:rFonts w:ascii="Calibri" w:eastAsia="Calibri" w:hAnsi="Calibri" w:cs="Calibri" w:hint="default"/>
        <w:w w:val="100"/>
        <w:sz w:val="22"/>
        <w:szCs w:val="22"/>
      </w:rPr>
    </w:lvl>
    <w:lvl w:ilvl="1" w:tplc="BB2CFAE4">
      <w:numFmt w:val="bullet"/>
      <w:lvlText w:val="•"/>
      <w:lvlJc w:val="left"/>
      <w:pPr>
        <w:ind w:left="2642" w:hanging="360"/>
      </w:pPr>
      <w:rPr>
        <w:rFonts w:hint="default"/>
      </w:rPr>
    </w:lvl>
    <w:lvl w:ilvl="2" w:tplc="AD7AA4AE">
      <w:numFmt w:val="bullet"/>
      <w:lvlText w:val="•"/>
      <w:lvlJc w:val="left"/>
      <w:pPr>
        <w:ind w:left="3624" w:hanging="360"/>
      </w:pPr>
      <w:rPr>
        <w:rFonts w:hint="default"/>
      </w:rPr>
    </w:lvl>
    <w:lvl w:ilvl="3" w:tplc="2CF04C1C">
      <w:numFmt w:val="bullet"/>
      <w:lvlText w:val="•"/>
      <w:lvlJc w:val="left"/>
      <w:pPr>
        <w:ind w:left="4606" w:hanging="360"/>
      </w:pPr>
      <w:rPr>
        <w:rFonts w:hint="default"/>
      </w:rPr>
    </w:lvl>
    <w:lvl w:ilvl="4" w:tplc="5972D51E">
      <w:numFmt w:val="bullet"/>
      <w:lvlText w:val="•"/>
      <w:lvlJc w:val="left"/>
      <w:pPr>
        <w:ind w:left="5588" w:hanging="360"/>
      </w:pPr>
      <w:rPr>
        <w:rFonts w:hint="default"/>
      </w:rPr>
    </w:lvl>
    <w:lvl w:ilvl="5" w:tplc="62FCF3E2">
      <w:numFmt w:val="bullet"/>
      <w:lvlText w:val="•"/>
      <w:lvlJc w:val="left"/>
      <w:pPr>
        <w:ind w:left="6570" w:hanging="360"/>
      </w:pPr>
      <w:rPr>
        <w:rFonts w:hint="default"/>
      </w:rPr>
    </w:lvl>
    <w:lvl w:ilvl="6" w:tplc="D71A979E">
      <w:numFmt w:val="bullet"/>
      <w:lvlText w:val="•"/>
      <w:lvlJc w:val="left"/>
      <w:pPr>
        <w:ind w:left="7552" w:hanging="360"/>
      </w:pPr>
      <w:rPr>
        <w:rFonts w:hint="default"/>
      </w:rPr>
    </w:lvl>
    <w:lvl w:ilvl="7" w:tplc="F79A91F4">
      <w:numFmt w:val="bullet"/>
      <w:lvlText w:val="•"/>
      <w:lvlJc w:val="left"/>
      <w:pPr>
        <w:ind w:left="8534" w:hanging="360"/>
      </w:pPr>
      <w:rPr>
        <w:rFonts w:hint="default"/>
      </w:rPr>
    </w:lvl>
    <w:lvl w:ilvl="8" w:tplc="A516EC0E">
      <w:numFmt w:val="bullet"/>
      <w:lvlText w:val="•"/>
      <w:lvlJc w:val="left"/>
      <w:pPr>
        <w:ind w:left="9516" w:hanging="360"/>
      </w:pPr>
      <w:rPr>
        <w:rFonts w:hint="default"/>
      </w:rPr>
    </w:lvl>
  </w:abstractNum>
  <w:abstractNum w:abstractNumId="15" w15:restartNumberingAfterBreak="0">
    <w:nsid w:val="2CB54AD6"/>
    <w:multiLevelType w:val="hybridMultilevel"/>
    <w:tmpl w:val="800258BA"/>
    <w:lvl w:ilvl="0" w:tplc="7494EFC4">
      <w:numFmt w:val="bullet"/>
      <w:lvlText w:val=""/>
      <w:lvlJc w:val="left"/>
      <w:pPr>
        <w:ind w:left="835" w:hanging="360"/>
      </w:pPr>
      <w:rPr>
        <w:rFonts w:hint="default"/>
        <w:w w:val="100"/>
      </w:rPr>
    </w:lvl>
    <w:lvl w:ilvl="1" w:tplc="B25AAE24">
      <w:numFmt w:val="bullet"/>
      <w:lvlText w:val="•"/>
      <w:lvlJc w:val="left"/>
      <w:pPr>
        <w:ind w:left="1679" w:hanging="360"/>
      </w:pPr>
      <w:rPr>
        <w:rFonts w:hint="default"/>
      </w:rPr>
    </w:lvl>
    <w:lvl w:ilvl="2" w:tplc="21B451F0">
      <w:numFmt w:val="bullet"/>
      <w:lvlText w:val="•"/>
      <w:lvlJc w:val="left"/>
      <w:pPr>
        <w:ind w:left="2518" w:hanging="360"/>
      </w:pPr>
      <w:rPr>
        <w:rFonts w:hint="default"/>
      </w:rPr>
    </w:lvl>
    <w:lvl w:ilvl="3" w:tplc="FEEAE59C">
      <w:numFmt w:val="bullet"/>
      <w:lvlText w:val="•"/>
      <w:lvlJc w:val="left"/>
      <w:pPr>
        <w:ind w:left="3357" w:hanging="360"/>
      </w:pPr>
      <w:rPr>
        <w:rFonts w:hint="default"/>
      </w:rPr>
    </w:lvl>
    <w:lvl w:ilvl="4" w:tplc="0EEA6B84">
      <w:numFmt w:val="bullet"/>
      <w:lvlText w:val="•"/>
      <w:lvlJc w:val="left"/>
      <w:pPr>
        <w:ind w:left="4196" w:hanging="360"/>
      </w:pPr>
      <w:rPr>
        <w:rFonts w:hint="default"/>
      </w:rPr>
    </w:lvl>
    <w:lvl w:ilvl="5" w:tplc="3368ADC8">
      <w:numFmt w:val="bullet"/>
      <w:lvlText w:val="•"/>
      <w:lvlJc w:val="left"/>
      <w:pPr>
        <w:ind w:left="5035" w:hanging="360"/>
      </w:pPr>
      <w:rPr>
        <w:rFonts w:hint="default"/>
      </w:rPr>
    </w:lvl>
    <w:lvl w:ilvl="6" w:tplc="55C26ED2">
      <w:numFmt w:val="bullet"/>
      <w:lvlText w:val="•"/>
      <w:lvlJc w:val="left"/>
      <w:pPr>
        <w:ind w:left="5874" w:hanging="360"/>
      </w:pPr>
      <w:rPr>
        <w:rFonts w:hint="default"/>
      </w:rPr>
    </w:lvl>
    <w:lvl w:ilvl="7" w:tplc="0B6A41B6">
      <w:numFmt w:val="bullet"/>
      <w:lvlText w:val="•"/>
      <w:lvlJc w:val="left"/>
      <w:pPr>
        <w:ind w:left="6713" w:hanging="360"/>
      </w:pPr>
      <w:rPr>
        <w:rFonts w:hint="default"/>
      </w:rPr>
    </w:lvl>
    <w:lvl w:ilvl="8" w:tplc="3356F786">
      <w:numFmt w:val="bullet"/>
      <w:lvlText w:val="•"/>
      <w:lvlJc w:val="left"/>
      <w:pPr>
        <w:ind w:left="7552" w:hanging="360"/>
      </w:pPr>
      <w:rPr>
        <w:rFonts w:hint="default"/>
      </w:rPr>
    </w:lvl>
  </w:abstractNum>
  <w:abstractNum w:abstractNumId="16" w15:restartNumberingAfterBreak="0">
    <w:nsid w:val="2D7D45C8"/>
    <w:multiLevelType w:val="hybridMultilevel"/>
    <w:tmpl w:val="862E21B2"/>
    <w:lvl w:ilvl="0" w:tplc="153875E0">
      <w:numFmt w:val="bullet"/>
      <w:lvlText w:val=""/>
      <w:lvlJc w:val="left"/>
      <w:pPr>
        <w:ind w:left="467" w:hanging="360"/>
      </w:pPr>
      <w:rPr>
        <w:rFonts w:ascii="Symbol" w:eastAsia="Symbol" w:hAnsi="Symbol" w:cs="Symbol" w:hint="default"/>
        <w:color w:val="BE8F00"/>
        <w:w w:val="100"/>
        <w:sz w:val="22"/>
        <w:szCs w:val="22"/>
      </w:rPr>
    </w:lvl>
    <w:lvl w:ilvl="1" w:tplc="7B606E3E">
      <w:numFmt w:val="bullet"/>
      <w:lvlText w:val="•"/>
      <w:lvlJc w:val="left"/>
      <w:pPr>
        <w:ind w:left="1348" w:hanging="360"/>
      </w:pPr>
      <w:rPr>
        <w:rFonts w:hint="default"/>
      </w:rPr>
    </w:lvl>
    <w:lvl w:ilvl="2" w:tplc="D7DC95C4">
      <w:numFmt w:val="bullet"/>
      <w:lvlText w:val="•"/>
      <w:lvlJc w:val="left"/>
      <w:pPr>
        <w:ind w:left="2236" w:hanging="360"/>
      </w:pPr>
      <w:rPr>
        <w:rFonts w:hint="default"/>
      </w:rPr>
    </w:lvl>
    <w:lvl w:ilvl="3" w:tplc="1806E49C">
      <w:numFmt w:val="bullet"/>
      <w:lvlText w:val="•"/>
      <w:lvlJc w:val="left"/>
      <w:pPr>
        <w:ind w:left="3124" w:hanging="360"/>
      </w:pPr>
      <w:rPr>
        <w:rFonts w:hint="default"/>
      </w:rPr>
    </w:lvl>
    <w:lvl w:ilvl="4" w:tplc="CA5CD528">
      <w:numFmt w:val="bullet"/>
      <w:lvlText w:val="•"/>
      <w:lvlJc w:val="left"/>
      <w:pPr>
        <w:ind w:left="4012" w:hanging="360"/>
      </w:pPr>
      <w:rPr>
        <w:rFonts w:hint="default"/>
      </w:rPr>
    </w:lvl>
    <w:lvl w:ilvl="5" w:tplc="DF36C3DC">
      <w:numFmt w:val="bullet"/>
      <w:lvlText w:val="•"/>
      <w:lvlJc w:val="left"/>
      <w:pPr>
        <w:ind w:left="4901" w:hanging="360"/>
      </w:pPr>
      <w:rPr>
        <w:rFonts w:hint="default"/>
      </w:rPr>
    </w:lvl>
    <w:lvl w:ilvl="6" w:tplc="62E8BD34">
      <w:numFmt w:val="bullet"/>
      <w:lvlText w:val="•"/>
      <w:lvlJc w:val="left"/>
      <w:pPr>
        <w:ind w:left="5789" w:hanging="360"/>
      </w:pPr>
      <w:rPr>
        <w:rFonts w:hint="default"/>
      </w:rPr>
    </w:lvl>
    <w:lvl w:ilvl="7" w:tplc="2940C954">
      <w:numFmt w:val="bullet"/>
      <w:lvlText w:val="•"/>
      <w:lvlJc w:val="left"/>
      <w:pPr>
        <w:ind w:left="6677" w:hanging="360"/>
      </w:pPr>
      <w:rPr>
        <w:rFonts w:hint="default"/>
      </w:rPr>
    </w:lvl>
    <w:lvl w:ilvl="8" w:tplc="39D04F90">
      <w:numFmt w:val="bullet"/>
      <w:lvlText w:val="•"/>
      <w:lvlJc w:val="left"/>
      <w:pPr>
        <w:ind w:left="7565" w:hanging="360"/>
      </w:pPr>
      <w:rPr>
        <w:rFonts w:hint="default"/>
      </w:rPr>
    </w:lvl>
  </w:abstractNum>
  <w:abstractNum w:abstractNumId="17" w15:restartNumberingAfterBreak="0">
    <w:nsid w:val="2D9151C4"/>
    <w:multiLevelType w:val="hybridMultilevel"/>
    <w:tmpl w:val="4756FE8E"/>
    <w:lvl w:ilvl="0" w:tplc="39084EA2">
      <w:numFmt w:val="bullet"/>
      <w:lvlText w:val="•"/>
      <w:lvlJc w:val="left"/>
      <w:pPr>
        <w:ind w:left="1650" w:hanging="452"/>
      </w:pPr>
      <w:rPr>
        <w:rFonts w:ascii="Calibri" w:eastAsia="Calibri" w:hAnsi="Calibri" w:cs="Calibri" w:hint="default"/>
        <w:w w:val="100"/>
        <w:sz w:val="22"/>
        <w:szCs w:val="22"/>
      </w:rPr>
    </w:lvl>
    <w:lvl w:ilvl="1" w:tplc="FEA6ABCE">
      <w:numFmt w:val="bullet"/>
      <w:lvlText w:val=""/>
      <w:lvlJc w:val="left"/>
      <w:pPr>
        <w:ind w:left="1660" w:hanging="360"/>
      </w:pPr>
      <w:rPr>
        <w:rFonts w:ascii="Symbol" w:eastAsia="Symbol" w:hAnsi="Symbol" w:cs="Symbol" w:hint="default"/>
        <w:w w:val="100"/>
        <w:sz w:val="22"/>
        <w:szCs w:val="22"/>
      </w:rPr>
    </w:lvl>
    <w:lvl w:ilvl="2" w:tplc="7D92ECC8">
      <w:numFmt w:val="bullet"/>
      <w:lvlText w:val=""/>
      <w:lvlJc w:val="left"/>
      <w:pPr>
        <w:ind w:left="2020" w:hanging="360"/>
      </w:pPr>
      <w:rPr>
        <w:rFonts w:hint="default"/>
        <w:w w:val="100"/>
      </w:rPr>
    </w:lvl>
    <w:lvl w:ilvl="3" w:tplc="7D848D12">
      <w:numFmt w:val="bullet"/>
      <w:lvlText w:val="o"/>
      <w:lvlJc w:val="left"/>
      <w:pPr>
        <w:ind w:left="2740" w:hanging="360"/>
      </w:pPr>
      <w:rPr>
        <w:rFonts w:hint="default"/>
        <w:w w:val="100"/>
      </w:rPr>
    </w:lvl>
    <w:lvl w:ilvl="4" w:tplc="69706182">
      <w:numFmt w:val="bullet"/>
      <w:lvlText w:val="•"/>
      <w:lvlJc w:val="left"/>
      <w:pPr>
        <w:ind w:left="4925" w:hanging="360"/>
      </w:pPr>
      <w:rPr>
        <w:rFonts w:hint="default"/>
      </w:rPr>
    </w:lvl>
    <w:lvl w:ilvl="5" w:tplc="110A19E4">
      <w:numFmt w:val="bullet"/>
      <w:lvlText w:val="•"/>
      <w:lvlJc w:val="left"/>
      <w:pPr>
        <w:ind w:left="6017" w:hanging="360"/>
      </w:pPr>
      <w:rPr>
        <w:rFonts w:hint="default"/>
      </w:rPr>
    </w:lvl>
    <w:lvl w:ilvl="6" w:tplc="A7C823BE">
      <w:numFmt w:val="bullet"/>
      <w:lvlText w:val="•"/>
      <w:lvlJc w:val="left"/>
      <w:pPr>
        <w:ind w:left="7110" w:hanging="360"/>
      </w:pPr>
      <w:rPr>
        <w:rFonts w:hint="default"/>
      </w:rPr>
    </w:lvl>
    <w:lvl w:ilvl="7" w:tplc="B2A2976C">
      <w:numFmt w:val="bullet"/>
      <w:lvlText w:val="•"/>
      <w:lvlJc w:val="left"/>
      <w:pPr>
        <w:ind w:left="8202" w:hanging="360"/>
      </w:pPr>
      <w:rPr>
        <w:rFonts w:hint="default"/>
      </w:rPr>
    </w:lvl>
    <w:lvl w:ilvl="8" w:tplc="7C9ABBF6">
      <w:numFmt w:val="bullet"/>
      <w:lvlText w:val="•"/>
      <w:lvlJc w:val="left"/>
      <w:pPr>
        <w:ind w:left="9295" w:hanging="360"/>
      </w:pPr>
      <w:rPr>
        <w:rFonts w:hint="default"/>
      </w:rPr>
    </w:lvl>
  </w:abstractNum>
  <w:abstractNum w:abstractNumId="18" w15:restartNumberingAfterBreak="0">
    <w:nsid w:val="3302047C"/>
    <w:multiLevelType w:val="multilevel"/>
    <w:tmpl w:val="8144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46196"/>
    <w:multiLevelType w:val="hybridMultilevel"/>
    <w:tmpl w:val="04885074"/>
    <w:lvl w:ilvl="0" w:tplc="C1545DD4">
      <w:numFmt w:val="bullet"/>
      <w:lvlText w:val=""/>
      <w:lvlJc w:val="left"/>
      <w:pPr>
        <w:ind w:left="825" w:hanging="360"/>
      </w:pPr>
      <w:rPr>
        <w:rFonts w:ascii="Symbol" w:eastAsia="Symbol" w:hAnsi="Symbol" w:cs="Symbol" w:hint="default"/>
        <w:w w:val="100"/>
        <w:sz w:val="24"/>
        <w:szCs w:val="24"/>
      </w:rPr>
    </w:lvl>
    <w:lvl w:ilvl="1" w:tplc="E424DF56">
      <w:numFmt w:val="bullet"/>
      <w:lvlText w:val="•"/>
      <w:lvlJc w:val="left"/>
      <w:pPr>
        <w:ind w:left="1661" w:hanging="360"/>
      </w:pPr>
      <w:rPr>
        <w:rFonts w:hint="default"/>
      </w:rPr>
    </w:lvl>
    <w:lvl w:ilvl="2" w:tplc="97DA04DE">
      <w:numFmt w:val="bullet"/>
      <w:lvlText w:val="•"/>
      <w:lvlJc w:val="left"/>
      <w:pPr>
        <w:ind w:left="2502" w:hanging="360"/>
      </w:pPr>
      <w:rPr>
        <w:rFonts w:hint="default"/>
      </w:rPr>
    </w:lvl>
    <w:lvl w:ilvl="3" w:tplc="26088B4C">
      <w:numFmt w:val="bullet"/>
      <w:lvlText w:val="•"/>
      <w:lvlJc w:val="left"/>
      <w:pPr>
        <w:ind w:left="3343" w:hanging="360"/>
      </w:pPr>
      <w:rPr>
        <w:rFonts w:hint="default"/>
      </w:rPr>
    </w:lvl>
    <w:lvl w:ilvl="4" w:tplc="4E522152">
      <w:numFmt w:val="bullet"/>
      <w:lvlText w:val="•"/>
      <w:lvlJc w:val="left"/>
      <w:pPr>
        <w:ind w:left="4184" w:hanging="360"/>
      </w:pPr>
      <w:rPr>
        <w:rFonts w:hint="default"/>
      </w:rPr>
    </w:lvl>
    <w:lvl w:ilvl="5" w:tplc="ADB0C7AA">
      <w:numFmt w:val="bullet"/>
      <w:lvlText w:val="•"/>
      <w:lvlJc w:val="left"/>
      <w:pPr>
        <w:ind w:left="5025" w:hanging="360"/>
      </w:pPr>
      <w:rPr>
        <w:rFonts w:hint="default"/>
      </w:rPr>
    </w:lvl>
    <w:lvl w:ilvl="6" w:tplc="5EC6322C">
      <w:numFmt w:val="bullet"/>
      <w:lvlText w:val="•"/>
      <w:lvlJc w:val="left"/>
      <w:pPr>
        <w:ind w:left="5866" w:hanging="360"/>
      </w:pPr>
      <w:rPr>
        <w:rFonts w:hint="default"/>
      </w:rPr>
    </w:lvl>
    <w:lvl w:ilvl="7" w:tplc="3DF42168">
      <w:numFmt w:val="bullet"/>
      <w:lvlText w:val="•"/>
      <w:lvlJc w:val="left"/>
      <w:pPr>
        <w:ind w:left="6707" w:hanging="360"/>
      </w:pPr>
      <w:rPr>
        <w:rFonts w:hint="default"/>
      </w:rPr>
    </w:lvl>
    <w:lvl w:ilvl="8" w:tplc="FC3C40CE">
      <w:numFmt w:val="bullet"/>
      <w:lvlText w:val="•"/>
      <w:lvlJc w:val="left"/>
      <w:pPr>
        <w:ind w:left="7548" w:hanging="360"/>
      </w:pPr>
      <w:rPr>
        <w:rFonts w:hint="default"/>
      </w:rPr>
    </w:lvl>
  </w:abstractNum>
  <w:abstractNum w:abstractNumId="20" w15:restartNumberingAfterBreak="0">
    <w:nsid w:val="37667725"/>
    <w:multiLevelType w:val="hybridMultilevel"/>
    <w:tmpl w:val="571C2A0E"/>
    <w:lvl w:ilvl="0" w:tplc="B72482FA">
      <w:start w:val="8"/>
      <w:numFmt w:val="decimal"/>
      <w:lvlText w:val="%1."/>
      <w:lvlJc w:val="left"/>
      <w:pPr>
        <w:ind w:left="107" w:hanging="195"/>
        <w:jc w:val="left"/>
      </w:pPr>
      <w:rPr>
        <w:rFonts w:ascii="Calibri" w:eastAsia="Calibri" w:hAnsi="Calibri" w:cs="Calibri" w:hint="default"/>
        <w:w w:val="100"/>
        <w:sz w:val="16"/>
        <w:szCs w:val="16"/>
      </w:rPr>
    </w:lvl>
    <w:lvl w:ilvl="1" w:tplc="52B6A45E">
      <w:start w:val="1"/>
      <w:numFmt w:val="lowerLetter"/>
      <w:lvlText w:val="%2."/>
      <w:lvlJc w:val="left"/>
      <w:pPr>
        <w:ind w:left="467" w:hanging="190"/>
        <w:jc w:val="left"/>
      </w:pPr>
      <w:rPr>
        <w:rFonts w:ascii="Calibri" w:eastAsia="Calibri" w:hAnsi="Calibri" w:cs="Calibri" w:hint="default"/>
        <w:w w:val="100"/>
        <w:sz w:val="16"/>
        <w:szCs w:val="16"/>
      </w:rPr>
    </w:lvl>
    <w:lvl w:ilvl="2" w:tplc="1E96A914">
      <w:numFmt w:val="bullet"/>
      <w:lvlText w:val="•"/>
      <w:lvlJc w:val="left"/>
      <w:pPr>
        <w:ind w:left="1109" w:hanging="190"/>
      </w:pPr>
      <w:rPr>
        <w:rFonts w:hint="default"/>
      </w:rPr>
    </w:lvl>
    <w:lvl w:ilvl="3" w:tplc="EF288DEC">
      <w:numFmt w:val="bullet"/>
      <w:lvlText w:val="•"/>
      <w:lvlJc w:val="left"/>
      <w:pPr>
        <w:ind w:left="1759" w:hanging="190"/>
      </w:pPr>
      <w:rPr>
        <w:rFonts w:hint="default"/>
      </w:rPr>
    </w:lvl>
    <w:lvl w:ilvl="4" w:tplc="0596B786">
      <w:numFmt w:val="bullet"/>
      <w:lvlText w:val="•"/>
      <w:lvlJc w:val="left"/>
      <w:pPr>
        <w:ind w:left="2409" w:hanging="190"/>
      </w:pPr>
      <w:rPr>
        <w:rFonts w:hint="default"/>
      </w:rPr>
    </w:lvl>
    <w:lvl w:ilvl="5" w:tplc="00D41708">
      <w:numFmt w:val="bullet"/>
      <w:lvlText w:val="•"/>
      <w:lvlJc w:val="left"/>
      <w:pPr>
        <w:ind w:left="3059" w:hanging="190"/>
      </w:pPr>
      <w:rPr>
        <w:rFonts w:hint="default"/>
      </w:rPr>
    </w:lvl>
    <w:lvl w:ilvl="6" w:tplc="FDB47ECE">
      <w:numFmt w:val="bullet"/>
      <w:lvlText w:val="•"/>
      <w:lvlJc w:val="left"/>
      <w:pPr>
        <w:ind w:left="3708" w:hanging="190"/>
      </w:pPr>
      <w:rPr>
        <w:rFonts w:hint="default"/>
      </w:rPr>
    </w:lvl>
    <w:lvl w:ilvl="7" w:tplc="01BE1906">
      <w:numFmt w:val="bullet"/>
      <w:lvlText w:val="•"/>
      <w:lvlJc w:val="left"/>
      <w:pPr>
        <w:ind w:left="4358" w:hanging="190"/>
      </w:pPr>
      <w:rPr>
        <w:rFonts w:hint="default"/>
      </w:rPr>
    </w:lvl>
    <w:lvl w:ilvl="8" w:tplc="8222B2B4">
      <w:numFmt w:val="bullet"/>
      <w:lvlText w:val="•"/>
      <w:lvlJc w:val="left"/>
      <w:pPr>
        <w:ind w:left="5008" w:hanging="190"/>
      </w:pPr>
      <w:rPr>
        <w:rFonts w:hint="default"/>
      </w:rPr>
    </w:lvl>
  </w:abstractNum>
  <w:abstractNum w:abstractNumId="21" w15:restartNumberingAfterBreak="0">
    <w:nsid w:val="3A521115"/>
    <w:multiLevelType w:val="hybridMultilevel"/>
    <w:tmpl w:val="EAD698B6"/>
    <w:lvl w:ilvl="0" w:tplc="156ACD16">
      <w:start w:val="6"/>
      <w:numFmt w:val="decimal"/>
      <w:lvlText w:val="%1."/>
      <w:lvlJc w:val="left"/>
      <w:pPr>
        <w:ind w:left="107" w:hanging="195"/>
        <w:jc w:val="left"/>
      </w:pPr>
      <w:rPr>
        <w:rFonts w:ascii="Calibri" w:eastAsia="Calibri" w:hAnsi="Calibri" w:cs="Calibri" w:hint="default"/>
        <w:w w:val="100"/>
        <w:sz w:val="16"/>
        <w:szCs w:val="16"/>
      </w:rPr>
    </w:lvl>
    <w:lvl w:ilvl="1" w:tplc="601EF968">
      <w:start w:val="1"/>
      <w:numFmt w:val="lowerLetter"/>
      <w:lvlText w:val="%2."/>
      <w:lvlJc w:val="left"/>
      <w:pPr>
        <w:ind w:left="467" w:hanging="154"/>
        <w:jc w:val="left"/>
      </w:pPr>
      <w:rPr>
        <w:rFonts w:ascii="Calibri" w:eastAsia="Calibri" w:hAnsi="Calibri" w:cs="Calibri" w:hint="default"/>
        <w:w w:val="100"/>
        <w:sz w:val="16"/>
        <w:szCs w:val="16"/>
      </w:rPr>
    </w:lvl>
    <w:lvl w:ilvl="2" w:tplc="B49E9F24">
      <w:numFmt w:val="bullet"/>
      <w:lvlText w:val="•"/>
      <w:lvlJc w:val="left"/>
      <w:pPr>
        <w:ind w:left="1109" w:hanging="154"/>
      </w:pPr>
      <w:rPr>
        <w:rFonts w:hint="default"/>
      </w:rPr>
    </w:lvl>
    <w:lvl w:ilvl="3" w:tplc="D1040E30">
      <w:numFmt w:val="bullet"/>
      <w:lvlText w:val="•"/>
      <w:lvlJc w:val="left"/>
      <w:pPr>
        <w:ind w:left="1759" w:hanging="154"/>
      </w:pPr>
      <w:rPr>
        <w:rFonts w:hint="default"/>
      </w:rPr>
    </w:lvl>
    <w:lvl w:ilvl="4" w:tplc="906E62F0">
      <w:numFmt w:val="bullet"/>
      <w:lvlText w:val="•"/>
      <w:lvlJc w:val="left"/>
      <w:pPr>
        <w:ind w:left="2409" w:hanging="154"/>
      </w:pPr>
      <w:rPr>
        <w:rFonts w:hint="default"/>
      </w:rPr>
    </w:lvl>
    <w:lvl w:ilvl="5" w:tplc="F5763152">
      <w:numFmt w:val="bullet"/>
      <w:lvlText w:val="•"/>
      <w:lvlJc w:val="left"/>
      <w:pPr>
        <w:ind w:left="3059" w:hanging="154"/>
      </w:pPr>
      <w:rPr>
        <w:rFonts w:hint="default"/>
      </w:rPr>
    </w:lvl>
    <w:lvl w:ilvl="6" w:tplc="7F8EDA1C">
      <w:numFmt w:val="bullet"/>
      <w:lvlText w:val="•"/>
      <w:lvlJc w:val="left"/>
      <w:pPr>
        <w:ind w:left="3708" w:hanging="154"/>
      </w:pPr>
      <w:rPr>
        <w:rFonts w:hint="default"/>
      </w:rPr>
    </w:lvl>
    <w:lvl w:ilvl="7" w:tplc="F9827556">
      <w:numFmt w:val="bullet"/>
      <w:lvlText w:val="•"/>
      <w:lvlJc w:val="left"/>
      <w:pPr>
        <w:ind w:left="4358" w:hanging="154"/>
      </w:pPr>
      <w:rPr>
        <w:rFonts w:hint="default"/>
      </w:rPr>
    </w:lvl>
    <w:lvl w:ilvl="8" w:tplc="D0422966">
      <w:numFmt w:val="bullet"/>
      <w:lvlText w:val="•"/>
      <w:lvlJc w:val="left"/>
      <w:pPr>
        <w:ind w:left="5008" w:hanging="154"/>
      </w:pPr>
      <w:rPr>
        <w:rFonts w:hint="default"/>
      </w:rPr>
    </w:lvl>
  </w:abstractNum>
  <w:abstractNum w:abstractNumId="22" w15:restartNumberingAfterBreak="0">
    <w:nsid w:val="3AFB5BFA"/>
    <w:multiLevelType w:val="hybridMultilevel"/>
    <w:tmpl w:val="AF025D7C"/>
    <w:lvl w:ilvl="0" w:tplc="E8F0053C">
      <w:start w:val="1"/>
      <w:numFmt w:val="decimal"/>
      <w:lvlText w:val="%1."/>
      <w:lvlJc w:val="left"/>
      <w:pPr>
        <w:ind w:left="1660" w:hanging="360"/>
        <w:jc w:val="left"/>
      </w:pPr>
      <w:rPr>
        <w:rFonts w:ascii="Calibri" w:eastAsia="Calibri" w:hAnsi="Calibri" w:cs="Calibri" w:hint="default"/>
        <w:b/>
        <w:bCs/>
        <w:w w:val="100"/>
        <w:sz w:val="22"/>
        <w:szCs w:val="22"/>
      </w:rPr>
    </w:lvl>
    <w:lvl w:ilvl="1" w:tplc="402AECCA">
      <w:numFmt w:val="bullet"/>
      <w:lvlText w:val="•"/>
      <w:lvlJc w:val="left"/>
      <w:pPr>
        <w:ind w:left="2642" w:hanging="360"/>
      </w:pPr>
      <w:rPr>
        <w:rFonts w:hint="default"/>
      </w:rPr>
    </w:lvl>
    <w:lvl w:ilvl="2" w:tplc="A96E739E">
      <w:numFmt w:val="bullet"/>
      <w:lvlText w:val="•"/>
      <w:lvlJc w:val="left"/>
      <w:pPr>
        <w:ind w:left="3624" w:hanging="360"/>
      </w:pPr>
      <w:rPr>
        <w:rFonts w:hint="default"/>
      </w:rPr>
    </w:lvl>
    <w:lvl w:ilvl="3" w:tplc="D1FA021E">
      <w:numFmt w:val="bullet"/>
      <w:lvlText w:val="•"/>
      <w:lvlJc w:val="left"/>
      <w:pPr>
        <w:ind w:left="4606" w:hanging="360"/>
      </w:pPr>
      <w:rPr>
        <w:rFonts w:hint="default"/>
      </w:rPr>
    </w:lvl>
    <w:lvl w:ilvl="4" w:tplc="B712E19A">
      <w:numFmt w:val="bullet"/>
      <w:lvlText w:val="•"/>
      <w:lvlJc w:val="left"/>
      <w:pPr>
        <w:ind w:left="5588" w:hanging="360"/>
      </w:pPr>
      <w:rPr>
        <w:rFonts w:hint="default"/>
      </w:rPr>
    </w:lvl>
    <w:lvl w:ilvl="5" w:tplc="6E6A63C0">
      <w:numFmt w:val="bullet"/>
      <w:lvlText w:val="•"/>
      <w:lvlJc w:val="left"/>
      <w:pPr>
        <w:ind w:left="6570" w:hanging="360"/>
      </w:pPr>
      <w:rPr>
        <w:rFonts w:hint="default"/>
      </w:rPr>
    </w:lvl>
    <w:lvl w:ilvl="6" w:tplc="1D56DCA8">
      <w:numFmt w:val="bullet"/>
      <w:lvlText w:val="•"/>
      <w:lvlJc w:val="left"/>
      <w:pPr>
        <w:ind w:left="7552" w:hanging="360"/>
      </w:pPr>
      <w:rPr>
        <w:rFonts w:hint="default"/>
      </w:rPr>
    </w:lvl>
    <w:lvl w:ilvl="7" w:tplc="990CDA46">
      <w:numFmt w:val="bullet"/>
      <w:lvlText w:val="•"/>
      <w:lvlJc w:val="left"/>
      <w:pPr>
        <w:ind w:left="8534" w:hanging="360"/>
      </w:pPr>
      <w:rPr>
        <w:rFonts w:hint="default"/>
      </w:rPr>
    </w:lvl>
    <w:lvl w:ilvl="8" w:tplc="72EC5B72">
      <w:numFmt w:val="bullet"/>
      <w:lvlText w:val="•"/>
      <w:lvlJc w:val="left"/>
      <w:pPr>
        <w:ind w:left="9516" w:hanging="360"/>
      </w:pPr>
      <w:rPr>
        <w:rFonts w:hint="default"/>
      </w:rPr>
    </w:lvl>
  </w:abstractNum>
  <w:abstractNum w:abstractNumId="23" w15:restartNumberingAfterBreak="0">
    <w:nsid w:val="3DCC720A"/>
    <w:multiLevelType w:val="multilevel"/>
    <w:tmpl w:val="4EB0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316D5"/>
    <w:multiLevelType w:val="hybridMultilevel"/>
    <w:tmpl w:val="1BE0B78E"/>
    <w:lvl w:ilvl="0" w:tplc="5C1E51DC">
      <w:numFmt w:val="bullet"/>
      <w:lvlText w:val="●"/>
      <w:lvlJc w:val="left"/>
      <w:pPr>
        <w:ind w:left="820" w:hanging="360"/>
      </w:pPr>
      <w:rPr>
        <w:rFonts w:ascii="Calibri" w:eastAsia="Calibri" w:hAnsi="Calibri" w:cs="Calibri" w:hint="default"/>
        <w:w w:val="99"/>
        <w:sz w:val="20"/>
        <w:szCs w:val="20"/>
      </w:rPr>
    </w:lvl>
    <w:lvl w:ilvl="1" w:tplc="E95E58DE">
      <w:numFmt w:val="bullet"/>
      <w:lvlText w:val="•"/>
      <w:lvlJc w:val="left"/>
      <w:pPr>
        <w:ind w:left="1240" w:hanging="360"/>
      </w:pPr>
      <w:rPr>
        <w:rFonts w:hint="default"/>
      </w:rPr>
    </w:lvl>
    <w:lvl w:ilvl="2" w:tplc="BF862B3E">
      <w:numFmt w:val="bullet"/>
      <w:lvlText w:val="•"/>
      <w:lvlJc w:val="left"/>
      <w:pPr>
        <w:ind w:left="1660" w:hanging="360"/>
      </w:pPr>
      <w:rPr>
        <w:rFonts w:hint="default"/>
      </w:rPr>
    </w:lvl>
    <w:lvl w:ilvl="3" w:tplc="675006FC">
      <w:numFmt w:val="bullet"/>
      <w:lvlText w:val="•"/>
      <w:lvlJc w:val="left"/>
      <w:pPr>
        <w:ind w:left="2080" w:hanging="360"/>
      </w:pPr>
      <w:rPr>
        <w:rFonts w:hint="default"/>
      </w:rPr>
    </w:lvl>
    <w:lvl w:ilvl="4" w:tplc="62DCEC96">
      <w:numFmt w:val="bullet"/>
      <w:lvlText w:val="•"/>
      <w:lvlJc w:val="left"/>
      <w:pPr>
        <w:ind w:left="2500" w:hanging="360"/>
      </w:pPr>
      <w:rPr>
        <w:rFonts w:hint="default"/>
      </w:rPr>
    </w:lvl>
    <w:lvl w:ilvl="5" w:tplc="DD80FD5E">
      <w:numFmt w:val="bullet"/>
      <w:lvlText w:val="•"/>
      <w:lvlJc w:val="left"/>
      <w:pPr>
        <w:ind w:left="2920" w:hanging="360"/>
      </w:pPr>
      <w:rPr>
        <w:rFonts w:hint="default"/>
      </w:rPr>
    </w:lvl>
    <w:lvl w:ilvl="6" w:tplc="A720F0F0">
      <w:numFmt w:val="bullet"/>
      <w:lvlText w:val="•"/>
      <w:lvlJc w:val="left"/>
      <w:pPr>
        <w:ind w:left="3340" w:hanging="360"/>
      </w:pPr>
      <w:rPr>
        <w:rFonts w:hint="default"/>
      </w:rPr>
    </w:lvl>
    <w:lvl w:ilvl="7" w:tplc="E14E01A4">
      <w:numFmt w:val="bullet"/>
      <w:lvlText w:val="•"/>
      <w:lvlJc w:val="left"/>
      <w:pPr>
        <w:ind w:left="3760" w:hanging="360"/>
      </w:pPr>
      <w:rPr>
        <w:rFonts w:hint="default"/>
      </w:rPr>
    </w:lvl>
    <w:lvl w:ilvl="8" w:tplc="4D064AE8">
      <w:numFmt w:val="bullet"/>
      <w:lvlText w:val="•"/>
      <w:lvlJc w:val="left"/>
      <w:pPr>
        <w:ind w:left="4180" w:hanging="360"/>
      </w:pPr>
      <w:rPr>
        <w:rFonts w:hint="default"/>
      </w:rPr>
    </w:lvl>
  </w:abstractNum>
  <w:abstractNum w:abstractNumId="25" w15:restartNumberingAfterBreak="0">
    <w:nsid w:val="3F556361"/>
    <w:multiLevelType w:val="hybridMultilevel"/>
    <w:tmpl w:val="B1D01AC4"/>
    <w:lvl w:ilvl="0" w:tplc="171AA932">
      <w:start w:val="1"/>
      <w:numFmt w:val="decimal"/>
      <w:lvlText w:val="%1)"/>
      <w:lvlJc w:val="left"/>
      <w:pPr>
        <w:ind w:left="340" w:hanging="231"/>
        <w:jc w:val="left"/>
      </w:pPr>
      <w:rPr>
        <w:rFonts w:ascii="Calibri" w:eastAsia="Calibri" w:hAnsi="Calibri" w:cs="Calibri" w:hint="default"/>
        <w:w w:val="100"/>
        <w:sz w:val="22"/>
        <w:szCs w:val="22"/>
      </w:rPr>
    </w:lvl>
    <w:lvl w:ilvl="1" w:tplc="7068B754">
      <w:start w:val="1"/>
      <w:numFmt w:val="lowerLetter"/>
      <w:lvlText w:val="%2)"/>
      <w:lvlJc w:val="left"/>
      <w:pPr>
        <w:ind w:left="332" w:hanging="223"/>
        <w:jc w:val="left"/>
      </w:pPr>
      <w:rPr>
        <w:rFonts w:ascii="Calibri" w:eastAsia="Calibri" w:hAnsi="Calibri" w:cs="Calibri" w:hint="default"/>
        <w:w w:val="100"/>
        <w:sz w:val="22"/>
        <w:szCs w:val="22"/>
      </w:rPr>
    </w:lvl>
    <w:lvl w:ilvl="2" w:tplc="8C9016B0">
      <w:numFmt w:val="bullet"/>
      <w:lvlText w:val="•"/>
      <w:lvlJc w:val="left"/>
      <w:pPr>
        <w:ind w:left="2089" w:hanging="223"/>
      </w:pPr>
      <w:rPr>
        <w:rFonts w:hint="default"/>
      </w:rPr>
    </w:lvl>
    <w:lvl w:ilvl="3" w:tplc="AB52F03C">
      <w:numFmt w:val="bullet"/>
      <w:lvlText w:val="•"/>
      <w:lvlJc w:val="left"/>
      <w:pPr>
        <w:ind w:left="2964" w:hanging="223"/>
      </w:pPr>
      <w:rPr>
        <w:rFonts w:hint="default"/>
      </w:rPr>
    </w:lvl>
    <w:lvl w:ilvl="4" w:tplc="BF54A222">
      <w:numFmt w:val="bullet"/>
      <w:lvlText w:val="•"/>
      <w:lvlJc w:val="left"/>
      <w:pPr>
        <w:ind w:left="3839" w:hanging="223"/>
      </w:pPr>
      <w:rPr>
        <w:rFonts w:hint="default"/>
      </w:rPr>
    </w:lvl>
    <w:lvl w:ilvl="5" w:tplc="8F2E6700">
      <w:numFmt w:val="bullet"/>
      <w:lvlText w:val="•"/>
      <w:lvlJc w:val="left"/>
      <w:pPr>
        <w:ind w:left="4714" w:hanging="223"/>
      </w:pPr>
      <w:rPr>
        <w:rFonts w:hint="default"/>
      </w:rPr>
    </w:lvl>
    <w:lvl w:ilvl="6" w:tplc="D098CD22">
      <w:numFmt w:val="bullet"/>
      <w:lvlText w:val="•"/>
      <w:lvlJc w:val="left"/>
      <w:pPr>
        <w:ind w:left="5588" w:hanging="223"/>
      </w:pPr>
      <w:rPr>
        <w:rFonts w:hint="default"/>
      </w:rPr>
    </w:lvl>
    <w:lvl w:ilvl="7" w:tplc="4BEC08C8">
      <w:numFmt w:val="bullet"/>
      <w:lvlText w:val="•"/>
      <w:lvlJc w:val="left"/>
      <w:pPr>
        <w:ind w:left="6463" w:hanging="223"/>
      </w:pPr>
      <w:rPr>
        <w:rFonts w:hint="default"/>
      </w:rPr>
    </w:lvl>
    <w:lvl w:ilvl="8" w:tplc="1A6CED06">
      <w:numFmt w:val="bullet"/>
      <w:lvlText w:val="•"/>
      <w:lvlJc w:val="left"/>
      <w:pPr>
        <w:ind w:left="7338" w:hanging="223"/>
      </w:pPr>
      <w:rPr>
        <w:rFonts w:hint="default"/>
      </w:rPr>
    </w:lvl>
  </w:abstractNum>
  <w:abstractNum w:abstractNumId="26" w15:restartNumberingAfterBreak="0">
    <w:nsid w:val="414F357E"/>
    <w:multiLevelType w:val="hybridMultilevel"/>
    <w:tmpl w:val="E4902AE4"/>
    <w:lvl w:ilvl="0" w:tplc="D79AB616">
      <w:numFmt w:val="bullet"/>
      <w:lvlText w:val=""/>
      <w:lvlJc w:val="left"/>
      <w:pPr>
        <w:ind w:left="470" w:hanging="360"/>
      </w:pPr>
      <w:rPr>
        <w:rFonts w:ascii="Wingdings" w:eastAsia="Wingdings" w:hAnsi="Wingdings" w:cs="Wingdings" w:hint="default"/>
        <w:w w:val="100"/>
        <w:sz w:val="24"/>
        <w:szCs w:val="24"/>
      </w:rPr>
    </w:lvl>
    <w:lvl w:ilvl="1" w:tplc="09EAA790">
      <w:numFmt w:val="bullet"/>
      <w:lvlText w:val="•"/>
      <w:lvlJc w:val="left"/>
      <w:pPr>
        <w:ind w:left="1340" w:hanging="360"/>
      </w:pPr>
      <w:rPr>
        <w:rFonts w:hint="default"/>
      </w:rPr>
    </w:lvl>
    <w:lvl w:ilvl="2" w:tplc="DFF0B23C">
      <w:numFmt w:val="bullet"/>
      <w:lvlText w:val="•"/>
      <w:lvlJc w:val="left"/>
      <w:pPr>
        <w:ind w:left="2201" w:hanging="360"/>
      </w:pPr>
      <w:rPr>
        <w:rFonts w:hint="default"/>
      </w:rPr>
    </w:lvl>
    <w:lvl w:ilvl="3" w:tplc="50788912">
      <w:numFmt w:val="bullet"/>
      <w:lvlText w:val="•"/>
      <w:lvlJc w:val="left"/>
      <w:pPr>
        <w:ind w:left="3062" w:hanging="360"/>
      </w:pPr>
      <w:rPr>
        <w:rFonts w:hint="default"/>
      </w:rPr>
    </w:lvl>
    <w:lvl w:ilvl="4" w:tplc="E9ECBA5E">
      <w:numFmt w:val="bullet"/>
      <w:lvlText w:val="•"/>
      <w:lvlJc w:val="left"/>
      <w:pPr>
        <w:ind w:left="3923" w:hanging="360"/>
      </w:pPr>
      <w:rPr>
        <w:rFonts w:hint="default"/>
      </w:rPr>
    </w:lvl>
    <w:lvl w:ilvl="5" w:tplc="37F04C30">
      <w:numFmt w:val="bullet"/>
      <w:lvlText w:val="•"/>
      <w:lvlJc w:val="left"/>
      <w:pPr>
        <w:ind w:left="4784" w:hanging="360"/>
      </w:pPr>
      <w:rPr>
        <w:rFonts w:hint="default"/>
      </w:rPr>
    </w:lvl>
    <w:lvl w:ilvl="6" w:tplc="209EB43A">
      <w:numFmt w:val="bullet"/>
      <w:lvlText w:val="•"/>
      <w:lvlJc w:val="left"/>
      <w:pPr>
        <w:ind w:left="5644" w:hanging="360"/>
      </w:pPr>
      <w:rPr>
        <w:rFonts w:hint="default"/>
      </w:rPr>
    </w:lvl>
    <w:lvl w:ilvl="7" w:tplc="A07C3A9E">
      <w:numFmt w:val="bullet"/>
      <w:lvlText w:val="•"/>
      <w:lvlJc w:val="left"/>
      <w:pPr>
        <w:ind w:left="6505" w:hanging="360"/>
      </w:pPr>
      <w:rPr>
        <w:rFonts w:hint="default"/>
      </w:rPr>
    </w:lvl>
    <w:lvl w:ilvl="8" w:tplc="188272FE">
      <w:numFmt w:val="bullet"/>
      <w:lvlText w:val="•"/>
      <w:lvlJc w:val="left"/>
      <w:pPr>
        <w:ind w:left="7366" w:hanging="360"/>
      </w:pPr>
      <w:rPr>
        <w:rFonts w:hint="default"/>
      </w:rPr>
    </w:lvl>
  </w:abstractNum>
  <w:abstractNum w:abstractNumId="27" w15:restartNumberingAfterBreak="0">
    <w:nsid w:val="419D5B97"/>
    <w:multiLevelType w:val="hybridMultilevel"/>
    <w:tmpl w:val="0C7E98B6"/>
    <w:lvl w:ilvl="0" w:tplc="22A21EC4">
      <w:start w:val="1"/>
      <w:numFmt w:val="decimal"/>
      <w:lvlText w:val="%1."/>
      <w:lvlJc w:val="left"/>
      <w:pPr>
        <w:ind w:left="107" w:hanging="195"/>
        <w:jc w:val="left"/>
      </w:pPr>
      <w:rPr>
        <w:rFonts w:ascii="Calibri" w:eastAsia="Calibri" w:hAnsi="Calibri" w:cs="Calibri" w:hint="default"/>
        <w:w w:val="100"/>
        <w:sz w:val="16"/>
        <w:szCs w:val="16"/>
      </w:rPr>
    </w:lvl>
    <w:lvl w:ilvl="1" w:tplc="A216AA12">
      <w:start w:val="1"/>
      <w:numFmt w:val="lowerLetter"/>
      <w:lvlText w:val="%2."/>
      <w:lvlJc w:val="left"/>
      <w:pPr>
        <w:ind w:left="467" w:hanging="190"/>
        <w:jc w:val="left"/>
      </w:pPr>
      <w:rPr>
        <w:rFonts w:ascii="Calibri" w:eastAsia="Calibri" w:hAnsi="Calibri" w:cs="Calibri" w:hint="default"/>
        <w:w w:val="100"/>
        <w:sz w:val="16"/>
        <w:szCs w:val="16"/>
      </w:rPr>
    </w:lvl>
    <w:lvl w:ilvl="2" w:tplc="E58CD54A">
      <w:numFmt w:val="bullet"/>
      <w:lvlText w:val="•"/>
      <w:lvlJc w:val="left"/>
      <w:pPr>
        <w:ind w:left="1109" w:hanging="190"/>
      </w:pPr>
      <w:rPr>
        <w:rFonts w:hint="default"/>
      </w:rPr>
    </w:lvl>
    <w:lvl w:ilvl="3" w:tplc="221C0DB4">
      <w:numFmt w:val="bullet"/>
      <w:lvlText w:val="•"/>
      <w:lvlJc w:val="left"/>
      <w:pPr>
        <w:ind w:left="1759" w:hanging="190"/>
      </w:pPr>
      <w:rPr>
        <w:rFonts w:hint="default"/>
      </w:rPr>
    </w:lvl>
    <w:lvl w:ilvl="4" w:tplc="1FDA4B3E">
      <w:numFmt w:val="bullet"/>
      <w:lvlText w:val="•"/>
      <w:lvlJc w:val="left"/>
      <w:pPr>
        <w:ind w:left="2409" w:hanging="190"/>
      </w:pPr>
      <w:rPr>
        <w:rFonts w:hint="default"/>
      </w:rPr>
    </w:lvl>
    <w:lvl w:ilvl="5" w:tplc="12C6BB18">
      <w:numFmt w:val="bullet"/>
      <w:lvlText w:val="•"/>
      <w:lvlJc w:val="left"/>
      <w:pPr>
        <w:ind w:left="3059" w:hanging="190"/>
      </w:pPr>
      <w:rPr>
        <w:rFonts w:hint="default"/>
      </w:rPr>
    </w:lvl>
    <w:lvl w:ilvl="6" w:tplc="35F69E50">
      <w:numFmt w:val="bullet"/>
      <w:lvlText w:val="•"/>
      <w:lvlJc w:val="left"/>
      <w:pPr>
        <w:ind w:left="3708" w:hanging="190"/>
      </w:pPr>
      <w:rPr>
        <w:rFonts w:hint="default"/>
      </w:rPr>
    </w:lvl>
    <w:lvl w:ilvl="7" w:tplc="DA0A2E5E">
      <w:numFmt w:val="bullet"/>
      <w:lvlText w:val="•"/>
      <w:lvlJc w:val="left"/>
      <w:pPr>
        <w:ind w:left="4358" w:hanging="190"/>
      </w:pPr>
      <w:rPr>
        <w:rFonts w:hint="default"/>
      </w:rPr>
    </w:lvl>
    <w:lvl w:ilvl="8" w:tplc="1DC6AFBC">
      <w:numFmt w:val="bullet"/>
      <w:lvlText w:val="•"/>
      <w:lvlJc w:val="left"/>
      <w:pPr>
        <w:ind w:left="5008" w:hanging="190"/>
      </w:pPr>
      <w:rPr>
        <w:rFonts w:hint="default"/>
      </w:rPr>
    </w:lvl>
  </w:abstractNum>
  <w:abstractNum w:abstractNumId="28" w15:restartNumberingAfterBreak="0">
    <w:nsid w:val="43194E11"/>
    <w:multiLevelType w:val="hybridMultilevel"/>
    <w:tmpl w:val="3F364D02"/>
    <w:lvl w:ilvl="0" w:tplc="BE5075A0">
      <w:start w:val="1"/>
      <w:numFmt w:val="decimal"/>
      <w:lvlText w:val="%1."/>
      <w:lvlJc w:val="left"/>
      <w:pPr>
        <w:ind w:left="1158" w:hanging="219"/>
        <w:jc w:val="left"/>
      </w:pPr>
      <w:rPr>
        <w:rFonts w:ascii="Calibri" w:eastAsia="Calibri" w:hAnsi="Calibri" w:cs="Calibri" w:hint="default"/>
        <w:w w:val="100"/>
        <w:sz w:val="22"/>
        <w:szCs w:val="22"/>
      </w:rPr>
    </w:lvl>
    <w:lvl w:ilvl="1" w:tplc="0A0828BA">
      <w:numFmt w:val="bullet"/>
      <w:lvlText w:val=""/>
      <w:lvlJc w:val="left"/>
      <w:pPr>
        <w:ind w:left="1660" w:hanging="360"/>
      </w:pPr>
      <w:rPr>
        <w:rFonts w:ascii="Symbol" w:eastAsia="Symbol" w:hAnsi="Symbol" w:cs="Symbol" w:hint="default"/>
        <w:w w:val="100"/>
        <w:sz w:val="22"/>
        <w:szCs w:val="22"/>
      </w:rPr>
    </w:lvl>
    <w:lvl w:ilvl="2" w:tplc="BEB24394">
      <w:numFmt w:val="bullet"/>
      <w:lvlText w:val="•"/>
      <w:lvlJc w:val="left"/>
      <w:pPr>
        <w:ind w:left="2751" w:hanging="360"/>
      </w:pPr>
      <w:rPr>
        <w:rFonts w:hint="default"/>
      </w:rPr>
    </w:lvl>
    <w:lvl w:ilvl="3" w:tplc="DA86FDBE">
      <w:numFmt w:val="bullet"/>
      <w:lvlText w:val="•"/>
      <w:lvlJc w:val="left"/>
      <w:pPr>
        <w:ind w:left="3842" w:hanging="360"/>
      </w:pPr>
      <w:rPr>
        <w:rFonts w:hint="default"/>
      </w:rPr>
    </w:lvl>
    <w:lvl w:ilvl="4" w:tplc="FFF88B2A">
      <w:numFmt w:val="bullet"/>
      <w:lvlText w:val="•"/>
      <w:lvlJc w:val="left"/>
      <w:pPr>
        <w:ind w:left="4933" w:hanging="360"/>
      </w:pPr>
      <w:rPr>
        <w:rFonts w:hint="default"/>
      </w:rPr>
    </w:lvl>
    <w:lvl w:ilvl="5" w:tplc="3048AE98">
      <w:numFmt w:val="bullet"/>
      <w:lvlText w:val="•"/>
      <w:lvlJc w:val="left"/>
      <w:pPr>
        <w:ind w:left="6024" w:hanging="360"/>
      </w:pPr>
      <w:rPr>
        <w:rFonts w:hint="default"/>
      </w:rPr>
    </w:lvl>
    <w:lvl w:ilvl="6" w:tplc="7C9A98FE">
      <w:numFmt w:val="bullet"/>
      <w:lvlText w:val="•"/>
      <w:lvlJc w:val="left"/>
      <w:pPr>
        <w:ind w:left="7115" w:hanging="360"/>
      </w:pPr>
      <w:rPr>
        <w:rFonts w:hint="default"/>
      </w:rPr>
    </w:lvl>
    <w:lvl w:ilvl="7" w:tplc="CCAEBF40">
      <w:numFmt w:val="bullet"/>
      <w:lvlText w:val="•"/>
      <w:lvlJc w:val="left"/>
      <w:pPr>
        <w:ind w:left="8206" w:hanging="360"/>
      </w:pPr>
      <w:rPr>
        <w:rFonts w:hint="default"/>
      </w:rPr>
    </w:lvl>
    <w:lvl w:ilvl="8" w:tplc="9EB41008">
      <w:numFmt w:val="bullet"/>
      <w:lvlText w:val="•"/>
      <w:lvlJc w:val="left"/>
      <w:pPr>
        <w:ind w:left="9297" w:hanging="360"/>
      </w:pPr>
      <w:rPr>
        <w:rFonts w:hint="default"/>
      </w:rPr>
    </w:lvl>
  </w:abstractNum>
  <w:abstractNum w:abstractNumId="29" w15:restartNumberingAfterBreak="0">
    <w:nsid w:val="450F0F0C"/>
    <w:multiLevelType w:val="hybridMultilevel"/>
    <w:tmpl w:val="00C62C96"/>
    <w:lvl w:ilvl="0" w:tplc="D77E740A">
      <w:numFmt w:val="bullet"/>
      <w:lvlText w:val="o"/>
      <w:lvlJc w:val="left"/>
      <w:pPr>
        <w:ind w:left="2380" w:hanging="360"/>
      </w:pPr>
      <w:rPr>
        <w:rFonts w:ascii="Courier New" w:eastAsia="Courier New" w:hAnsi="Courier New" w:cs="Courier New" w:hint="default"/>
        <w:w w:val="100"/>
        <w:sz w:val="22"/>
        <w:szCs w:val="22"/>
      </w:rPr>
    </w:lvl>
    <w:lvl w:ilvl="1" w:tplc="3A9CC0CC">
      <w:numFmt w:val="bullet"/>
      <w:lvlText w:val="•"/>
      <w:lvlJc w:val="left"/>
      <w:pPr>
        <w:ind w:left="3290" w:hanging="360"/>
      </w:pPr>
      <w:rPr>
        <w:rFonts w:hint="default"/>
      </w:rPr>
    </w:lvl>
    <w:lvl w:ilvl="2" w:tplc="0CF6AE10">
      <w:numFmt w:val="bullet"/>
      <w:lvlText w:val="•"/>
      <w:lvlJc w:val="left"/>
      <w:pPr>
        <w:ind w:left="4200" w:hanging="360"/>
      </w:pPr>
      <w:rPr>
        <w:rFonts w:hint="default"/>
      </w:rPr>
    </w:lvl>
    <w:lvl w:ilvl="3" w:tplc="12886376">
      <w:numFmt w:val="bullet"/>
      <w:lvlText w:val="•"/>
      <w:lvlJc w:val="left"/>
      <w:pPr>
        <w:ind w:left="5110" w:hanging="360"/>
      </w:pPr>
      <w:rPr>
        <w:rFonts w:hint="default"/>
      </w:rPr>
    </w:lvl>
    <w:lvl w:ilvl="4" w:tplc="22B25358">
      <w:numFmt w:val="bullet"/>
      <w:lvlText w:val="•"/>
      <w:lvlJc w:val="left"/>
      <w:pPr>
        <w:ind w:left="6020" w:hanging="360"/>
      </w:pPr>
      <w:rPr>
        <w:rFonts w:hint="default"/>
      </w:rPr>
    </w:lvl>
    <w:lvl w:ilvl="5" w:tplc="D396DFC2">
      <w:numFmt w:val="bullet"/>
      <w:lvlText w:val="•"/>
      <w:lvlJc w:val="left"/>
      <w:pPr>
        <w:ind w:left="6930" w:hanging="360"/>
      </w:pPr>
      <w:rPr>
        <w:rFonts w:hint="default"/>
      </w:rPr>
    </w:lvl>
    <w:lvl w:ilvl="6" w:tplc="CF3812CE">
      <w:numFmt w:val="bullet"/>
      <w:lvlText w:val="•"/>
      <w:lvlJc w:val="left"/>
      <w:pPr>
        <w:ind w:left="7840" w:hanging="360"/>
      </w:pPr>
      <w:rPr>
        <w:rFonts w:hint="default"/>
      </w:rPr>
    </w:lvl>
    <w:lvl w:ilvl="7" w:tplc="DAE882DE">
      <w:numFmt w:val="bullet"/>
      <w:lvlText w:val="•"/>
      <w:lvlJc w:val="left"/>
      <w:pPr>
        <w:ind w:left="8750" w:hanging="360"/>
      </w:pPr>
      <w:rPr>
        <w:rFonts w:hint="default"/>
      </w:rPr>
    </w:lvl>
    <w:lvl w:ilvl="8" w:tplc="F24AA708">
      <w:numFmt w:val="bullet"/>
      <w:lvlText w:val="•"/>
      <w:lvlJc w:val="left"/>
      <w:pPr>
        <w:ind w:left="9660" w:hanging="360"/>
      </w:pPr>
      <w:rPr>
        <w:rFonts w:hint="default"/>
      </w:rPr>
    </w:lvl>
  </w:abstractNum>
  <w:abstractNum w:abstractNumId="30" w15:restartNumberingAfterBreak="0">
    <w:nsid w:val="45AE79EE"/>
    <w:multiLevelType w:val="hybridMultilevel"/>
    <w:tmpl w:val="E64452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46F20367"/>
    <w:multiLevelType w:val="hybridMultilevel"/>
    <w:tmpl w:val="7C56669E"/>
    <w:lvl w:ilvl="0" w:tplc="35268124">
      <w:numFmt w:val="bullet"/>
      <w:lvlText w:val=""/>
      <w:lvlJc w:val="left"/>
      <w:pPr>
        <w:ind w:left="825" w:hanging="360"/>
      </w:pPr>
      <w:rPr>
        <w:rFonts w:ascii="Symbol" w:eastAsia="Symbol" w:hAnsi="Symbol" w:cs="Symbol" w:hint="default"/>
        <w:w w:val="100"/>
        <w:sz w:val="24"/>
        <w:szCs w:val="24"/>
      </w:rPr>
    </w:lvl>
    <w:lvl w:ilvl="1" w:tplc="A6F0AEAC">
      <w:numFmt w:val="bullet"/>
      <w:lvlText w:val="•"/>
      <w:lvlJc w:val="left"/>
      <w:pPr>
        <w:ind w:left="1660" w:hanging="360"/>
      </w:pPr>
      <w:rPr>
        <w:rFonts w:hint="default"/>
      </w:rPr>
    </w:lvl>
    <w:lvl w:ilvl="2" w:tplc="A5A6730E">
      <w:numFmt w:val="bullet"/>
      <w:lvlText w:val="•"/>
      <w:lvlJc w:val="left"/>
      <w:pPr>
        <w:ind w:left="2500" w:hanging="360"/>
      </w:pPr>
      <w:rPr>
        <w:rFonts w:hint="default"/>
      </w:rPr>
    </w:lvl>
    <w:lvl w:ilvl="3" w:tplc="44C49BD0">
      <w:numFmt w:val="bullet"/>
      <w:lvlText w:val="•"/>
      <w:lvlJc w:val="left"/>
      <w:pPr>
        <w:ind w:left="3340" w:hanging="360"/>
      </w:pPr>
      <w:rPr>
        <w:rFonts w:hint="default"/>
      </w:rPr>
    </w:lvl>
    <w:lvl w:ilvl="4" w:tplc="FD320906">
      <w:numFmt w:val="bullet"/>
      <w:lvlText w:val="•"/>
      <w:lvlJc w:val="left"/>
      <w:pPr>
        <w:ind w:left="4180" w:hanging="360"/>
      </w:pPr>
      <w:rPr>
        <w:rFonts w:hint="default"/>
      </w:rPr>
    </w:lvl>
    <w:lvl w:ilvl="5" w:tplc="9806B280">
      <w:numFmt w:val="bullet"/>
      <w:lvlText w:val="•"/>
      <w:lvlJc w:val="left"/>
      <w:pPr>
        <w:ind w:left="5020" w:hanging="360"/>
      </w:pPr>
      <w:rPr>
        <w:rFonts w:hint="default"/>
      </w:rPr>
    </w:lvl>
    <w:lvl w:ilvl="6" w:tplc="7D62ADFE">
      <w:numFmt w:val="bullet"/>
      <w:lvlText w:val="•"/>
      <w:lvlJc w:val="left"/>
      <w:pPr>
        <w:ind w:left="5860" w:hanging="360"/>
      </w:pPr>
      <w:rPr>
        <w:rFonts w:hint="default"/>
      </w:rPr>
    </w:lvl>
    <w:lvl w:ilvl="7" w:tplc="9A8C8304">
      <w:numFmt w:val="bullet"/>
      <w:lvlText w:val="•"/>
      <w:lvlJc w:val="left"/>
      <w:pPr>
        <w:ind w:left="6700" w:hanging="360"/>
      </w:pPr>
      <w:rPr>
        <w:rFonts w:hint="default"/>
      </w:rPr>
    </w:lvl>
    <w:lvl w:ilvl="8" w:tplc="AC5A7FC0">
      <w:numFmt w:val="bullet"/>
      <w:lvlText w:val="•"/>
      <w:lvlJc w:val="left"/>
      <w:pPr>
        <w:ind w:left="7540" w:hanging="360"/>
      </w:pPr>
      <w:rPr>
        <w:rFonts w:hint="default"/>
      </w:rPr>
    </w:lvl>
  </w:abstractNum>
  <w:abstractNum w:abstractNumId="32" w15:restartNumberingAfterBreak="0">
    <w:nsid w:val="4D880D42"/>
    <w:multiLevelType w:val="hybridMultilevel"/>
    <w:tmpl w:val="93AE028C"/>
    <w:lvl w:ilvl="0" w:tplc="18F0F89A">
      <w:numFmt w:val="bullet"/>
      <w:lvlText w:val="●"/>
      <w:lvlJc w:val="left"/>
      <w:pPr>
        <w:ind w:left="820" w:hanging="360"/>
      </w:pPr>
      <w:rPr>
        <w:rFonts w:ascii="Calibri" w:eastAsia="Calibri" w:hAnsi="Calibri" w:cs="Calibri" w:hint="default"/>
        <w:w w:val="99"/>
        <w:sz w:val="20"/>
        <w:szCs w:val="20"/>
      </w:rPr>
    </w:lvl>
    <w:lvl w:ilvl="1" w:tplc="EDBCD02A">
      <w:numFmt w:val="bullet"/>
      <w:lvlText w:val="•"/>
      <w:lvlJc w:val="left"/>
      <w:pPr>
        <w:ind w:left="1240" w:hanging="360"/>
      </w:pPr>
      <w:rPr>
        <w:rFonts w:hint="default"/>
      </w:rPr>
    </w:lvl>
    <w:lvl w:ilvl="2" w:tplc="658AEF02">
      <w:numFmt w:val="bullet"/>
      <w:lvlText w:val="•"/>
      <w:lvlJc w:val="left"/>
      <w:pPr>
        <w:ind w:left="1660" w:hanging="360"/>
      </w:pPr>
      <w:rPr>
        <w:rFonts w:hint="default"/>
      </w:rPr>
    </w:lvl>
    <w:lvl w:ilvl="3" w:tplc="A210CB1E">
      <w:numFmt w:val="bullet"/>
      <w:lvlText w:val="•"/>
      <w:lvlJc w:val="left"/>
      <w:pPr>
        <w:ind w:left="2080" w:hanging="360"/>
      </w:pPr>
      <w:rPr>
        <w:rFonts w:hint="default"/>
      </w:rPr>
    </w:lvl>
    <w:lvl w:ilvl="4" w:tplc="CED67356">
      <w:numFmt w:val="bullet"/>
      <w:lvlText w:val="•"/>
      <w:lvlJc w:val="left"/>
      <w:pPr>
        <w:ind w:left="2500" w:hanging="360"/>
      </w:pPr>
      <w:rPr>
        <w:rFonts w:hint="default"/>
      </w:rPr>
    </w:lvl>
    <w:lvl w:ilvl="5" w:tplc="4D0E7642">
      <w:numFmt w:val="bullet"/>
      <w:lvlText w:val="•"/>
      <w:lvlJc w:val="left"/>
      <w:pPr>
        <w:ind w:left="2920" w:hanging="360"/>
      </w:pPr>
      <w:rPr>
        <w:rFonts w:hint="default"/>
      </w:rPr>
    </w:lvl>
    <w:lvl w:ilvl="6" w:tplc="4300B228">
      <w:numFmt w:val="bullet"/>
      <w:lvlText w:val="•"/>
      <w:lvlJc w:val="left"/>
      <w:pPr>
        <w:ind w:left="3340" w:hanging="360"/>
      </w:pPr>
      <w:rPr>
        <w:rFonts w:hint="default"/>
      </w:rPr>
    </w:lvl>
    <w:lvl w:ilvl="7" w:tplc="208CE2EE">
      <w:numFmt w:val="bullet"/>
      <w:lvlText w:val="•"/>
      <w:lvlJc w:val="left"/>
      <w:pPr>
        <w:ind w:left="3760" w:hanging="360"/>
      </w:pPr>
      <w:rPr>
        <w:rFonts w:hint="default"/>
      </w:rPr>
    </w:lvl>
    <w:lvl w:ilvl="8" w:tplc="4FCCD3E8">
      <w:numFmt w:val="bullet"/>
      <w:lvlText w:val="•"/>
      <w:lvlJc w:val="left"/>
      <w:pPr>
        <w:ind w:left="4180" w:hanging="360"/>
      </w:pPr>
      <w:rPr>
        <w:rFonts w:hint="default"/>
      </w:rPr>
    </w:lvl>
  </w:abstractNum>
  <w:abstractNum w:abstractNumId="33" w15:restartNumberingAfterBreak="0">
    <w:nsid w:val="513F14EF"/>
    <w:multiLevelType w:val="hybridMultilevel"/>
    <w:tmpl w:val="753038DE"/>
    <w:lvl w:ilvl="0" w:tplc="19B0BB02">
      <w:numFmt w:val="bullet"/>
      <w:lvlText w:val=""/>
      <w:lvlJc w:val="left"/>
      <w:pPr>
        <w:ind w:left="467" w:hanging="360"/>
      </w:pPr>
      <w:rPr>
        <w:rFonts w:ascii="Symbol" w:eastAsia="Symbol" w:hAnsi="Symbol" w:cs="Symbol" w:hint="default"/>
        <w:color w:val="6FAC46"/>
        <w:w w:val="100"/>
        <w:sz w:val="22"/>
        <w:szCs w:val="22"/>
      </w:rPr>
    </w:lvl>
    <w:lvl w:ilvl="1" w:tplc="CF1E446C">
      <w:numFmt w:val="bullet"/>
      <w:lvlText w:val="•"/>
      <w:lvlJc w:val="left"/>
      <w:pPr>
        <w:ind w:left="1348" w:hanging="360"/>
      </w:pPr>
      <w:rPr>
        <w:rFonts w:hint="default"/>
      </w:rPr>
    </w:lvl>
    <w:lvl w:ilvl="2" w:tplc="735E818E">
      <w:numFmt w:val="bullet"/>
      <w:lvlText w:val="•"/>
      <w:lvlJc w:val="left"/>
      <w:pPr>
        <w:ind w:left="2236" w:hanging="360"/>
      </w:pPr>
      <w:rPr>
        <w:rFonts w:hint="default"/>
      </w:rPr>
    </w:lvl>
    <w:lvl w:ilvl="3" w:tplc="BB74E5D6">
      <w:numFmt w:val="bullet"/>
      <w:lvlText w:val="•"/>
      <w:lvlJc w:val="left"/>
      <w:pPr>
        <w:ind w:left="3124" w:hanging="360"/>
      </w:pPr>
      <w:rPr>
        <w:rFonts w:hint="default"/>
      </w:rPr>
    </w:lvl>
    <w:lvl w:ilvl="4" w:tplc="F04652C2">
      <w:numFmt w:val="bullet"/>
      <w:lvlText w:val="•"/>
      <w:lvlJc w:val="left"/>
      <w:pPr>
        <w:ind w:left="4012" w:hanging="360"/>
      </w:pPr>
      <w:rPr>
        <w:rFonts w:hint="default"/>
      </w:rPr>
    </w:lvl>
    <w:lvl w:ilvl="5" w:tplc="51883A56">
      <w:numFmt w:val="bullet"/>
      <w:lvlText w:val="•"/>
      <w:lvlJc w:val="left"/>
      <w:pPr>
        <w:ind w:left="4901" w:hanging="360"/>
      </w:pPr>
      <w:rPr>
        <w:rFonts w:hint="default"/>
      </w:rPr>
    </w:lvl>
    <w:lvl w:ilvl="6" w:tplc="44CA5A44">
      <w:numFmt w:val="bullet"/>
      <w:lvlText w:val="•"/>
      <w:lvlJc w:val="left"/>
      <w:pPr>
        <w:ind w:left="5789" w:hanging="360"/>
      </w:pPr>
      <w:rPr>
        <w:rFonts w:hint="default"/>
      </w:rPr>
    </w:lvl>
    <w:lvl w:ilvl="7" w:tplc="58C28D32">
      <w:numFmt w:val="bullet"/>
      <w:lvlText w:val="•"/>
      <w:lvlJc w:val="left"/>
      <w:pPr>
        <w:ind w:left="6677" w:hanging="360"/>
      </w:pPr>
      <w:rPr>
        <w:rFonts w:hint="default"/>
      </w:rPr>
    </w:lvl>
    <w:lvl w:ilvl="8" w:tplc="58063AA8">
      <w:numFmt w:val="bullet"/>
      <w:lvlText w:val="•"/>
      <w:lvlJc w:val="left"/>
      <w:pPr>
        <w:ind w:left="7565" w:hanging="360"/>
      </w:pPr>
      <w:rPr>
        <w:rFonts w:hint="default"/>
      </w:rPr>
    </w:lvl>
  </w:abstractNum>
  <w:abstractNum w:abstractNumId="34" w15:restartNumberingAfterBreak="0">
    <w:nsid w:val="53674A9E"/>
    <w:multiLevelType w:val="hybridMultilevel"/>
    <w:tmpl w:val="BA40C8D4"/>
    <w:lvl w:ilvl="0" w:tplc="1852897A">
      <w:numFmt w:val="bullet"/>
      <w:lvlText w:val="●"/>
      <w:lvlJc w:val="left"/>
      <w:pPr>
        <w:ind w:left="820" w:hanging="360"/>
      </w:pPr>
      <w:rPr>
        <w:rFonts w:hint="default"/>
        <w:w w:val="99"/>
      </w:rPr>
    </w:lvl>
    <w:lvl w:ilvl="1" w:tplc="7E8C5410">
      <w:numFmt w:val="bullet"/>
      <w:lvlText w:val="•"/>
      <w:lvlJc w:val="left"/>
      <w:pPr>
        <w:ind w:left="1240" w:hanging="360"/>
      </w:pPr>
      <w:rPr>
        <w:rFonts w:hint="default"/>
      </w:rPr>
    </w:lvl>
    <w:lvl w:ilvl="2" w:tplc="847AB892">
      <w:numFmt w:val="bullet"/>
      <w:lvlText w:val="•"/>
      <w:lvlJc w:val="left"/>
      <w:pPr>
        <w:ind w:left="1660" w:hanging="360"/>
      </w:pPr>
      <w:rPr>
        <w:rFonts w:hint="default"/>
      </w:rPr>
    </w:lvl>
    <w:lvl w:ilvl="3" w:tplc="340AB4A8">
      <w:numFmt w:val="bullet"/>
      <w:lvlText w:val="•"/>
      <w:lvlJc w:val="left"/>
      <w:pPr>
        <w:ind w:left="2080" w:hanging="360"/>
      </w:pPr>
      <w:rPr>
        <w:rFonts w:hint="default"/>
      </w:rPr>
    </w:lvl>
    <w:lvl w:ilvl="4" w:tplc="19F2C640">
      <w:numFmt w:val="bullet"/>
      <w:lvlText w:val="•"/>
      <w:lvlJc w:val="left"/>
      <w:pPr>
        <w:ind w:left="2500" w:hanging="360"/>
      </w:pPr>
      <w:rPr>
        <w:rFonts w:hint="default"/>
      </w:rPr>
    </w:lvl>
    <w:lvl w:ilvl="5" w:tplc="17068B82">
      <w:numFmt w:val="bullet"/>
      <w:lvlText w:val="•"/>
      <w:lvlJc w:val="left"/>
      <w:pPr>
        <w:ind w:left="2920" w:hanging="360"/>
      </w:pPr>
      <w:rPr>
        <w:rFonts w:hint="default"/>
      </w:rPr>
    </w:lvl>
    <w:lvl w:ilvl="6" w:tplc="9FDADDFE">
      <w:numFmt w:val="bullet"/>
      <w:lvlText w:val="•"/>
      <w:lvlJc w:val="left"/>
      <w:pPr>
        <w:ind w:left="3340" w:hanging="360"/>
      </w:pPr>
      <w:rPr>
        <w:rFonts w:hint="default"/>
      </w:rPr>
    </w:lvl>
    <w:lvl w:ilvl="7" w:tplc="0AA487A4">
      <w:numFmt w:val="bullet"/>
      <w:lvlText w:val="•"/>
      <w:lvlJc w:val="left"/>
      <w:pPr>
        <w:ind w:left="3760" w:hanging="360"/>
      </w:pPr>
      <w:rPr>
        <w:rFonts w:hint="default"/>
      </w:rPr>
    </w:lvl>
    <w:lvl w:ilvl="8" w:tplc="164CAEAE">
      <w:numFmt w:val="bullet"/>
      <w:lvlText w:val="•"/>
      <w:lvlJc w:val="left"/>
      <w:pPr>
        <w:ind w:left="4180" w:hanging="360"/>
      </w:pPr>
      <w:rPr>
        <w:rFonts w:hint="default"/>
      </w:rPr>
    </w:lvl>
  </w:abstractNum>
  <w:abstractNum w:abstractNumId="35" w15:restartNumberingAfterBreak="0">
    <w:nsid w:val="570C2EF6"/>
    <w:multiLevelType w:val="hybridMultilevel"/>
    <w:tmpl w:val="B40A9A32"/>
    <w:lvl w:ilvl="0" w:tplc="E2BCEC84">
      <w:numFmt w:val="bullet"/>
      <w:lvlText w:val="*"/>
      <w:lvlJc w:val="left"/>
      <w:pPr>
        <w:ind w:left="940" w:hanging="161"/>
      </w:pPr>
      <w:rPr>
        <w:rFonts w:ascii="Calibri" w:eastAsia="Calibri" w:hAnsi="Calibri" w:cs="Calibri" w:hint="default"/>
        <w:w w:val="100"/>
        <w:sz w:val="22"/>
        <w:szCs w:val="22"/>
      </w:rPr>
    </w:lvl>
    <w:lvl w:ilvl="1" w:tplc="1ADEFA48">
      <w:numFmt w:val="bullet"/>
      <w:lvlText w:val="•"/>
      <w:lvlJc w:val="left"/>
      <w:pPr>
        <w:ind w:left="1679" w:hanging="360"/>
      </w:pPr>
      <w:rPr>
        <w:rFonts w:ascii="Calibri" w:eastAsia="Calibri" w:hAnsi="Calibri" w:cs="Calibri" w:hint="default"/>
        <w:w w:val="129"/>
        <w:sz w:val="22"/>
        <w:szCs w:val="22"/>
      </w:rPr>
    </w:lvl>
    <w:lvl w:ilvl="2" w:tplc="5A68ADEC">
      <w:numFmt w:val="bullet"/>
      <w:lvlText w:val="•"/>
      <w:lvlJc w:val="left"/>
      <w:pPr>
        <w:ind w:left="2768" w:hanging="360"/>
      </w:pPr>
      <w:rPr>
        <w:rFonts w:hint="default"/>
      </w:rPr>
    </w:lvl>
    <w:lvl w:ilvl="3" w:tplc="A566CBD8">
      <w:numFmt w:val="bullet"/>
      <w:lvlText w:val="•"/>
      <w:lvlJc w:val="left"/>
      <w:pPr>
        <w:ind w:left="3857" w:hanging="360"/>
      </w:pPr>
      <w:rPr>
        <w:rFonts w:hint="default"/>
      </w:rPr>
    </w:lvl>
    <w:lvl w:ilvl="4" w:tplc="9DEABC3A">
      <w:numFmt w:val="bullet"/>
      <w:lvlText w:val="•"/>
      <w:lvlJc w:val="left"/>
      <w:pPr>
        <w:ind w:left="4946" w:hanging="360"/>
      </w:pPr>
      <w:rPr>
        <w:rFonts w:hint="default"/>
      </w:rPr>
    </w:lvl>
    <w:lvl w:ilvl="5" w:tplc="7EAC2B52">
      <w:numFmt w:val="bullet"/>
      <w:lvlText w:val="•"/>
      <w:lvlJc w:val="left"/>
      <w:pPr>
        <w:ind w:left="6035" w:hanging="360"/>
      </w:pPr>
      <w:rPr>
        <w:rFonts w:hint="default"/>
      </w:rPr>
    </w:lvl>
    <w:lvl w:ilvl="6" w:tplc="3ABEEAC8">
      <w:numFmt w:val="bullet"/>
      <w:lvlText w:val="•"/>
      <w:lvlJc w:val="left"/>
      <w:pPr>
        <w:ind w:left="7124" w:hanging="360"/>
      </w:pPr>
      <w:rPr>
        <w:rFonts w:hint="default"/>
      </w:rPr>
    </w:lvl>
    <w:lvl w:ilvl="7" w:tplc="9A6CB59A">
      <w:numFmt w:val="bullet"/>
      <w:lvlText w:val="•"/>
      <w:lvlJc w:val="left"/>
      <w:pPr>
        <w:ind w:left="8213" w:hanging="360"/>
      </w:pPr>
      <w:rPr>
        <w:rFonts w:hint="default"/>
      </w:rPr>
    </w:lvl>
    <w:lvl w:ilvl="8" w:tplc="5A280AFA">
      <w:numFmt w:val="bullet"/>
      <w:lvlText w:val="•"/>
      <w:lvlJc w:val="left"/>
      <w:pPr>
        <w:ind w:left="9302" w:hanging="360"/>
      </w:pPr>
      <w:rPr>
        <w:rFonts w:hint="default"/>
      </w:rPr>
    </w:lvl>
  </w:abstractNum>
  <w:abstractNum w:abstractNumId="36" w15:restartNumberingAfterBreak="0">
    <w:nsid w:val="58A20BF1"/>
    <w:multiLevelType w:val="hybridMultilevel"/>
    <w:tmpl w:val="8D3481F2"/>
    <w:lvl w:ilvl="0" w:tplc="942ABDD4">
      <w:numFmt w:val="bullet"/>
      <w:lvlText w:val="●"/>
      <w:lvlJc w:val="left"/>
      <w:pPr>
        <w:ind w:left="820" w:hanging="360"/>
      </w:pPr>
      <w:rPr>
        <w:rFonts w:ascii="Calibri" w:eastAsia="Calibri" w:hAnsi="Calibri" w:cs="Calibri" w:hint="default"/>
        <w:w w:val="99"/>
        <w:sz w:val="20"/>
        <w:szCs w:val="20"/>
      </w:rPr>
    </w:lvl>
    <w:lvl w:ilvl="1" w:tplc="EA1CEBF4">
      <w:numFmt w:val="bullet"/>
      <w:lvlText w:val="•"/>
      <w:lvlJc w:val="left"/>
      <w:pPr>
        <w:ind w:left="1240" w:hanging="360"/>
      </w:pPr>
      <w:rPr>
        <w:rFonts w:hint="default"/>
      </w:rPr>
    </w:lvl>
    <w:lvl w:ilvl="2" w:tplc="A2AC36FA">
      <w:numFmt w:val="bullet"/>
      <w:lvlText w:val="•"/>
      <w:lvlJc w:val="left"/>
      <w:pPr>
        <w:ind w:left="1660" w:hanging="360"/>
      </w:pPr>
      <w:rPr>
        <w:rFonts w:hint="default"/>
      </w:rPr>
    </w:lvl>
    <w:lvl w:ilvl="3" w:tplc="8892D708">
      <w:numFmt w:val="bullet"/>
      <w:lvlText w:val="•"/>
      <w:lvlJc w:val="left"/>
      <w:pPr>
        <w:ind w:left="2080" w:hanging="360"/>
      </w:pPr>
      <w:rPr>
        <w:rFonts w:hint="default"/>
      </w:rPr>
    </w:lvl>
    <w:lvl w:ilvl="4" w:tplc="0504B4C2">
      <w:numFmt w:val="bullet"/>
      <w:lvlText w:val="•"/>
      <w:lvlJc w:val="left"/>
      <w:pPr>
        <w:ind w:left="2500" w:hanging="360"/>
      </w:pPr>
      <w:rPr>
        <w:rFonts w:hint="default"/>
      </w:rPr>
    </w:lvl>
    <w:lvl w:ilvl="5" w:tplc="19C4BC28">
      <w:numFmt w:val="bullet"/>
      <w:lvlText w:val="•"/>
      <w:lvlJc w:val="left"/>
      <w:pPr>
        <w:ind w:left="2920" w:hanging="360"/>
      </w:pPr>
      <w:rPr>
        <w:rFonts w:hint="default"/>
      </w:rPr>
    </w:lvl>
    <w:lvl w:ilvl="6" w:tplc="C6DEB61E">
      <w:numFmt w:val="bullet"/>
      <w:lvlText w:val="•"/>
      <w:lvlJc w:val="left"/>
      <w:pPr>
        <w:ind w:left="3340" w:hanging="360"/>
      </w:pPr>
      <w:rPr>
        <w:rFonts w:hint="default"/>
      </w:rPr>
    </w:lvl>
    <w:lvl w:ilvl="7" w:tplc="2D1AA8A8">
      <w:numFmt w:val="bullet"/>
      <w:lvlText w:val="•"/>
      <w:lvlJc w:val="left"/>
      <w:pPr>
        <w:ind w:left="3760" w:hanging="360"/>
      </w:pPr>
      <w:rPr>
        <w:rFonts w:hint="default"/>
      </w:rPr>
    </w:lvl>
    <w:lvl w:ilvl="8" w:tplc="CDD4DDE4">
      <w:numFmt w:val="bullet"/>
      <w:lvlText w:val="•"/>
      <w:lvlJc w:val="left"/>
      <w:pPr>
        <w:ind w:left="4180" w:hanging="360"/>
      </w:pPr>
      <w:rPr>
        <w:rFonts w:hint="default"/>
      </w:rPr>
    </w:lvl>
  </w:abstractNum>
  <w:abstractNum w:abstractNumId="37" w15:restartNumberingAfterBreak="0">
    <w:nsid w:val="591E2329"/>
    <w:multiLevelType w:val="hybridMultilevel"/>
    <w:tmpl w:val="1EB2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402434"/>
    <w:multiLevelType w:val="hybridMultilevel"/>
    <w:tmpl w:val="0FBC2640"/>
    <w:lvl w:ilvl="0" w:tplc="B7CA44EE">
      <w:numFmt w:val="bullet"/>
      <w:lvlText w:val=""/>
      <w:lvlJc w:val="left"/>
      <w:pPr>
        <w:ind w:left="825" w:hanging="360"/>
      </w:pPr>
      <w:rPr>
        <w:rFonts w:ascii="Symbol" w:eastAsia="Symbol" w:hAnsi="Symbol" w:cs="Symbol" w:hint="default"/>
        <w:w w:val="100"/>
        <w:sz w:val="24"/>
        <w:szCs w:val="24"/>
      </w:rPr>
    </w:lvl>
    <w:lvl w:ilvl="1" w:tplc="CC300B22">
      <w:numFmt w:val="bullet"/>
      <w:lvlText w:val="•"/>
      <w:lvlJc w:val="left"/>
      <w:pPr>
        <w:ind w:left="1661" w:hanging="360"/>
      </w:pPr>
      <w:rPr>
        <w:rFonts w:hint="default"/>
      </w:rPr>
    </w:lvl>
    <w:lvl w:ilvl="2" w:tplc="85242E30">
      <w:numFmt w:val="bullet"/>
      <w:lvlText w:val="•"/>
      <w:lvlJc w:val="left"/>
      <w:pPr>
        <w:ind w:left="2502" w:hanging="360"/>
      </w:pPr>
      <w:rPr>
        <w:rFonts w:hint="default"/>
      </w:rPr>
    </w:lvl>
    <w:lvl w:ilvl="3" w:tplc="2F7056E4">
      <w:numFmt w:val="bullet"/>
      <w:lvlText w:val="•"/>
      <w:lvlJc w:val="left"/>
      <w:pPr>
        <w:ind w:left="3343" w:hanging="360"/>
      </w:pPr>
      <w:rPr>
        <w:rFonts w:hint="default"/>
      </w:rPr>
    </w:lvl>
    <w:lvl w:ilvl="4" w:tplc="C95A32EA">
      <w:numFmt w:val="bullet"/>
      <w:lvlText w:val="•"/>
      <w:lvlJc w:val="left"/>
      <w:pPr>
        <w:ind w:left="4184" w:hanging="360"/>
      </w:pPr>
      <w:rPr>
        <w:rFonts w:hint="default"/>
      </w:rPr>
    </w:lvl>
    <w:lvl w:ilvl="5" w:tplc="CC4AED6C">
      <w:numFmt w:val="bullet"/>
      <w:lvlText w:val="•"/>
      <w:lvlJc w:val="left"/>
      <w:pPr>
        <w:ind w:left="5025" w:hanging="360"/>
      </w:pPr>
      <w:rPr>
        <w:rFonts w:hint="default"/>
      </w:rPr>
    </w:lvl>
    <w:lvl w:ilvl="6" w:tplc="07D49ED6">
      <w:numFmt w:val="bullet"/>
      <w:lvlText w:val="•"/>
      <w:lvlJc w:val="left"/>
      <w:pPr>
        <w:ind w:left="5866" w:hanging="360"/>
      </w:pPr>
      <w:rPr>
        <w:rFonts w:hint="default"/>
      </w:rPr>
    </w:lvl>
    <w:lvl w:ilvl="7" w:tplc="0EECED54">
      <w:numFmt w:val="bullet"/>
      <w:lvlText w:val="•"/>
      <w:lvlJc w:val="left"/>
      <w:pPr>
        <w:ind w:left="6707" w:hanging="360"/>
      </w:pPr>
      <w:rPr>
        <w:rFonts w:hint="default"/>
      </w:rPr>
    </w:lvl>
    <w:lvl w:ilvl="8" w:tplc="32786FAC">
      <w:numFmt w:val="bullet"/>
      <w:lvlText w:val="•"/>
      <w:lvlJc w:val="left"/>
      <w:pPr>
        <w:ind w:left="7548" w:hanging="360"/>
      </w:pPr>
      <w:rPr>
        <w:rFonts w:hint="default"/>
      </w:rPr>
    </w:lvl>
  </w:abstractNum>
  <w:abstractNum w:abstractNumId="39" w15:restartNumberingAfterBreak="0">
    <w:nsid w:val="5E5B0256"/>
    <w:multiLevelType w:val="hybridMultilevel"/>
    <w:tmpl w:val="7E089364"/>
    <w:lvl w:ilvl="0" w:tplc="FC840964">
      <w:numFmt w:val="bullet"/>
      <w:lvlText w:val=""/>
      <w:lvlJc w:val="left"/>
      <w:pPr>
        <w:ind w:left="825" w:hanging="360"/>
      </w:pPr>
      <w:rPr>
        <w:rFonts w:ascii="Symbol" w:eastAsia="Symbol" w:hAnsi="Symbol" w:cs="Symbol" w:hint="default"/>
        <w:color w:val="00000A"/>
        <w:w w:val="100"/>
        <w:sz w:val="24"/>
        <w:szCs w:val="24"/>
      </w:rPr>
    </w:lvl>
    <w:lvl w:ilvl="1" w:tplc="AD1C7D4E">
      <w:numFmt w:val="bullet"/>
      <w:lvlText w:val="•"/>
      <w:lvlJc w:val="left"/>
      <w:pPr>
        <w:ind w:left="1661" w:hanging="360"/>
      </w:pPr>
      <w:rPr>
        <w:rFonts w:hint="default"/>
      </w:rPr>
    </w:lvl>
    <w:lvl w:ilvl="2" w:tplc="BE8E055A">
      <w:numFmt w:val="bullet"/>
      <w:lvlText w:val="•"/>
      <w:lvlJc w:val="left"/>
      <w:pPr>
        <w:ind w:left="2502" w:hanging="360"/>
      </w:pPr>
      <w:rPr>
        <w:rFonts w:hint="default"/>
      </w:rPr>
    </w:lvl>
    <w:lvl w:ilvl="3" w:tplc="8C96D526">
      <w:numFmt w:val="bullet"/>
      <w:lvlText w:val="•"/>
      <w:lvlJc w:val="left"/>
      <w:pPr>
        <w:ind w:left="3343" w:hanging="360"/>
      </w:pPr>
      <w:rPr>
        <w:rFonts w:hint="default"/>
      </w:rPr>
    </w:lvl>
    <w:lvl w:ilvl="4" w:tplc="A7B8B72C">
      <w:numFmt w:val="bullet"/>
      <w:lvlText w:val="•"/>
      <w:lvlJc w:val="left"/>
      <w:pPr>
        <w:ind w:left="4184" w:hanging="360"/>
      </w:pPr>
      <w:rPr>
        <w:rFonts w:hint="default"/>
      </w:rPr>
    </w:lvl>
    <w:lvl w:ilvl="5" w:tplc="862EF2E8">
      <w:numFmt w:val="bullet"/>
      <w:lvlText w:val="•"/>
      <w:lvlJc w:val="left"/>
      <w:pPr>
        <w:ind w:left="5025" w:hanging="360"/>
      </w:pPr>
      <w:rPr>
        <w:rFonts w:hint="default"/>
      </w:rPr>
    </w:lvl>
    <w:lvl w:ilvl="6" w:tplc="58088EEA">
      <w:numFmt w:val="bullet"/>
      <w:lvlText w:val="•"/>
      <w:lvlJc w:val="left"/>
      <w:pPr>
        <w:ind w:left="5866" w:hanging="360"/>
      </w:pPr>
      <w:rPr>
        <w:rFonts w:hint="default"/>
      </w:rPr>
    </w:lvl>
    <w:lvl w:ilvl="7" w:tplc="53BE2282">
      <w:numFmt w:val="bullet"/>
      <w:lvlText w:val="•"/>
      <w:lvlJc w:val="left"/>
      <w:pPr>
        <w:ind w:left="6707" w:hanging="360"/>
      </w:pPr>
      <w:rPr>
        <w:rFonts w:hint="default"/>
      </w:rPr>
    </w:lvl>
    <w:lvl w:ilvl="8" w:tplc="20DC0D1A">
      <w:numFmt w:val="bullet"/>
      <w:lvlText w:val="•"/>
      <w:lvlJc w:val="left"/>
      <w:pPr>
        <w:ind w:left="7548" w:hanging="360"/>
      </w:pPr>
      <w:rPr>
        <w:rFonts w:hint="default"/>
      </w:rPr>
    </w:lvl>
  </w:abstractNum>
  <w:abstractNum w:abstractNumId="40" w15:restartNumberingAfterBreak="0">
    <w:nsid w:val="5EFE7446"/>
    <w:multiLevelType w:val="hybridMultilevel"/>
    <w:tmpl w:val="BF06ED1A"/>
    <w:lvl w:ilvl="0" w:tplc="A1387F2A">
      <w:numFmt w:val="bullet"/>
      <w:lvlText w:val="●"/>
      <w:lvlJc w:val="left"/>
      <w:pPr>
        <w:ind w:left="820" w:hanging="360"/>
      </w:pPr>
      <w:rPr>
        <w:rFonts w:ascii="Calibri" w:eastAsia="Calibri" w:hAnsi="Calibri" w:cs="Calibri" w:hint="default"/>
        <w:w w:val="99"/>
        <w:sz w:val="20"/>
        <w:szCs w:val="20"/>
      </w:rPr>
    </w:lvl>
    <w:lvl w:ilvl="1" w:tplc="E286A9DE">
      <w:numFmt w:val="bullet"/>
      <w:lvlText w:val="•"/>
      <w:lvlJc w:val="left"/>
      <w:pPr>
        <w:ind w:left="1240" w:hanging="360"/>
      </w:pPr>
      <w:rPr>
        <w:rFonts w:hint="default"/>
      </w:rPr>
    </w:lvl>
    <w:lvl w:ilvl="2" w:tplc="27C89488">
      <w:numFmt w:val="bullet"/>
      <w:lvlText w:val="•"/>
      <w:lvlJc w:val="left"/>
      <w:pPr>
        <w:ind w:left="1660" w:hanging="360"/>
      </w:pPr>
      <w:rPr>
        <w:rFonts w:hint="default"/>
      </w:rPr>
    </w:lvl>
    <w:lvl w:ilvl="3" w:tplc="9DC65166">
      <w:numFmt w:val="bullet"/>
      <w:lvlText w:val="•"/>
      <w:lvlJc w:val="left"/>
      <w:pPr>
        <w:ind w:left="2080" w:hanging="360"/>
      </w:pPr>
      <w:rPr>
        <w:rFonts w:hint="default"/>
      </w:rPr>
    </w:lvl>
    <w:lvl w:ilvl="4" w:tplc="0C349A62">
      <w:numFmt w:val="bullet"/>
      <w:lvlText w:val="•"/>
      <w:lvlJc w:val="left"/>
      <w:pPr>
        <w:ind w:left="2500" w:hanging="360"/>
      </w:pPr>
      <w:rPr>
        <w:rFonts w:hint="default"/>
      </w:rPr>
    </w:lvl>
    <w:lvl w:ilvl="5" w:tplc="20827610">
      <w:numFmt w:val="bullet"/>
      <w:lvlText w:val="•"/>
      <w:lvlJc w:val="left"/>
      <w:pPr>
        <w:ind w:left="2920" w:hanging="360"/>
      </w:pPr>
      <w:rPr>
        <w:rFonts w:hint="default"/>
      </w:rPr>
    </w:lvl>
    <w:lvl w:ilvl="6" w:tplc="B262CFF4">
      <w:numFmt w:val="bullet"/>
      <w:lvlText w:val="•"/>
      <w:lvlJc w:val="left"/>
      <w:pPr>
        <w:ind w:left="3340" w:hanging="360"/>
      </w:pPr>
      <w:rPr>
        <w:rFonts w:hint="default"/>
      </w:rPr>
    </w:lvl>
    <w:lvl w:ilvl="7" w:tplc="4094BB8E">
      <w:numFmt w:val="bullet"/>
      <w:lvlText w:val="•"/>
      <w:lvlJc w:val="left"/>
      <w:pPr>
        <w:ind w:left="3760" w:hanging="360"/>
      </w:pPr>
      <w:rPr>
        <w:rFonts w:hint="default"/>
      </w:rPr>
    </w:lvl>
    <w:lvl w:ilvl="8" w:tplc="DE40E3C2">
      <w:numFmt w:val="bullet"/>
      <w:lvlText w:val="•"/>
      <w:lvlJc w:val="left"/>
      <w:pPr>
        <w:ind w:left="4180" w:hanging="360"/>
      </w:pPr>
      <w:rPr>
        <w:rFonts w:hint="default"/>
      </w:rPr>
    </w:lvl>
  </w:abstractNum>
  <w:abstractNum w:abstractNumId="41" w15:restartNumberingAfterBreak="0">
    <w:nsid w:val="63E76787"/>
    <w:multiLevelType w:val="hybridMultilevel"/>
    <w:tmpl w:val="EBF83454"/>
    <w:lvl w:ilvl="0" w:tplc="C3E4947A">
      <w:numFmt w:val="bullet"/>
      <w:lvlText w:val=""/>
      <w:lvlJc w:val="left"/>
      <w:pPr>
        <w:ind w:left="467" w:hanging="360"/>
      </w:pPr>
      <w:rPr>
        <w:rFonts w:ascii="Symbol" w:eastAsia="Symbol" w:hAnsi="Symbol" w:cs="Symbol" w:hint="default"/>
        <w:color w:val="6F2F9F"/>
        <w:w w:val="100"/>
        <w:sz w:val="22"/>
        <w:szCs w:val="22"/>
      </w:rPr>
    </w:lvl>
    <w:lvl w:ilvl="1" w:tplc="B5867F78">
      <w:numFmt w:val="bullet"/>
      <w:lvlText w:val="•"/>
      <w:lvlJc w:val="left"/>
      <w:pPr>
        <w:ind w:left="1348" w:hanging="360"/>
      </w:pPr>
      <w:rPr>
        <w:rFonts w:hint="default"/>
      </w:rPr>
    </w:lvl>
    <w:lvl w:ilvl="2" w:tplc="88327F46">
      <w:numFmt w:val="bullet"/>
      <w:lvlText w:val="•"/>
      <w:lvlJc w:val="left"/>
      <w:pPr>
        <w:ind w:left="2236" w:hanging="360"/>
      </w:pPr>
      <w:rPr>
        <w:rFonts w:hint="default"/>
      </w:rPr>
    </w:lvl>
    <w:lvl w:ilvl="3" w:tplc="2CCCD80C">
      <w:numFmt w:val="bullet"/>
      <w:lvlText w:val="•"/>
      <w:lvlJc w:val="left"/>
      <w:pPr>
        <w:ind w:left="3124" w:hanging="360"/>
      </w:pPr>
      <w:rPr>
        <w:rFonts w:hint="default"/>
      </w:rPr>
    </w:lvl>
    <w:lvl w:ilvl="4" w:tplc="C55AB6F0">
      <w:numFmt w:val="bullet"/>
      <w:lvlText w:val="•"/>
      <w:lvlJc w:val="left"/>
      <w:pPr>
        <w:ind w:left="4012" w:hanging="360"/>
      </w:pPr>
      <w:rPr>
        <w:rFonts w:hint="default"/>
      </w:rPr>
    </w:lvl>
    <w:lvl w:ilvl="5" w:tplc="C87852BE">
      <w:numFmt w:val="bullet"/>
      <w:lvlText w:val="•"/>
      <w:lvlJc w:val="left"/>
      <w:pPr>
        <w:ind w:left="4901" w:hanging="360"/>
      </w:pPr>
      <w:rPr>
        <w:rFonts w:hint="default"/>
      </w:rPr>
    </w:lvl>
    <w:lvl w:ilvl="6" w:tplc="973071BA">
      <w:numFmt w:val="bullet"/>
      <w:lvlText w:val="•"/>
      <w:lvlJc w:val="left"/>
      <w:pPr>
        <w:ind w:left="5789" w:hanging="360"/>
      </w:pPr>
      <w:rPr>
        <w:rFonts w:hint="default"/>
      </w:rPr>
    </w:lvl>
    <w:lvl w:ilvl="7" w:tplc="5FC229B4">
      <w:numFmt w:val="bullet"/>
      <w:lvlText w:val="•"/>
      <w:lvlJc w:val="left"/>
      <w:pPr>
        <w:ind w:left="6677" w:hanging="360"/>
      </w:pPr>
      <w:rPr>
        <w:rFonts w:hint="default"/>
      </w:rPr>
    </w:lvl>
    <w:lvl w:ilvl="8" w:tplc="3FB0A708">
      <w:numFmt w:val="bullet"/>
      <w:lvlText w:val="•"/>
      <w:lvlJc w:val="left"/>
      <w:pPr>
        <w:ind w:left="7565" w:hanging="360"/>
      </w:pPr>
      <w:rPr>
        <w:rFonts w:hint="default"/>
      </w:rPr>
    </w:lvl>
  </w:abstractNum>
  <w:abstractNum w:abstractNumId="42" w15:restartNumberingAfterBreak="0">
    <w:nsid w:val="648351FD"/>
    <w:multiLevelType w:val="hybridMultilevel"/>
    <w:tmpl w:val="5202A01E"/>
    <w:lvl w:ilvl="0" w:tplc="20E2FCAC">
      <w:numFmt w:val="bullet"/>
      <w:lvlText w:val="●"/>
      <w:lvlJc w:val="left"/>
      <w:pPr>
        <w:ind w:left="820" w:hanging="360"/>
      </w:pPr>
      <w:rPr>
        <w:rFonts w:hint="default"/>
        <w:w w:val="99"/>
      </w:rPr>
    </w:lvl>
    <w:lvl w:ilvl="1" w:tplc="F3385504">
      <w:numFmt w:val="bullet"/>
      <w:lvlText w:val="•"/>
      <w:lvlJc w:val="left"/>
      <w:pPr>
        <w:ind w:left="1240" w:hanging="360"/>
      </w:pPr>
      <w:rPr>
        <w:rFonts w:hint="default"/>
      </w:rPr>
    </w:lvl>
    <w:lvl w:ilvl="2" w:tplc="E2AA1D42">
      <w:numFmt w:val="bullet"/>
      <w:lvlText w:val="•"/>
      <w:lvlJc w:val="left"/>
      <w:pPr>
        <w:ind w:left="1660" w:hanging="360"/>
      </w:pPr>
      <w:rPr>
        <w:rFonts w:hint="default"/>
      </w:rPr>
    </w:lvl>
    <w:lvl w:ilvl="3" w:tplc="EC2AA470">
      <w:numFmt w:val="bullet"/>
      <w:lvlText w:val="•"/>
      <w:lvlJc w:val="left"/>
      <w:pPr>
        <w:ind w:left="2080" w:hanging="360"/>
      </w:pPr>
      <w:rPr>
        <w:rFonts w:hint="default"/>
      </w:rPr>
    </w:lvl>
    <w:lvl w:ilvl="4" w:tplc="E7C61D28">
      <w:numFmt w:val="bullet"/>
      <w:lvlText w:val="•"/>
      <w:lvlJc w:val="left"/>
      <w:pPr>
        <w:ind w:left="2500" w:hanging="360"/>
      </w:pPr>
      <w:rPr>
        <w:rFonts w:hint="default"/>
      </w:rPr>
    </w:lvl>
    <w:lvl w:ilvl="5" w:tplc="DEDEA1D8">
      <w:numFmt w:val="bullet"/>
      <w:lvlText w:val="•"/>
      <w:lvlJc w:val="left"/>
      <w:pPr>
        <w:ind w:left="2920" w:hanging="360"/>
      </w:pPr>
      <w:rPr>
        <w:rFonts w:hint="default"/>
      </w:rPr>
    </w:lvl>
    <w:lvl w:ilvl="6" w:tplc="50D6A226">
      <w:numFmt w:val="bullet"/>
      <w:lvlText w:val="•"/>
      <w:lvlJc w:val="left"/>
      <w:pPr>
        <w:ind w:left="3340" w:hanging="360"/>
      </w:pPr>
      <w:rPr>
        <w:rFonts w:hint="default"/>
      </w:rPr>
    </w:lvl>
    <w:lvl w:ilvl="7" w:tplc="01AC9BB4">
      <w:numFmt w:val="bullet"/>
      <w:lvlText w:val="•"/>
      <w:lvlJc w:val="left"/>
      <w:pPr>
        <w:ind w:left="3760" w:hanging="360"/>
      </w:pPr>
      <w:rPr>
        <w:rFonts w:hint="default"/>
      </w:rPr>
    </w:lvl>
    <w:lvl w:ilvl="8" w:tplc="E258FE20">
      <w:numFmt w:val="bullet"/>
      <w:lvlText w:val="•"/>
      <w:lvlJc w:val="left"/>
      <w:pPr>
        <w:ind w:left="4180" w:hanging="360"/>
      </w:pPr>
      <w:rPr>
        <w:rFonts w:hint="default"/>
      </w:rPr>
    </w:lvl>
  </w:abstractNum>
  <w:abstractNum w:abstractNumId="43" w15:restartNumberingAfterBreak="0">
    <w:nsid w:val="65EE2359"/>
    <w:multiLevelType w:val="hybridMultilevel"/>
    <w:tmpl w:val="A548502E"/>
    <w:lvl w:ilvl="0" w:tplc="670CA074">
      <w:start w:val="3"/>
      <w:numFmt w:val="decimal"/>
      <w:lvlText w:val="%1."/>
      <w:lvlJc w:val="left"/>
      <w:pPr>
        <w:ind w:left="107" w:hanging="195"/>
        <w:jc w:val="left"/>
      </w:pPr>
      <w:rPr>
        <w:rFonts w:ascii="Calibri" w:eastAsia="Calibri" w:hAnsi="Calibri" w:cs="Calibri" w:hint="default"/>
        <w:w w:val="100"/>
        <w:sz w:val="16"/>
        <w:szCs w:val="16"/>
      </w:rPr>
    </w:lvl>
    <w:lvl w:ilvl="1" w:tplc="FE92CD16">
      <w:start w:val="1"/>
      <w:numFmt w:val="lowerLetter"/>
      <w:lvlText w:val="%2."/>
      <w:lvlJc w:val="left"/>
      <w:pPr>
        <w:ind w:left="657" w:hanging="190"/>
        <w:jc w:val="left"/>
      </w:pPr>
      <w:rPr>
        <w:rFonts w:ascii="Calibri" w:eastAsia="Calibri" w:hAnsi="Calibri" w:cs="Calibri" w:hint="default"/>
        <w:spacing w:val="-1"/>
        <w:w w:val="100"/>
        <w:sz w:val="16"/>
        <w:szCs w:val="16"/>
      </w:rPr>
    </w:lvl>
    <w:lvl w:ilvl="2" w:tplc="5F90B260">
      <w:numFmt w:val="bullet"/>
      <w:lvlText w:val="•"/>
      <w:lvlJc w:val="left"/>
      <w:pPr>
        <w:ind w:left="1287" w:hanging="190"/>
      </w:pPr>
      <w:rPr>
        <w:rFonts w:hint="default"/>
      </w:rPr>
    </w:lvl>
    <w:lvl w:ilvl="3" w:tplc="A614E108">
      <w:numFmt w:val="bullet"/>
      <w:lvlText w:val="•"/>
      <w:lvlJc w:val="left"/>
      <w:pPr>
        <w:ind w:left="1915" w:hanging="190"/>
      </w:pPr>
      <w:rPr>
        <w:rFonts w:hint="default"/>
      </w:rPr>
    </w:lvl>
    <w:lvl w:ilvl="4" w:tplc="864C9D28">
      <w:numFmt w:val="bullet"/>
      <w:lvlText w:val="•"/>
      <w:lvlJc w:val="left"/>
      <w:pPr>
        <w:ind w:left="2542" w:hanging="190"/>
      </w:pPr>
      <w:rPr>
        <w:rFonts w:hint="default"/>
      </w:rPr>
    </w:lvl>
    <w:lvl w:ilvl="5" w:tplc="B470ADEC">
      <w:numFmt w:val="bullet"/>
      <w:lvlText w:val="•"/>
      <w:lvlJc w:val="left"/>
      <w:pPr>
        <w:ind w:left="3170" w:hanging="190"/>
      </w:pPr>
      <w:rPr>
        <w:rFonts w:hint="default"/>
      </w:rPr>
    </w:lvl>
    <w:lvl w:ilvl="6" w:tplc="E692F01E">
      <w:numFmt w:val="bullet"/>
      <w:lvlText w:val="•"/>
      <w:lvlJc w:val="left"/>
      <w:pPr>
        <w:ind w:left="3797" w:hanging="190"/>
      </w:pPr>
      <w:rPr>
        <w:rFonts w:hint="default"/>
      </w:rPr>
    </w:lvl>
    <w:lvl w:ilvl="7" w:tplc="38C8DB3E">
      <w:numFmt w:val="bullet"/>
      <w:lvlText w:val="•"/>
      <w:lvlJc w:val="left"/>
      <w:pPr>
        <w:ind w:left="4425" w:hanging="190"/>
      </w:pPr>
      <w:rPr>
        <w:rFonts w:hint="default"/>
      </w:rPr>
    </w:lvl>
    <w:lvl w:ilvl="8" w:tplc="7A2A2420">
      <w:numFmt w:val="bullet"/>
      <w:lvlText w:val="•"/>
      <w:lvlJc w:val="left"/>
      <w:pPr>
        <w:ind w:left="5052" w:hanging="190"/>
      </w:pPr>
      <w:rPr>
        <w:rFonts w:hint="default"/>
      </w:rPr>
    </w:lvl>
  </w:abstractNum>
  <w:abstractNum w:abstractNumId="44" w15:restartNumberingAfterBreak="0">
    <w:nsid w:val="69D85D51"/>
    <w:multiLevelType w:val="hybridMultilevel"/>
    <w:tmpl w:val="71D0B4B8"/>
    <w:lvl w:ilvl="0" w:tplc="7CE4C82C">
      <w:numFmt w:val="bullet"/>
      <w:lvlText w:val="●"/>
      <w:lvlJc w:val="left"/>
      <w:pPr>
        <w:ind w:left="820" w:hanging="411"/>
      </w:pPr>
      <w:rPr>
        <w:rFonts w:hint="default"/>
        <w:w w:val="100"/>
      </w:rPr>
    </w:lvl>
    <w:lvl w:ilvl="1" w:tplc="BEFA0EE4">
      <w:numFmt w:val="bullet"/>
      <w:lvlText w:val="•"/>
      <w:lvlJc w:val="left"/>
      <w:pPr>
        <w:ind w:left="1240" w:hanging="411"/>
      </w:pPr>
      <w:rPr>
        <w:rFonts w:hint="default"/>
      </w:rPr>
    </w:lvl>
    <w:lvl w:ilvl="2" w:tplc="8AB234D0">
      <w:numFmt w:val="bullet"/>
      <w:lvlText w:val="•"/>
      <w:lvlJc w:val="left"/>
      <w:pPr>
        <w:ind w:left="1660" w:hanging="411"/>
      </w:pPr>
      <w:rPr>
        <w:rFonts w:hint="default"/>
      </w:rPr>
    </w:lvl>
    <w:lvl w:ilvl="3" w:tplc="8042EA82">
      <w:numFmt w:val="bullet"/>
      <w:lvlText w:val="•"/>
      <w:lvlJc w:val="left"/>
      <w:pPr>
        <w:ind w:left="2080" w:hanging="411"/>
      </w:pPr>
      <w:rPr>
        <w:rFonts w:hint="default"/>
      </w:rPr>
    </w:lvl>
    <w:lvl w:ilvl="4" w:tplc="2D326388">
      <w:numFmt w:val="bullet"/>
      <w:lvlText w:val="•"/>
      <w:lvlJc w:val="left"/>
      <w:pPr>
        <w:ind w:left="2500" w:hanging="411"/>
      </w:pPr>
      <w:rPr>
        <w:rFonts w:hint="default"/>
      </w:rPr>
    </w:lvl>
    <w:lvl w:ilvl="5" w:tplc="F7B80E7A">
      <w:numFmt w:val="bullet"/>
      <w:lvlText w:val="•"/>
      <w:lvlJc w:val="left"/>
      <w:pPr>
        <w:ind w:left="2920" w:hanging="411"/>
      </w:pPr>
      <w:rPr>
        <w:rFonts w:hint="default"/>
      </w:rPr>
    </w:lvl>
    <w:lvl w:ilvl="6" w:tplc="9F5CFD72">
      <w:numFmt w:val="bullet"/>
      <w:lvlText w:val="•"/>
      <w:lvlJc w:val="left"/>
      <w:pPr>
        <w:ind w:left="3340" w:hanging="411"/>
      </w:pPr>
      <w:rPr>
        <w:rFonts w:hint="default"/>
      </w:rPr>
    </w:lvl>
    <w:lvl w:ilvl="7" w:tplc="8C4493E6">
      <w:numFmt w:val="bullet"/>
      <w:lvlText w:val="•"/>
      <w:lvlJc w:val="left"/>
      <w:pPr>
        <w:ind w:left="3760" w:hanging="411"/>
      </w:pPr>
      <w:rPr>
        <w:rFonts w:hint="default"/>
      </w:rPr>
    </w:lvl>
    <w:lvl w:ilvl="8" w:tplc="80C8EFE4">
      <w:numFmt w:val="bullet"/>
      <w:lvlText w:val="•"/>
      <w:lvlJc w:val="left"/>
      <w:pPr>
        <w:ind w:left="4180" w:hanging="411"/>
      </w:pPr>
      <w:rPr>
        <w:rFonts w:hint="default"/>
      </w:rPr>
    </w:lvl>
  </w:abstractNum>
  <w:abstractNum w:abstractNumId="45" w15:restartNumberingAfterBreak="0">
    <w:nsid w:val="729520A6"/>
    <w:multiLevelType w:val="hybridMultilevel"/>
    <w:tmpl w:val="4CBA02CE"/>
    <w:lvl w:ilvl="0" w:tplc="DCF682B8">
      <w:numFmt w:val="bullet"/>
      <w:lvlText w:val="●"/>
      <w:lvlJc w:val="left"/>
      <w:pPr>
        <w:ind w:left="820" w:hanging="360"/>
      </w:pPr>
      <w:rPr>
        <w:rFonts w:hint="default"/>
        <w:w w:val="100"/>
      </w:rPr>
    </w:lvl>
    <w:lvl w:ilvl="1" w:tplc="75EA12EE">
      <w:numFmt w:val="bullet"/>
      <w:lvlText w:val="•"/>
      <w:lvlJc w:val="left"/>
      <w:pPr>
        <w:ind w:left="1240" w:hanging="360"/>
      </w:pPr>
      <w:rPr>
        <w:rFonts w:hint="default"/>
      </w:rPr>
    </w:lvl>
    <w:lvl w:ilvl="2" w:tplc="9EEE7C76">
      <w:numFmt w:val="bullet"/>
      <w:lvlText w:val="•"/>
      <w:lvlJc w:val="left"/>
      <w:pPr>
        <w:ind w:left="1660" w:hanging="360"/>
      </w:pPr>
      <w:rPr>
        <w:rFonts w:hint="default"/>
      </w:rPr>
    </w:lvl>
    <w:lvl w:ilvl="3" w:tplc="54FCAB62">
      <w:numFmt w:val="bullet"/>
      <w:lvlText w:val="•"/>
      <w:lvlJc w:val="left"/>
      <w:pPr>
        <w:ind w:left="2080" w:hanging="360"/>
      </w:pPr>
      <w:rPr>
        <w:rFonts w:hint="default"/>
      </w:rPr>
    </w:lvl>
    <w:lvl w:ilvl="4" w:tplc="6F7C600E">
      <w:numFmt w:val="bullet"/>
      <w:lvlText w:val="•"/>
      <w:lvlJc w:val="left"/>
      <w:pPr>
        <w:ind w:left="2500" w:hanging="360"/>
      </w:pPr>
      <w:rPr>
        <w:rFonts w:hint="default"/>
      </w:rPr>
    </w:lvl>
    <w:lvl w:ilvl="5" w:tplc="7A14C53E">
      <w:numFmt w:val="bullet"/>
      <w:lvlText w:val="•"/>
      <w:lvlJc w:val="left"/>
      <w:pPr>
        <w:ind w:left="2920" w:hanging="360"/>
      </w:pPr>
      <w:rPr>
        <w:rFonts w:hint="default"/>
      </w:rPr>
    </w:lvl>
    <w:lvl w:ilvl="6" w:tplc="77A42FA4">
      <w:numFmt w:val="bullet"/>
      <w:lvlText w:val="•"/>
      <w:lvlJc w:val="left"/>
      <w:pPr>
        <w:ind w:left="3340" w:hanging="360"/>
      </w:pPr>
      <w:rPr>
        <w:rFonts w:hint="default"/>
      </w:rPr>
    </w:lvl>
    <w:lvl w:ilvl="7" w:tplc="1DDAA5A2">
      <w:numFmt w:val="bullet"/>
      <w:lvlText w:val="•"/>
      <w:lvlJc w:val="left"/>
      <w:pPr>
        <w:ind w:left="3760" w:hanging="360"/>
      </w:pPr>
      <w:rPr>
        <w:rFonts w:hint="default"/>
      </w:rPr>
    </w:lvl>
    <w:lvl w:ilvl="8" w:tplc="BC967250">
      <w:numFmt w:val="bullet"/>
      <w:lvlText w:val="•"/>
      <w:lvlJc w:val="left"/>
      <w:pPr>
        <w:ind w:left="4180" w:hanging="360"/>
      </w:pPr>
      <w:rPr>
        <w:rFonts w:hint="default"/>
      </w:rPr>
    </w:lvl>
  </w:abstractNum>
  <w:abstractNum w:abstractNumId="46" w15:restartNumberingAfterBreak="0">
    <w:nsid w:val="7C813D15"/>
    <w:multiLevelType w:val="hybridMultilevel"/>
    <w:tmpl w:val="0B1EE068"/>
    <w:lvl w:ilvl="0" w:tplc="AD2ABBF4">
      <w:numFmt w:val="bullet"/>
      <w:lvlText w:val="●"/>
      <w:lvlJc w:val="left"/>
      <w:pPr>
        <w:ind w:left="820" w:hanging="360"/>
      </w:pPr>
      <w:rPr>
        <w:rFonts w:hint="default"/>
        <w:w w:val="99"/>
      </w:rPr>
    </w:lvl>
    <w:lvl w:ilvl="1" w:tplc="FA901D62">
      <w:numFmt w:val="bullet"/>
      <w:lvlText w:val="•"/>
      <w:lvlJc w:val="left"/>
      <w:pPr>
        <w:ind w:left="1240" w:hanging="360"/>
      </w:pPr>
      <w:rPr>
        <w:rFonts w:hint="default"/>
      </w:rPr>
    </w:lvl>
    <w:lvl w:ilvl="2" w:tplc="AB9AB6B8">
      <w:numFmt w:val="bullet"/>
      <w:lvlText w:val="•"/>
      <w:lvlJc w:val="left"/>
      <w:pPr>
        <w:ind w:left="1660" w:hanging="360"/>
      </w:pPr>
      <w:rPr>
        <w:rFonts w:hint="default"/>
      </w:rPr>
    </w:lvl>
    <w:lvl w:ilvl="3" w:tplc="1F1CB52A">
      <w:numFmt w:val="bullet"/>
      <w:lvlText w:val="•"/>
      <w:lvlJc w:val="left"/>
      <w:pPr>
        <w:ind w:left="2080" w:hanging="360"/>
      </w:pPr>
      <w:rPr>
        <w:rFonts w:hint="default"/>
      </w:rPr>
    </w:lvl>
    <w:lvl w:ilvl="4" w:tplc="8C006FC8">
      <w:numFmt w:val="bullet"/>
      <w:lvlText w:val="•"/>
      <w:lvlJc w:val="left"/>
      <w:pPr>
        <w:ind w:left="2500" w:hanging="360"/>
      </w:pPr>
      <w:rPr>
        <w:rFonts w:hint="default"/>
      </w:rPr>
    </w:lvl>
    <w:lvl w:ilvl="5" w:tplc="BD1A10BA">
      <w:numFmt w:val="bullet"/>
      <w:lvlText w:val="•"/>
      <w:lvlJc w:val="left"/>
      <w:pPr>
        <w:ind w:left="2920" w:hanging="360"/>
      </w:pPr>
      <w:rPr>
        <w:rFonts w:hint="default"/>
      </w:rPr>
    </w:lvl>
    <w:lvl w:ilvl="6" w:tplc="0B2AA3F6">
      <w:numFmt w:val="bullet"/>
      <w:lvlText w:val="•"/>
      <w:lvlJc w:val="left"/>
      <w:pPr>
        <w:ind w:left="3340" w:hanging="360"/>
      </w:pPr>
      <w:rPr>
        <w:rFonts w:hint="default"/>
      </w:rPr>
    </w:lvl>
    <w:lvl w:ilvl="7" w:tplc="84CE3446">
      <w:numFmt w:val="bullet"/>
      <w:lvlText w:val="•"/>
      <w:lvlJc w:val="left"/>
      <w:pPr>
        <w:ind w:left="3760" w:hanging="360"/>
      </w:pPr>
      <w:rPr>
        <w:rFonts w:hint="default"/>
      </w:rPr>
    </w:lvl>
    <w:lvl w:ilvl="8" w:tplc="B4C0BE8E">
      <w:numFmt w:val="bullet"/>
      <w:lvlText w:val="•"/>
      <w:lvlJc w:val="left"/>
      <w:pPr>
        <w:ind w:left="4180" w:hanging="360"/>
      </w:pPr>
      <w:rPr>
        <w:rFonts w:hint="default"/>
      </w:rPr>
    </w:lvl>
  </w:abstractNum>
  <w:abstractNum w:abstractNumId="47" w15:restartNumberingAfterBreak="0">
    <w:nsid w:val="7D602F30"/>
    <w:multiLevelType w:val="hybridMultilevel"/>
    <w:tmpl w:val="0D30407A"/>
    <w:lvl w:ilvl="0" w:tplc="1AE2AF8C">
      <w:numFmt w:val="bullet"/>
      <w:lvlText w:val=""/>
      <w:lvlJc w:val="left"/>
      <w:pPr>
        <w:ind w:left="825" w:hanging="360"/>
      </w:pPr>
      <w:rPr>
        <w:rFonts w:ascii="Symbol" w:eastAsia="Symbol" w:hAnsi="Symbol" w:cs="Symbol" w:hint="default"/>
        <w:w w:val="100"/>
        <w:sz w:val="24"/>
        <w:szCs w:val="24"/>
      </w:rPr>
    </w:lvl>
    <w:lvl w:ilvl="1" w:tplc="393299DA">
      <w:numFmt w:val="bullet"/>
      <w:lvlText w:val="•"/>
      <w:lvlJc w:val="left"/>
      <w:pPr>
        <w:ind w:left="1660" w:hanging="360"/>
      </w:pPr>
      <w:rPr>
        <w:rFonts w:hint="default"/>
      </w:rPr>
    </w:lvl>
    <w:lvl w:ilvl="2" w:tplc="C1CAFE1A">
      <w:numFmt w:val="bullet"/>
      <w:lvlText w:val="•"/>
      <w:lvlJc w:val="left"/>
      <w:pPr>
        <w:ind w:left="2500" w:hanging="360"/>
      </w:pPr>
      <w:rPr>
        <w:rFonts w:hint="default"/>
      </w:rPr>
    </w:lvl>
    <w:lvl w:ilvl="3" w:tplc="D73CA0EC">
      <w:numFmt w:val="bullet"/>
      <w:lvlText w:val="•"/>
      <w:lvlJc w:val="left"/>
      <w:pPr>
        <w:ind w:left="3340" w:hanging="360"/>
      </w:pPr>
      <w:rPr>
        <w:rFonts w:hint="default"/>
      </w:rPr>
    </w:lvl>
    <w:lvl w:ilvl="4" w:tplc="30766EA6">
      <w:numFmt w:val="bullet"/>
      <w:lvlText w:val="•"/>
      <w:lvlJc w:val="left"/>
      <w:pPr>
        <w:ind w:left="4180" w:hanging="360"/>
      </w:pPr>
      <w:rPr>
        <w:rFonts w:hint="default"/>
      </w:rPr>
    </w:lvl>
    <w:lvl w:ilvl="5" w:tplc="691011FE">
      <w:numFmt w:val="bullet"/>
      <w:lvlText w:val="•"/>
      <w:lvlJc w:val="left"/>
      <w:pPr>
        <w:ind w:left="5020" w:hanging="360"/>
      </w:pPr>
      <w:rPr>
        <w:rFonts w:hint="default"/>
      </w:rPr>
    </w:lvl>
    <w:lvl w:ilvl="6" w:tplc="988A6AAA">
      <w:numFmt w:val="bullet"/>
      <w:lvlText w:val="•"/>
      <w:lvlJc w:val="left"/>
      <w:pPr>
        <w:ind w:left="5860" w:hanging="360"/>
      </w:pPr>
      <w:rPr>
        <w:rFonts w:hint="default"/>
      </w:rPr>
    </w:lvl>
    <w:lvl w:ilvl="7" w:tplc="818C552C">
      <w:numFmt w:val="bullet"/>
      <w:lvlText w:val="•"/>
      <w:lvlJc w:val="left"/>
      <w:pPr>
        <w:ind w:left="6700" w:hanging="360"/>
      </w:pPr>
      <w:rPr>
        <w:rFonts w:hint="default"/>
      </w:rPr>
    </w:lvl>
    <w:lvl w:ilvl="8" w:tplc="CA98DF8E">
      <w:numFmt w:val="bullet"/>
      <w:lvlText w:val="•"/>
      <w:lvlJc w:val="left"/>
      <w:pPr>
        <w:ind w:left="7540" w:hanging="360"/>
      </w:pPr>
      <w:rPr>
        <w:rFonts w:hint="default"/>
      </w:rPr>
    </w:lvl>
  </w:abstractNum>
  <w:num w:numId="1">
    <w:abstractNumId w:val="22"/>
  </w:num>
  <w:num w:numId="2">
    <w:abstractNumId w:val="28"/>
  </w:num>
  <w:num w:numId="3">
    <w:abstractNumId w:val="15"/>
  </w:num>
  <w:num w:numId="4">
    <w:abstractNumId w:val="31"/>
  </w:num>
  <w:num w:numId="5">
    <w:abstractNumId w:val="19"/>
  </w:num>
  <w:num w:numId="6">
    <w:abstractNumId w:val="38"/>
  </w:num>
  <w:num w:numId="7">
    <w:abstractNumId w:val="39"/>
  </w:num>
  <w:num w:numId="8">
    <w:abstractNumId w:val="2"/>
  </w:num>
  <w:num w:numId="9">
    <w:abstractNumId w:val="6"/>
  </w:num>
  <w:num w:numId="10">
    <w:abstractNumId w:val="47"/>
  </w:num>
  <w:num w:numId="11">
    <w:abstractNumId w:val="0"/>
  </w:num>
  <w:num w:numId="12">
    <w:abstractNumId w:val="41"/>
  </w:num>
  <w:num w:numId="13">
    <w:abstractNumId w:val="16"/>
  </w:num>
  <w:num w:numId="14">
    <w:abstractNumId w:val="33"/>
  </w:num>
  <w:num w:numId="15">
    <w:abstractNumId w:val="29"/>
  </w:num>
  <w:num w:numId="16">
    <w:abstractNumId w:val="17"/>
  </w:num>
  <w:num w:numId="17">
    <w:abstractNumId w:val="14"/>
  </w:num>
  <w:num w:numId="18">
    <w:abstractNumId w:val="25"/>
  </w:num>
  <w:num w:numId="19">
    <w:abstractNumId w:val="26"/>
  </w:num>
  <w:num w:numId="20">
    <w:abstractNumId w:val="44"/>
  </w:num>
  <w:num w:numId="21">
    <w:abstractNumId w:val="34"/>
  </w:num>
  <w:num w:numId="22">
    <w:abstractNumId w:val="46"/>
  </w:num>
  <w:num w:numId="23">
    <w:abstractNumId w:val="40"/>
  </w:num>
  <w:num w:numId="24">
    <w:abstractNumId w:val="12"/>
  </w:num>
  <w:num w:numId="25">
    <w:abstractNumId w:val="24"/>
  </w:num>
  <w:num w:numId="26">
    <w:abstractNumId w:val="3"/>
  </w:num>
  <w:num w:numId="27">
    <w:abstractNumId w:val="11"/>
  </w:num>
  <w:num w:numId="28">
    <w:abstractNumId w:val="32"/>
  </w:num>
  <w:num w:numId="29">
    <w:abstractNumId w:val="45"/>
  </w:num>
  <w:num w:numId="30">
    <w:abstractNumId w:val="42"/>
  </w:num>
  <w:num w:numId="31">
    <w:abstractNumId w:val="36"/>
  </w:num>
  <w:num w:numId="32">
    <w:abstractNumId w:val="1"/>
  </w:num>
  <w:num w:numId="33">
    <w:abstractNumId w:val="35"/>
  </w:num>
  <w:num w:numId="34">
    <w:abstractNumId w:val="21"/>
  </w:num>
  <w:num w:numId="35">
    <w:abstractNumId w:val="27"/>
  </w:num>
  <w:num w:numId="36">
    <w:abstractNumId w:val="10"/>
  </w:num>
  <w:num w:numId="37">
    <w:abstractNumId w:val="9"/>
  </w:num>
  <w:num w:numId="38">
    <w:abstractNumId w:val="20"/>
  </w:num>
  <w:num w:numId="39">
    <w:abstractNumId w:val="5"/>
  </w:num>
  <w:num w:numId="40">
    <w:abstractNumId w:val="8"/>
  </w:num>
  <w:num w:numId="41">
    <w:abstractNumId w:val="43"/>
  </w:num>
  <w:num w:numId="42">
    <w:abstractNumId w:val="13"/>
  </w:num>
  <w:num w:numId="43">
    <w:abstractNumId w:val="18"/>
  </w:num>
  <w:num w:numId="44">
    <w:abstractNumId w:val="23"/>
  </w:num>
  <w:num w:numId="45">
    <w:abstractNumId w:val="7"/>
  </w:num>
  <w:num w:numId="46">
    <w:abstractNumId w:val="4"/>
  </w:num>
  <w:num w:numId="47">
    <w:abstractNumId w:val="3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276"/>
    <w:rsid w:val="00045B69"/>
    <w:rsid w:val="00046AA1"/>
    <w:rsid w:val="0008075D"/>
    <w:rsid w:val="00165BA3"/>
    <w:rsid w:val="00285870"/>
    <w:rsid w:val="002870D7"/>
    <w:rsid w:val="00336555"/>
    <w:rsid w:val="003930E6"/>
    <w:rsid w:val="003C3C7D"/>
    <w:rsid w:val="00433276"/>
    <w:rsid w:val="00456293"/>
    <w:rsid w:val="004652A7"/>
    <w:rsid w:val="00576EF9"/>
    <w:rsid w:val="00854B19"/>
    <w:rsid w:val="0097613A"/>
    <w:rsid w:val="00C0462D"/>
    <w:rsid w:val="00C77D20"/>
    <w:rsid w:val="00CE0704"/>
    <w:rsid w:val="00D8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000C"/>
  <w15:docId w15:val="{B625CF3D-A813-AB4E-A75E-62B8A0CD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0"/>
      <w:outlineLvl w:val="0"/>
    </w:pPr>
    <w:rPr>
      <w:b/>
      <w:bCs/>
      <w:sz w:val="32"/>
      <w:szCs w:val="32"/>
    </w:rPr>
  </w:style>
  <w:style w:type="paragraph" w:styleId="Heading2">
    <w:name w:val="heading 2"/>
    <w:basedOn w:val="Normal"/>
    <w:uiPriority w:val="9"/>
    <w:unhideWhenUsed/>
    <w:qFormat/>
    <w:pPr>
      <w:spacing w:before="35"/>
      <w:ind w:left="220"/>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spacing w:line="341" w:lineRule="exact"/>
      <w:ind w:left="2020" w:hanging="360"/>
      <w:outlineLvl w:val="2"/>
    </w:pPr>
    <w:rPr>
      <w:b/>
      <w:bCs/>
      <w:sz w:val="28"/>
      <w:szCs w:val="28"/>
    </w:rPr>
  </w:style>
  <w:style w:type="paragraph" w:styleId="Heading4">
    <w:name w:val="heading 4"/>
    <w:basedOn w:val="Normal"/>
    <w:uiPriority w:val="9"/>
    <w:unhideWhenUsed/>
    <w:qFormat/>
    <w:pPr>
      <w:ind w:left="940"/>
      <w:outlineLvl w:val="3"/>
    </w:pPr>
    <w:rPr>
      <w:b/>
      <w:bCs/>
      <w:sz w:val="24"/>
      <w:szCs w:val="24"/>
    </w:rPr>
  </w:style>
  <w:style w:type="paragraph" w:styleId="Heading5">
    <w:name w:val="heading 5"/>
    <w:basedOn w:val="Normal"/>
    <w:uiPriority w:val="9"/>
    <w:unhideWhenUsed/>
    <w:qFormat/>
    <w:pPr>
      <w:ind w:left="580"/>
      <w:outlineLvl w:val="4"/>
    </w:pPr>
    <w:rPr>
      <w:rFonts w:ascii="Tw Cen MT" w:eastAsia="Tw Cen MT" w:hAnsi="Tw Cen MT" w:cs="Tw Cen MT"/>
      <w:sz w:val="24"/>
      <w:szCs w:val="24"/>
    </w:rPr>
  </w:style>
  <w:style w:type="paragraph" w:styleId="Heading6">
    <w:name w:val="heading 6"/>
    <w:basedOn w:val="Normal"/>
    <w:uiPriority w:val="9"/>
    <w:unhideWhenUsed/>
    <w:qFormat/>
    <w:pPr>
      <w:ind w:left="227"/>
      <w:outlineLvl w:val="5"/>
    </w:pPr>
    <w:rPr>
      <w:i/>
      <w:sz w:val="24"/>
      <w:szCs w:val="24"/>
    </w:rPr>
  </w:style>
  <w:style w:type="paragraph" w:styleId="Heading7">
    <w:name w:val="heading 7"/>
    <w:basedOn w:val="Normal"/>
    <w:uiPriority w:val="1"/>
    <w:qFormat/>
    <w:pPr>
      <w:ind w:left="1041"/>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66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046A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AA1"/>
    <w:rPr>
      <w:rFonts w:ascii="Times New Roman" w:eastAsia="Calibri" w:hAnsi="Times New Roman" w:cs="Times New Roman"/>
      <w:sz w:val="18"/>
      <w:szCs w:val="18"/>
    </w:rPr>
  </w:style>
  <w:style w:type="paragraph" w:styleId="Header">
    <w:name w:val="header"/>
    <w:basedOn w:val="Normal"/>
    <w:link w:val="HeaderChar"/>
    <w:uiPriority w:val="99"/>
    <w:unhideWhenUsed/>
    <w:rsid w:val="0008075D"/>
    <w:pPr>
      <w:tabs>
        <w:tab w:val="center" w:pos="4680"/>
        <w:tab w:val="right" w:pos="9360"/>
      </w:tabs>
    </w:pPr>
  </w:style>
  <w:style w:type="character" w:customStyle="1" w:styleId="HeaderChar">
    <w:name w:val="Header Char"/>
    <w:basedOn w:val="DefaultParagraphFont"/>
    <w:link w:val="Header"/>
    <w:uiPriority w:val="99"/>
    <w:rsid w:val="0008075D"/>
    <w:rPr>
      <w:rFonts w:ascii="Calibri" w:eastAsia="Calibri" w:hAnsi="Calibri" w:cs="Calibri"/>
    </w:rPr>
  </w:style>
  <w:style w:type="paragraph" w:styleId="Footer">
    <w:name w:val="footer"/>
    <w:basedOn w:val="Normal"/>
    <w:link w:val="FooterChar"/>
    <w:uiPriority w:val="99"/>
    <w:unhideWhenUsed/>
    <w:rsid w:val="0008075D"/>
    <w:pPr>
      <w:tabs>
        <w:tab w:val="center" w:pos="4680"/>
        <w:tab w:val="right" w:pos="9360"/>
      </w:tabs>
    </w:pPr>
  </w:style>
  <w:style w:type="character" w:customStyle="1" w:styleId="FooterChar">
    <w:name w:val="Footer Char"/>
    <w:basedOn w:val="DefaultParagraphFont"/>
    <w:link w:val="Footer"/>
    <w:uiPriority w:val="99"/>
    <w:rsid w:val="0008075D"/>
    <w:rPr>
      <w:rFonts w:ascii="Calibri" w:eastAsia="Calibri" w:hAnsi="Calibri" w:cs="Calibri"/>
    </w:rPr>
  </w:style>
  <w:style w:type="paragraph" w:styleId="FootnoteText">
    <w:name w:val="footnote text"/>
    <w:basedOn w:val="Normal"/>
    <w:link w:val="FootnoteTextChar"/>
    <w:uiPriority w:val="99"/>
    <w:semiHidden/>
    <w:unhideWhenUsed/>
    <w:rsid w:val="0008075D"/>
    <w:rPr>
      <w:sz w:val="20"/>
      <w:szCs w:val="20"/>
    </w:rPr>
  </w:style>
  <w:style w:type="character" w:customStyle="1" w:styleId="FootnoteTextChar">
    <w:name w:val="Footnote Text Char"/>
    <w:basedOn w:val="DefaultParagraphFont"/>
    <w:link w:val="FootnoteText"/>
    <w:uiPriority w:val="99"/>
    <w:semiHidden/>
    <w:rsid w:val="0008075D"/>
    <w:rPr>
      <w:rFonts w:ascii="Calibri" w:eastAsia="Calibri" w:hAnsi="Calibri" w:cs="Calibri"/>
      <w:sz w:val="20"/>
      <w:szCs w:val="20"/>
    </w:rPr>
  </w:style>
  <w:style w:type="character" w:styleId="FootnoteReference">
    <w:name w:val="footnote reference"/>
    <w:basedOn w:val="DefaultParagraphFont"/>
    <w:uiPriority w:val="99"/>
    <w:semiHidden/>
    <w:unhideWhenUsed/>
    <w:rsid w:val="0008075D"/>
    <w:rPr>
      <w:vertAlign w:val="superscript"/>
    </w:rPr>
  </w:style>
  <w:style w:type="character" w:styleId="Hyperlink">
    <w:name w:val="Hyperlink"/>
    <w:basedOn w:val="DefaultParagraphFont"/>
    <w:uiPriority w:val="99"/>
    <w:unhideWhenUsed/>
    <w:rsid w:val="003C3C7D"/>
    <w:rPr>
      <w:color w:val="0000FF"/>
      <w:u w:val="single"/>
    </w:rPr>
  </w:style>
  <w:style w:type="character" w:styleId="UnresolvedMention">
    <w:name w:val="Unresolved Mention"/>
    <w:basedOn w:val="DefaultParagraphFont"/>
    <w:uiPriority w:val="99"/>
    <w:semiHidden/>
    <w:unhideWhenUsed/>
    <w:rsid w:val="0039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creativecommons.org/licenses/by-nc-nd/3.0/" TargetMode="External"/><Relationship Id="rId21" Type="http://schemas.openxmlformats.org/officeDocument/2006/relationships/hyperlink" Target="http://blog.mrmeyer.com/2011/the-three-acts-of-a-mathematical-story/" TargetMode="External"/><Relationship Id="rId42" Type="http://schemas.openxmlformats.org/officeDocument/2006/relationships/image" Target="media/image10.png"/><Relationship Id="rId47" Type="http://schemas.openxmlformats.org/officeDocument/2006/relationships/hyperlink" Target="https://www.k12.wa.us/student-success/graduation/graduation-requirements/hb-1599-multiple-pathways-graduation" TargetMode="External"/><Relationship Id="rId63" Type="http://schemas.openxmlformats.org/officeDocument/2006/relationships/footer" Target="footer7.xml"/><Relationship Id="rId68" Type="http://schemas.openxmlformats.org/officeDocument/2006/relationships/footer" Target="footer9.xml"/><Relationship Id="rId84" Type="http://schemas.openxmlformats.org/officeDocument/2006/relationships/header" Target="header18.xml"/><Relationship Id="rId89" Type="http://schemas.openxmlformats.org/officeDocument/2006/relationships/hyperlink" Target="http://www.corestandards.org/other-resources/key-shifts-in-mathematics/" TargetMode="External"/><Relationship Id="rId16" Type="http://schemas.openxmlformats.org/officeDocument/2006/relationships/hyperlink" Target="mailto:shanson@sbctc.edu" TargetMode="External"/><Relationship Id="rId11" Type="http://schemas.openxmlformats.org/officeDocument/2006/relationships/image" Target="media/image4.jpeg"/><Relationship Id="rId32" Type="http://schemas.openxmlformats.org/officeDocument/2006/relationships/hyperlink" Target="https://www.rockpa.org/" TargetMode="External"/><Relationship Id="rId37" Type="http://schemas.openxmlformats.org/officeDocument/2006/relationships/hyperlink" Target="http://www.k12.wa.us/" TargetMode="External"/><Relationship Id="rId53" Type="http://schemas.openxmlformats.org/officeDocument/2006/relationships/hyperlink" Target="https://www.sbctc.edu/about/agency/initiatives-projects/bridge-to-college.aspx" TargetMode="External"/><Relationship Id="rId58" Type="http://schemas.openxmlformats.org/officeDocument/2006/relationships/hyperlink" Target="mailto:bmoore@sbctc.edu" TargetMode="External"/><Relationship Id="rId74" Type="http://schemas.openxmlformats.org/officeDocument/2006/relationships/header" Target="header13.xml"/><Relationship Id="rId79" Type="http://schemas.openxmlformats.org/officeDocument/2006/relationships/header" Target="header16.xml"/><Relationship Id="rId5" Type="http://schemas.openxmlformats.org/officeDocument/2006/relationships/webSettings" Target="webSettings.xml"/><Relationship Id="rId90" Type="http://schemas.openxmlformats.org/officeDocument/2006/relationships/hyperlink" Target="http://www.nctm.org/Standards-and-Positions/Position-Statements/Procedural-Fluency-in-" TargetMode="External"/><Relationship Id="rId22" Type="http://schemas.openxmlformats.org/officeDocument/2006/relationships/hyperlink" Target="https://creativecommons.org/" TargetMode="External"/><Relationship Id="rId27" Type="http://schemas.openxmlformats.org/officeDocument/2006/relationships/hyperlink" Target="https://creativecommons.org/licenses/by-nc/2.0/" TargetMode="External"/><Relationship Id="rId43" Type="http://schemas.openxmlformats.org/officeDocument/2006/relationships/header" Target="header1.xml"/><Relationship Id="rId48" Type="http://schemas.openxmlformats.org/officeDocument/2006/relationships/header" Target="header4.xml"/><Relationship Id="rId64" Type="http://schemas.openxmlformats.org/officeDocument/2006/relationships/header" Target="header9.xml"/><Relationship Id="rId69" Type="http://schemas.openxmlformats.org/officeDocument/2006/relationships/header" Target="header11.xml"/><Relationship Id="rId8" Type="http://schemas.openxmlformats.org/officeDocument/2006/relationships/image" Target="media/image1.jpeg"/><Relationship Id="rId51" Type="http://schemas.openxmlformats.org/officeDocument/2006/relationships/header" Target="header6.xml"/><Relationship Id="rId72" Type="http://schemas.openxmlformats.org/officeDocument/2006/relationships/footer" Target="footer10.xml"/><Relationship Id="rId80" Type="http://schemas.openxmlformats.org/officeDocument/2006/relationships/footer" Target="footer13.xml"/><Relationship Id="rId85" Type="http://schemas.openxmlformats.org/officeDocument/2006/relationships/footer" Target="footer15.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www.sreb.org/" TargetMode="External"/><Relationship Id="rId25" Type="http://schemas.openxmlformats.org/officeDocument/2006/relationships/hyperlink" Target="http://map.mathshell.org/" TargetMode="External"/><Relationship Id="rId33" Type="http://schemas.openxmlformats.org/officeDocument/2006/relationships/hyperlink" Target="http://www.collegespark.org/" TargetMode="External"/><Relationship Id="rId38" Type="http://schemas.openxmlformats.org/officeDocument/2006/relationships/footer" Target="footer1.xml"/><Relationship Id="rId46" Type="http://schemas.openxmlformats.org/officeDocument/2006/relationships/hyperlink" Target="https://www.k12.wa.us/student-success/graduation/graduation-requirements/hb-1599-multiple-pathways-graduation" TargetMode="External"/><Relationship Id="rId59" Type="http://schemas.openxmlformats.org/officeDocument/2006/relationships/header" Target="header7.xml"/><Relationship Id="rId67" Type="http://schemas.openxmlformats.org/officeDocument/2006/relationships/header" Target="header10.xml"/><Relationship Id="rId20" Type="http://schemas.openxmlformats.org/officeDocument/2006/relationships/hyperlink" Target="https://creativecommons.org/licenses/by-nc/4.0/" TargetMode="External"/><Relationship Id="rId41" Type="http://schemas.openxmlformats.org/officeDocument/2006/relationships/hyperlink" Target="http://www.sbctc.edu/colleges-staff/research/reports/pre-" TargetMode="External"/><Relationship Id="rId54" Type="http://schemas.openxmlformats.org/officeDocument/2006/relationships/hyperlink" Target="https://www.k12.wa.us/about-ospi/press-releases/novel-coronavirus-covid-19-guidance-resources" TargetMode="External"/><Relationship Id="rId62" Type="http://schemas.openxmlformats.org/officeDocument/2006/relationships/header" Target="header8.xml"/><Relationship Id="rId70" Type="http://schemas.openxmlformats.org/officeDocument/2006/relationships/image" Target="media/image13.jpeg"/><Relationship Id="rId75" Type="http://schemas.openxmlformats.org/officeDocument/2006/relationships/header" Target="header14.xml"/><Relationship Id="rId83" Type="http://schemas.openxmlformats.org/officeDocument/2006/relationships/footer" Target="footer14.xml"/><Relationship Id="rId88" Type="http://schemas.openxmlformats.org/officeDocument/2006/relationships/footer" Target="footer16.xml"/><Relationship Id="rId9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illustrativemathematics.org/" TargetMode="External"/><Relationship Id="rId28" Type="http://schemas.openxmlformats.org/officeDocument/2006/relationships/hyperlink" Target="https://www.flickr.com/photos/tjblackwell/" TargetMode="External"/><Relationship Id="rId36" Type="http://schemas.openxmlformats.org/officeDocument/2006/relationships/hyperlink" Target="https://creativecommons.org/licenses/by-nc/4.0/" TargetMode="External"/><Relationship Id="rId49" Type="http://schemas.openxmlformats.org/officeDocument/2006/relationships/footer" Target="footer4.xml"/><Relationship Id="rId57" Type="http://schemas.openxmlformats.org/officeDocument/2006/relationships/hyperlink" Target="https://www.k12.wa.us/about-ospi/press-releases/novel-coronavirus-covid-19-guidance-resources" TargetMode="External"/><Relationship Id="rId10" Type="http://schemas.openxmlformats.org/officeDocument/2006/relationships/image" Target="media/image3.jpeg"/><Relationship Id="rId31" Type="http://schemas.openxmlformats.org/officeDocument/2006/relationships/hyperlink" Target="https://www.flickr.com/photos/rosemariesw/" TargetMode="External"/><Relationship Id="rId44" Type="http://schemas.openxmlformats.org/officeDocument/2006/relationships/header" Target="header2.xml"/><Relationship Id="rId52" Type="http://schemas.openxmlformats.org/officeDocument/2006/relationships/footer" Target="footer5.xml"/><Relationship Id="rId60" Type="http://schemas.openxmlformats.org/officeDocument/2006/relationships/footer" Target="footer6.xml"/><Relationship Id="rId65" Type="http://schemas.openxmlformats.org/officeDocument/2006/relationships/footer" Target="footer8.xml"/><Relationship Id="rId73" Type="http://schemas.openxmlformats.org/officeDocument/2006/relationships/image" Target="media/image14.jpeg"/><Relationship Id="rId78" Type="http://schemas.openxmlformats.org/officeDocument/2006/relationships/footer" Target="footer12.xml"/><Relationship Id="rId81" Type="http://schemas.openxmlformats.org/officeDocument/2006/relationships/image" Target="media/image15.jpeg"/><Relationship Id="rId86" Type="http://schemas.openxmlformats.org/officeDocument/2006/relationships/hyperlink" Target="http://www.corestandards.org/Math/Practice/"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sreb.org/" TargetMode="External"/><Relationship Id="rId39" Type="http://schemas.openxmlformats.org/officeDocument/2006/relationships/footer" Target="footer2.xml"/><Relationship Id="rId34" Type="http://schemas.openxmlformats.org/officeDocument/2006/relationships/image" Target="media/image9.png"/><Relationship Id="rId50" Type="http://schemas.openxmlformats.org/officeDocument/2006/relationships/header" Target="header5.xml"/><Relationship Id="rId55" Type="http://schemas.openxmlformats.org/officeDocument/2006/relationships/hyperlink" Target="https://www.k12.wa.us/about-ospi/press-releases/novel-coronavirus-covid-19-guidance-resources" TargetMode="External"/><Relationship Id="rId76" Type="http://schemas.openxmlformats.org/officeDocument/2006/relationships/footer" Target="footer11.xml"/><Relationship Id="rId7" Type="http://schemas.openxmlformats.org/officeDocument/2006/relationships/endnotes" Target="endnotes.xml"/><Relationship Id="rId71" Type="http://schemas.openxmlformats.org/officeDocument/2006/relationships/header" Target="header12.xml"/><Relationship Id="rId92"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s://www.flickr.com/photos/anroir/" TargetMode="External"/><Relationship Id="rId24" Type="http://schemas.openxmlformats.org/officeDocument/2006/relationships/hyperlink" Target="http://creativecommons.org/licenses/by-nc-sa/4.0/" TargetMode="External"/><Relationship Id="rId40" Type="http://schemas.openxmlformats.org/officeDocument/2006/relationships/footer" Target="footer3.xml"/><Relationship Id="rId45" Type="http://schemas.openxmlformats.org/officeDocument/2006/relationships/header" Target="header3.xml"/><Relationship Id="rId66" Type="http://schemas.openxmlformats.org/officeDocument/2006/relationships/hyperlink" Target="https://sbctc.instructure.com/courses/1990391" TargetMode="External"/><Relationship Id="rId87" Type="http://schemas.openxmlformats.org/officeDocument/2006/relationships/header" Target="header19.xml"/><Relationship Id="rId61" Type="http://schemas.openxmlformats.org/officeDocument/2006/relationships/image" Target="media/image12.jpeg"/><Relationship Id="rId82" Type="http://schemas.openxmlformats.org/officeDocument/2006/relationships/header" Target="header17.xml"/><Relationship Id="rId19" Type="http://schemas.openxmlformats.org/officeDocument/2006/relationships/hyperlink" Target="https://creativecommons.org/licenses/by-nc/4.0/" TargetMode="External"/><Relationship Id="rId14" Type="http://schemas.openxmlformats.org/officeDocument/2006/relationships/image" Target="media/image7.png"/><Relationship Id="rId30" Type="http://schemas.openxmlformats.org/officeDocument/2006/relationships/hyperlink" Target="https://www.flickr.com/photos/sightrays/" TargetMode="External"/><Relationship Id="rId35" Type="http://schemas.openxmlformats.org/officeDocument/2006/relationships/hyperlink" Target="https://creativecommons.org/licenses/by-nc/4.0/" TargetMode="External"/><Relationship Id="rId56" Type="http://schemas.openxmlformats.org/officeDocument/2006/relationships/hyperlink" Target="https://www.k12.wa.us/about-ospi/press-releases/novel-coronavirus-covid-19-guidance-resources/resources-continuous-learning-during-school-closures" TargetMode="External"/><Relationship Id="rId77" Type="http://schemas.openxmlformats.org/officeDocument/2006/relationships/header" Target="header15.xml"/></Relationships>
</file>

<file path=word/_rels/footer1.xml.rels><?xml version="1.0" encoding="UTF-8" standalone="yes"?>
<Relationships xmlns="http://schemas.openxmlformats.org/package/2006/relationships"><Relationship Id="rId8" Type="http://schemas.openxmlformats.org/officeDocument/2006/relationships/hyperlink" Target="http://www.collegespark.org/" TargetMode="External"/><Relationship Id="rId3" Type="http://schemas.openxmlformats.org/officeDocument/2006/relationships/hyperlink" Target="http://www.sreb.org/page/1684/math_ready.html" TargetMode="External"/><Relationship Id="rId7" Type="http://schemas.openxmlformats.org/officeDocument/2006/relationships/hyperlink" Target="http://www.sreb.org/page/1684/math_ready.html" TargetMode="External"/><Relationship Id="rId2" Type="http://schemas.openxmlformats.org/officeDocument/2006/relationships/hyperlink" Target="http://www.sreb.org/page/1684/math_ready.html" TargetMode="External"/><Relationship Id="rId1" Type="http://schemas.openxmlformats.org/officeDocument/2006/relationships/hyperlink" Target="http://www.sbctc.edu/" TargetMode="External"/><Relationship Id="rId6" Type="http://schemas.openxmlformats.org/officeDocument/2006/relationships/hyperlink" Target="http://www.sreb.org/page/1684/math_ready.html" TargetMode="External"/><Relationship Id="rId5" Type="http://schemas.openxmlformats.org/officeDocument/2006/relationships/hyperlink" Target="http://www.sbctc.edu/" TargetMode="External"/><Relationship Id="rId4" Type="http://schemas.openxmlformats.org/officeDocument/2006/relationships/hyperlink" Target="http://www.collegespark.org/" TargetMode="External"/></Relationships>
</file>

<file path=word/_rels/footer16.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17.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5.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6.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7.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8.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9.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CEA7F-101F-4D4E-BE88-66B9B3D2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40</Pages>
  <Words>14445</Words>
  <Characters>82342</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Soots</dc:creator>
  <cp:lastModifiedBy>Bill Moore</cp:lastModifiedBy>
  <cp:revision>11</cp:revision>
  <dcterms:created xsi:type="dcterms:W3CDTF">2020-07-27T18:47:00Z</dcterms:created>
  <dcterms:modified xsi:type="dcterms:W3CDTF">2020-07-27T22:01:00Z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Adobe Acrobat Pro 2017 17.11.30143</vt:lpwstr>
  </property>
  <property fmtid="{D5CDD505-2E9C-101B-9397-08002B2CF9AE}" pid="4" name="LastSaved">
    <vt:filetime>2020-07-24T00:00:00Z</vt:filetime>
  </property>
</Properties>
</file>